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AF" w:rsidRPr="004E2DAF" w:rsidRDefault="004E2DAF" w:rsidP="004E2DAF">
      <w:pPr>
        <w:pStyle w:val="NormalWeb"/>
        <w:spacing w:before="0" w:beforeAutospacing="0" w:after="0" w:afterAutospacing="0"/>
        <w:jc w:val="right"/>
        <w:rPr>
          <w:rFonts w:ascii="GHEA Grapalat" w:hAnsi="GHEA Grapalat"/>
          <w:bCs/>
          <w:color w:val="000000"/>
          <w:szCs w:val="22"/>
          <w:u w:val="single"/>
          <w:shd w:val="clear" w:color="auto" w:fill="FFFFFF"/>
          <w:lang w:val="ru-RU"/>
        </w:rPr>
      </w:pPr>
      <w:r w:rsidRPr="004E2DAF">
        <w:rPr>
          <w:rFonts w:ascii="GHEA Grapalat" w:hAnsi="GHEA Grapalat"/>
          <w:bCs/>
          <w:color w:val="000000"/>
          <w:szCs w:val="22"/>
          <w:u w:val="single"/>
          <w:shd w:val="clear" w:color="auto" w:fill="FFFFFF"/>
          <w:lang w:val="ru-RU"/>
        </w:rPr>
        <w:t>ՆԱԽԱԳԻԾ</w:t>
      </w:r>
    </w:p>
    <w:p w:rsidR="004E2DAF" w:rsidRPr="004E2DAF" w:rsidRDefault="004E2DAF" w:rsidP="004E2DAF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zCs w:val="22"/>
          <w:shd w:val="clear" w:color="auto" w:fill="FFFFFF"/>
        </w:rPr>
      </w:pPr>
    </w:p>
    <w:p w:rsidR="004E2DAF" w:rsidRPr="004E2DAF" w:rsidRDefault="004E2DAF" w:rsidP="004E2DAF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zCs w:val="22"/>
          <w:shd w:val="clear" w:color="auto" w:fill="FFFFFF"/>
        </w:rPr>
      </w:pPr>
    </w:p>
    <w:p w:rsidR="004E2DAF" w:rsidRPr="004E2DAF" w:rsidRDefault="004E2DAF" w:rsidP="004E2DAF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zCs w:val="22"/>
          <w:shd w:val="clear" w:color="auto" w:fill="FFFFFF"/>
        </w:rPr>
      </w:pPr>
      <w:r w:rsidRPr="004E2DAF">
        <w:rPr>
          <w:rFonts w:ascii="GHEA Grapalat" w:hAnsi="GHEA Grapalat"/>
          <w:b/>
          <w:bCs/>
          <w:color w:val="000000"/>
          <w:szCs w:val="22"/>
          <w:shd w:val="clear" w:color="auto" w:fill="FFFFFF"/>
        </w:rPr>
        <w:t>ՀԱՅԱՍՏԱՆԻ ՀԱՆՐԱՊԵՏՈՒԹՅԱՆ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Cs w:val="22"/>
        </w:rPr>
      </w:pPr>
      <w:r w:rsidRPr="004E2DAF">
        <w:rPr>
          <w:rFonts w:ascii="Arial" w:hAnsi="Arial" w:cs="Arial"/>
          <w:color w:val="000000"/>
          <w:szCs w:val="22"/>
        </w:rPr>
        <w:t> 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8"/>
          <w:szCs w:val="22"/>
        </w:rPr>
      </w:pPr>
      <w:r w:rsidRPr="004E2DAF">
        <w:rPr>
          <w:rStyle w:val="Strong"/>
          <w:rFonts w:ascii="GHEA Grapalat" w:hAnsi="GHEA Grapalat"/>
          <w:color w:val="000000"/>
          <w:sz w:val="28"/>
          <w:szCs w:val="22"/>
        </w:rPr>
        <w:t>Օ Ր Ե Ն Ք Ը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Cs w:val="22"/>
        </w:rPr>
      </w:pPr>
      <w:r w:rsidRPr="004E2DAF">
        <w:rPr>
          <w:rFonts w:ascii="Arial" w:hAnsi="Arial" w:cs="Arial"/>
          <w:color w:val="000000"/>
          <w:szCs w:val="22"/>
        </w:rPr>
        <w:t> 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Cs w:val="22"/>
        </w:rPr>
      </w:pPr>
      <w:r w:rsidRPr="004E2DAF">
        <w:rPr>
          <w:rFonts w:ascii="Arial" w:hAnsi="Arial" w:cs="Arial"/>
          <w:color w:val="000000"/>
          <w:szCs w:val="22"/>
        </w:rPr>
        <w:t> 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szCs w:val="22"/>
        </w:rPr>
      </w:pPr>
      <w:r w:rsidRPr="004E2DAF">
        <w:rPr>
          <w:rStyle w:val="Strong"/>
          <w:rFonts w:ascii="GHEA Grapalat" w:hAnsi="GHEA Grapalat"/>
          <w:color w:val="000000"/>
          <w:szCs w:val="22"/>
        </w:rPr>
        <w:t xml:space="preserve">«ԻՐԱՎԱԲԱՆԱԿԱՆ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ՀԱՅԱՍՏԱՆԻ ՀԱՆՐԱՊԵՏՈՒԹՅԱՆ ՕՐԵՆՔՈՒՄ ԼՐԱՑՈՒՄ </w:t>
      </w:r>
      <w:r w:rsidRPr="004E2DAF">
        <w:rPr>
          <w:rStyle w:val="Strong"/>
          <w:rFonts w:ascii="GHEA Grapalat" w:hAnsi="GHEA Grapalat"/>
          <w:color w:val="000000"/>
          <w:szCs w:val="22"/>
          <w:lang w:val="ru-RU"/>
        </w:rPr>
        <w:t>ԵՎ</w:t>
      </w:r>
      <w:r w:rsidRPr="004E2DAF">
        <w:rPr>
          <w:rStyle w:val="Strong"/>
          <w:rFonts w:ascii="GHEA Grapalat" w:hAnsi="GHEA Grapalat"/>
          <w:color w:val="000000"/>
          <w:szCs w:val="22"/>
        </w:rPr>
        <w:t xml:space="preserve"> </w:t>
      </w:r>
      <w:r w:rsidRPr="004E2DAF">
        <w:rPr>
          <w:rStyle w:val="Strong"/>
          <w:rFonts w:ascii="GHEA Grapalat" w:hAnsi="GHEA Grapalat"/>
          <w:color w:val="000000"/>
          <w:szCs w:val="22"/>
          <w:lang w:val="ru-RU"/>
        </w:rPr>
        <w:t>ՓՈՓՈԽՈՒԹՅՈՒՆ</w:t>
      </w:r>
      <w:r w:rsidRPr="004E2DAF">
        <w:rPr>
          <w:rStyle w:val="Strong"/>
          <w:rFonts w:ascii="GHEA Grapalat" w:hAnsi="GHEA Grapalat"/>
          <w:color w:val="000000"/>
          <w:szCs w:val="22"/>
        </w:rPr>
        <w:t xml:space="preserve"> ԿԱՏԱՐԵԼՈՒ ՄԱՍԻՆ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Cs w:val="22"/>
        </w:rPr>
      </w:pPr>
      <w:r w:rsidRPr="004E2DAF">
        <w:rPr>
          <w:rFonts w:ascii="Arial" w:hAnsi="Arial" w:cs="Arial"/>
          <w:color w:val="000000"/>
          <w:szCs w:val="22"/>
        </w:rPr>
        <w:t> 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zCs w:val="22"/>
          <w:lang w:val="ru-RU"/>
        </w:rPr>
      </w:pPr>
      <w:r w:rsidRPr="004E2DAF">
        <w:rPr>
          <w:rStyle w:val="Strong"/>
          <w:rFonts w:ascii="GHEA Grapalat" w:hAnsi="GHEA Grapalat"/>
          <w:color w:val="000000"/>
          <w:szCs w:val="22"/>
        </w:rPr>
        <w:t>Հոդված 1.</w:t>
      </w:r>
      <w:r w:rsidRPr="004E2DAF">
        <w:rPr>
          <w:rFonts w:ascii="Arial" w:hAnsi="Arial" w:cs="Arial"/>
          <w:color w:val="000000"/>
          <w:szCs w:val="22"/>
        </w:rPr>
        <w:t> </w:t>
      </w:r>
      <w:r w:rsidRPr="004E2DAF">
        <w:rPr>
          <w:rFonts w:ascii="GHEA Grapalat" w:hAnsi="GHEA Grapalat" w:cs="Arial Unicode"/>
          <w:color w:val="000000"/>
          <w:szCs w:val="22"/>
        </w:rPr>
        <w:t>«Իրավաբանական անձանց պետական գրանցման, իրավաբանական անձանց առանձնացված ստորաբաժանումների, հիմնարկների և անհատ ձեռնարկատերերի պետական հաշվառման մասին» Հայաստանի Հանրապետության 2001 թվականի ապրիլի 3-ի ՀՕ-169 օրենքի (այսուհետ՝ Օ</w:t>
      </w:r>
      <w:r w:rsidRPr="004E2DAF">
        <w:rPr>
          <w:rFonts w:ascii="GHEA Grapalat" w:hAnsi="GHEA Grapalat"/>
          <w:color w:val="000000"/>
          <w:szCs w:val="22"/>
        </w:rPr>
        <w:t>րենք) 1-</w:t>
      </w:r>
      <w:r w:rsidRPr="004E2DAF">
        <w:rPr>
          <w:rFonts w:ascii="GHEA Grapalat" w:hAnsi="GHEA Grapalat"/>
          <w:color w:val="000000"/>
          <w:szCs w:val="22"/>
          <w:lang w:val="ru-RU"/>
        </w:rPr>
        <w:t>ին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հոդվածի</w:t>
      </w:r>
      <w:r w:rsidRPr="004E2DAF">
        <w:rPr>
          <w:rFonts w:ascii="GHEA Grapalat" w:hAnsi="GHEA Grapalat"/>
          <w:color w:val="000000"/>
          <w:szCs w:val="22"/>
        </w:rPr>
        <w:t xml:space="preserve"> 4-</w:t>
      </w:r>
      <w:r w:rsidRPr="004E2DAF">
        <w:rPr>
          <w:rFonts w:ascii="GHEA Grapalat" w:hAnsi="GHEA Grapalat"/>
          <w:color w:val="000000"/>
          <w:szCs w:val="22"/>
          <w:lang w:val="ru-RU"/>
        </w:rPr>
        <w:t>րդ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մասը</w:t>
      </w:r>
      <w:r w:rsidRPr="004E2DAF">
        <w:rPr>
          <w:rFonts w:ascii="GHEA Grapalat" w:hAnsi="GHEA Grapalat"/>
          <w:color w:val="000000"/>
          <w:szCs w:val="22"/>
        </w:rPr>
        <w:t xml:space="preserve"> «</w:t>
      </w:r>
      <w:r w:rsidRPr="004E2DAF">
        <w:rPr>
          <w:rFonts w:ascii="GHEA Grapalat" w:hAnsi="GHEA Grapalat"/>
          <w:color w:val="000000"/>
          <w:szCs w:val="22"/>
          <w:lang w:val="ru-RU"/>
        </w:rPr>
        <w:t>համայնքների</w:t>
      </w:r>
      <w:r w:rsidRPr="004E2DAF">
        <w:rPr>
          <w:rFonts w:ascii="GHEA Grapalat" w:hAnsi="GHEA Grapalat"/>
          <w:color w:val="000000"/>
          <w:szCs w:val="22"/>
        </w:rPr>
        <w:t xml:space="preserve">» </w:t>
      </w:r>
      <w:r w:rsidRPr="004E2DAF">
        <w:rPr>
          <w:rFonts w:ascii="GHEA Grapalat" w:hAnsi="GHEA Grapalat"/>
          <w:color w:val="000000"/>
          <w:szCs w:val="22"/>
          <w:lang w:val="ru-RU"/>
        </w:rPr>
        <w:t>բառից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հետո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լրացնել</w:t>
      </w:r>
      <w:r w:rsidRPr="004E2DAF">
        <w:rPr>
          <w:rFonts w:ascii="GHEA Grapalat" w:hAnsi="GHEA Grapalat"/>
          <w:color w:val="000000"/>
          <w:szCs w:val="22"/>
        </w:rPr>
        <w:t xml:space="preserve"> «</w:t>
      </w:r>
      <w:r w:rsidRPr="004E2DAF">
        <w:rPr>
          <w:rFonts w:ascii="GHEA Grapalat" w:hAnsi="GHEA Grapalat"/>
          <w:color w:val="000000"/>
          <w:szCs w:val="22"/>
          <w:lang w:val="ru-RU"/>
        </w:rPr>
        <w:t>և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միջհամայնքային</w:t>
      </w:r>
      <w:r w:rsidRPr="004E2DAF">
        <w:rPr>
          <w:rFonts w:ascii="GHEA Grapalat" w:hAnsi="GHEA Grapalat"/>
          <w:color w:val="000000"/>
          <w:szCs w:val="22"/>
        </w:rPr>
        <w:t xml:space="preserve"> </w:t>
      </w:r>
      <w:r w:rsidRPr="004E2DAF">
        <w:rPr>
          <w:rFonts w:ascii="GHEA Grapalat" w:hAnsi="GHEA Grapalat"/>
          <w:color w:val="000000"/>
          <w:szCs w:val="22"/>
          <w:lang w:val="ru-RU"/>
        </w:rPr>
        <w:t>միավորումների</w:t>
      </w:r>
      <w:r w:rsidRPr="004E2DAF">
        <w:rPr>
          <w:rFonts w:ascii="GHEA Grapalat" w:hAnsi="GHEA Grapalat"/>
          <w:color w:val="000000"/>
          <w:szCs w:val="22"/>
        </w:rPr>
        <w:t xml:space="preserve">» </w:t>
      </w:r>
      <w:r w:rsidRPr="004E2DAF">
        <w:rPr>
          <w:rFonts w:ascii="GHEA Grapalat" w:hAnsi="GHEA Grapalat"/>
          <w:color w:val="000000"/>
          <w:szCs w:val="22"/>
          <w:lang w:val="ru-RU"/>
        </w:rPr>
        <w:t>բառերը</w:t>
      </w:r>
      <w:r w:rsidRPr="004E2DAF">
        <w:rPr>
          <w:rFonts w:ascii="GHEA Grapalat" w:hAnsi="GHEA Grapalat"/>
          <w:color w:val="000000"/>
          <w:szCs w:val="22"/>
        </w:rPr>
        <w:t>: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zCs w:val="22"/>
          <w:lang w:val="ru-RU"/>
        </w:rPr>
      </w:pPr>
      <w:r w:rsidRPr="004E2DAF">
        <w:rPr>
          <w:rFonts w:ascii="GHEA Grapalat" w:hAnsi="GHEA Grapalat"/>
          <w:b/>
          <w:color w:val="000000"/>
          <w:szCs w:val="22"/>
          <w:lang w:val="ru-RU"/>
        </w:rPr>
        <w:t xml:space="preserve">Հոդված 2. </w:t>
      </w:r>
      <w:r w:rsidRPr="004E2DAF">
        <w:rPr>
          <w:rFonts w:ascii="GHEA Grapalat" w:hAnsi="GHEA Grapalat"/>
          <w:color w:val="000000"/>
          <w:szCs w:val="22"/>
          <w:lang w:val="ru-RU"/>
        </w:rPr>
        <w:t>Օրենքի 34-րդ հոդվածում «կամ համայնք է» բառերը փոխարինել «համայնք կամ միջհամայնքային միավորում է» բառերով:</w:t>
      </w:r>
    </w:p>
    <w:p w:rsidR="004E2DAF" w:rsidRPr="004E2DAF" w:rsidRDefault="004E2DAF" w:rsidP="004E2DAF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/>
          <w:color w:val="000000"/>
          <w:szCs w:val="22"/>
          <w:lang w:val="ru-RU"/>
        </w:rPr>
      </w:pPr>
      <w:r w:rsidRPr="004E2DAF">
        <w:rPr>
          <w:rFonts w:ascii="GHEA Grapalat" w:hAnsi="GHEA Grapalat"/>
          <w:b/>
          <w:color w:val="000000"/>
          <w:szCs w:val="22"/>
          <w:lang w:val="ru-RU"/>
        </w:rPr>
        <w:t>Հոդված 3.</w:t>
      </w:r>
      <w:r w:rsidRPr="004E2DAF">
        <w:rPr>
          <w:rFonts w:ascii="GHEA Grapalat" w:hAnsi="GHEA Grapalat"/>
          <w:color w:val="000000"/>
          <w:szCs w:val="22"/>
          <w:lang w:val="ru-RU"/>
        </w:rPr>
        <w:t xml:space="preserve"> Սույն օրենքն ուժի մեջ է մտնում պաշտոնական հրապարակման օրվան հաջորդող տասներորդ օրը:</w:t>
      </w:r>
    </w:p>
    <w:p w:rsidR="00FE25A1" w:rsidRPr="004E2DAF" w:rsidRDefault="00FE25A1">
      <w:pPr>
        <w:rPr>
          <w:sz w:val="24"/>
          <w:lang w:val="ru-RU"/>
        </w:rPr>
      </w:pPr>
    </w:p>
    <w:sectPr w:rsidR="00FE25A1" w:rsidRPr="004E2DAF" w:rsidSect="00FE25A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E2DAF"/>
    <w:rsid w:val="00032F85"/>
    <w:rsid w:val="002E6303"/>
    <w:rsid w:val="00472199"/>
    <w:rsid w:val="004E2DAF"/>
    <w:rsid w:val="00624341"/>
    <w:rsid w:val="00A00CA0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E2DA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E2D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K.Bakoyan</cp:lastModifiedBy>
  <cp:revision>1</cp:revision>
  <dcterms:created xsi:type="dcterms:W3CDTF">2017-11-21T10:45:00Z</dcterms:created>
  <dcterms:modified xsi:type="dcterms:W3CDTF">2017-11-21T10:54:00Z</dcterms:modified>
</cp:coreProperties>
</file>