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590" w:rsidRPr="007C4D73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7C4D73">
        <w:rPr>
          <w:b/>
          <w:sz w:val="22"/>
          <w:szCs w:val="22"/>
        </w:rPr>
        <w:t xml:space="preserve">Հավելված </w:t>
      </w:r>
      <w:r w:rsidR="00FE02BE" w:rsidRPr="007C4D73">
        <w:rPr>
          <w:b/>
          <w:sz w:val="22"/>
          <w:szCs w:val="22"/>
          <w:lang w:val="en-US"/>
        </w:rPr>
        <w:t>9</w:t>
      </w:r>
    </w:p>
    <w:p w:rsidR="00BB4590" w:rsidRPr="007C4D73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7C4D73">
        <w:rPr>
          <w:b/>
          <w:sz w:val="22"/>
          <w:szCs w:val="22"/>
        </w:rPr>
        <w:t>Հայաստանի</w:t>
      </w:r>
      <w:r w:rsidRPr="007C4D73">
        <w:rPr>
          <w:b/>
          <w:sz w:val="22"/>
          <w:szCs w:val="22"/>
          <w:lang w:val="en-US"/>
        </w:rPr>
        <w:t xml:space="preserve"> </w:t>
      </w:r>
      <w:r w:rsidRPr="007C4D73">
        <w:rPr>
          <w:b/>
          <w:sz w:val="22"/>
          <w:szCs w:val="22"/>
        </w:rPr>
        <w:t>Հանրապետության</w:t>
      </w:r>
      <w:r w:rsidRPr="007C4D73">
        <w:rPr>
          <w:b/>
          <w:sz w:val="22"/>
          <w:szCs w:val="22"/>
          <w:lang w:val="en-US"/>
        </w:rPr>
        <w:t xml:space="preserve"> </w:t>
      </w:r>
      <w:proofErr w:type="spellStart"/>
      <w:r w:rsidRPr="007C4D73">
        <w:rPr>
          <w:b/>
          <w:sz w:val="22"/>
          <w:szCs w:val="22"/>
          <w:lang w:val="en-US"/>
        </w:rPr>
        <w:t>Արմավիրի</w:t>
      </w:r>
      <w:proofErr w:type="spellEnd"/>
      <w:r w:rsidRPr="007C4D73">
        <w:rPr>
          <w:b/>
          <w:sz w:val="22"/>
          <w:szCs w:val="22"/>
          <w:lang w:val="en-US"/>
        </w:rPr>
        <w:t xml:space="preserve"> </w:t>
      </w:r>
      <w:r w:rsidRPr="007C4D73">
        <w:rPr>
          <w:b/>
          <w:sz w:val="22"/>
          <w:szCs w:val="22"/>
        </w:rPr>
        <w:t>մարզի</w:t>
      </w:r>
    </w:p>
    <w:p w:rsidR="00BB4590" w:rsidRPr="007C4D73" w:rsidRDefault="0070525B" w:rsidP="00BB4590">
      <w:pPr>
        <w:pStyle w:val="Default"/>
        <w:jc w:val="right"/>
        <w:rPr>
          <w:b/>
          <w:sz w:val="22"/>
          <w:szCs w:val="22"/>
          <w:lang w:val="en-US"/>
        </w:rPr>
      </w:pPr>
      <w:r>
        <w:rPr>
          <w:lang w:val="hy-AM"/>
        </w:rPr>
        <w:t>Բաղրամյան</w:t>
      </w:r>
      <w:r>
        <w:rPr>
          <w:lang w:val="hy-AM"/>
        </w:rPr>
        <w:t xml:space="preserve"> </w:t>
      </w:r>
      <w:r w:rsidR="00BB4590" w:rsidRPr="007C4D73">
        <w:rPr>
          <w:b/>
          <w:sz w:val="22"/>
          <w:szCs w:val="22"/>
        </w:rPr>
        <w:t>համայնքի</w:t>
      </w:r>
      <w:r w:rsidR="00BB4590" w:rsidRPr="007C4D73">
        <w:rPr>
          <w:b/>
          <w:sz w:val="22"/>
          <w:szCs w:val="22"/>
          <w:lang w:val="en-US"/>
        </w:rPr>
        <w:t xml:space="preserve"> </w:t>
      </w:r>
      <w:r w:rsidR="00BB4590" w:rsidRPr="007C4D73">
        <w:rPr>
          <w:b/>
          <w:sz w:val="22"/>
          <w:szCs w:val="22"/>
        </w:rPr>
        <w:t>ղեկավարի</w:t>
      </w:r>
      <w:r w:rsidR="00BB4590" w:rsidRPr="007C4D73">
        <w:rPr>
          <w:b/>
          <w:sz w:val="22"/>
          <w:szCs w:val="22"/>
          <w:lang w:val="en-US"/>
        </w:rPr>
        <w:t xml:space="preserve"> </w:t>
      </w:r>
    </w:p>
    <w:p w:rsidR="00BB4590" w:rsidRDefault="007C4D73" w:rsidP="00BB4590">
      <w:pPr>
        <w:jc w:val="right"/>
        <w:rPr>
          <w:b/>
          <w:lang w:val="en-US"/>
        </w:rPr>
      </w:pPr>
      <w:r>
        <w:rPr>
          <w:b/>
          <w:lang w:val="en-US"/>
        </w:rPr>
        <w:t xml:space="preserve">   2022 </w:t>
      </w:r>
      <w:r>
        <w:rPr>
          <w:rFonts w:ascii="Sylfaen" w:hAnsi="Sylfaen" w:cs="Sylfaen"/>
          <w:b/>
        </w:rPr>
        <w:t>թ</w:t>
      </w:r>
      <w:r>
        <w:rPr>
          <w:b/>
          <w:lang w:val="en-US"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>
        <w:rPr>
          <w:rFonts w:ascii="Sylfaen" w:hAnsi="Sylfaen"/>
          <w:b/>
          <w:lang w:val="en-US"/>
        </w:rPr>
        <w:t xml:space="preserve"> </w:t>
      </w:r>
      <w:r w:rsidR="0070525B">
        <w:rPr>
          <w:rFonts w:ascii="Sylfaen" w:hAnsi="Sylfaen"/>
          <w:b/>
          <w:lang w:val="hy-AM"/>
        </w:rPr>
        <w:t>1</w:t>
      </w:r>
      <w:r>
        <w:rPr>
          <w:rFonts w:ascii="Sylfaen" w:hAnsi="Sylfaen"/>
          <w:b/>
          <w:lang w:val="en-US"/>
        </w:rPr>
        <w:t xml:space="preserve">8-ի </w:t>
      </w:r>
      <w:r w:rsidR="0070525B">
        <w:rPr>
          <w:b/>
          <w:lang w:val="en-US"/>
        </w:rPr>
        <w:t xml:space="preserve">  N21</w:t>
      </w:r>
      <w:r>
        <w:rPr>
          <w:b/>
          <w:lang w:val="en-US"/>
        </w:rPr>
        <w:t>-</w:t>
      </w:r>
      <w:r>
        <w:rPr>
          <w:rFonts w:ascii="Sylfaen" w:hAnsi="Sylfaen" w:cs="Sylfaen"/>
          <w:b/>
        </w:rPr>
        <w:t>Ա</w:t>
      </w:r>
      <w:r>
        <w:rPr>
          <w:b/>
          <w:lang w:val="en-US"/>
        </w:rPr>
        <w:t xml:space="preserve"> </w:t>
      </w:r>
      <w:r>
        <w:rPr>
          <w:rFonts w:ascii="Sylfaen" w:hAnsi="Sylfaen" w:cs="Sylfaen"/>
          <w:b/>
        </w:rPr>
        <w:t>որոշման</w:t>
      </w:r>
      <w:r>
        <w:rPr>
          <w:b/>
          <w:lang w:val="en-US"/>
        </w:rPr>
        <w:t xml:space="preserve">   </w:t>
      </w:r>
    </w:p>
    <w:p w:rsidR="007C4D73" w:rsidRPr="00DE22B4" w:rsidRDefault="007C4D73" w:rsidP="00BB4590">
      <w:pPr>
        <w:jc w:val="right"/>
        <w:rPr>
          <w:lang w:val="en-US"/>
        </w:rPr>
      </w:pP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="0070525B">
        <w:rPr>
          <w:rFonts w:ascii="Sylfaen" w:hAnsi="Sylfaen" w:cs="Sylfaen"/>
          <w:b/>
          <w:lang w:val="hy-AM"/>
        </w:rPr>
        <w:t xml:space="preserve"> </w:t>
      </w:r>
      <w:r w:rsidR="0070525B">
        <w:rPr>
          <w:rFonts w:ascii="Sylfaen" w:hAnsi="Sylfaen"/>
          <w:b/>
          <w:lang w:val="hy-AM"/>
        </w:rPr>
        <w:t>ԲԱՂՐԱՄՅԱՆ</w:t>
      </w:r>
      <w:r w:rsidRPr="00DE22B4">
        <w:rPr>
          <w:rFonts w:ascii="Sylfaen" w:hAnsi="Sylfaen"/>
          <w:b/>
          <w:lang w:val="en-US"/>
        </w:rPr>
        <w:t xml:space="preserve"> 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D73A08" w:rsidRPr="007C4D73">
        <w:rPr>
          <w:rFonts w:ascii="Sylfaen" w:hAnsi="Sylfaen"/>
          <w:b/>
          <w:lang w:val="en-US"/>
        </w:rPr>
        <w:t>ԳՅՈՒՂԱՏՆՏԵՍՈՒԹՅԱՆ ԵՎ ԲՆԱՊԱՀՊԱՆՈՒԹՅԱՆ</w:t>
      </w:r>
      <w:r w:rsidR="00475CEB"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7C4D73">
        <w:rPr>
          <w:b/>
          <w:lang w:val="en-US"/>
        </w:rPr>
        <w:t>2.3-</w:t>
      </w:r>
      <w:r w:rsidR="00FE02BE" w:rsidRPr="007C4D73">
        <w:rPr>
          <w:b/>
          <w:lang w:val="en-US"/>
        </w:rPr>
        <w:t>2</w:t>
      </w:r>
      <w:r w:rsidRPr="007C4D73">
        <w:rPr>
          <w:b/>
          <w:lang w:val="en-US"/>
        </w:rPr>
        <w:t xml:space="preserve"> (</w:t>
      </w:r>
      <w:r w:rsidRPr="007C4D73">
        <w:rPr>
          <w:rFonts w:ascii="Sylfaen" w:hAnsi="Sylfaen" w:cs="Sylfaen"/>
          <w:b/>
        </w:rPr>
        <w:t>ծածկագիրը</w:t>
      </w:r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475CEB">
        <w:rPr>
          <w:lang w:val="en-US"/>
        </w:rPr>
        <w:t xml:space="preserve"> </w:t>
      </w:r>
      <w:r w:rsidR="0070525B">
        <w:rPr>
          <w:rFonts w:ascii="Sylfaen" w:hAnsi="Sylfaen"/>
          <w:lang w:val="hy-AM"/>
        </w:rPr>
        <w:t>Բաղրամյան</w:t>
      </w:r>
      <w:r w:rsidR="0070525B">
        <w:rPr>
          <w:rFonts w:ascii="Sylfaen" w:hAnsi="Sylfaen"/>
          <w:lang w:val="hy-AM"/>
        </w:rPr>
        <w:t xml:space="preserve"> </w:t>
      </w:r>
      <w:bookmarkStart w:id="0" w:name="_GoBack"/>
      <w:bookmarkEnd w:id="0"/>
      <w:r>
        <w:rPr>
          <w:rFonts w:ascii="Sylfaen" w:hAnsi="Sylfaen" w:cs="Sylfaen"/>
        </w:rPr>
        <w:t>համայնքի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</w:t>
      </w:r>
      <w:r w:rsidRPr="00475CEB">
        <w:rPr>
          <w:lang w:val="en-US"/>
        </w:rPr>
        <w:t xml:space="preserve">` </w:t>
      </w:r>
      <w:r>
        <w:rPr>
          <w:rFonts w:ascii="Sylfaen" w:hAnsi="Sylfaen" w:cs="Sylfaen"/>
        </w:rPr>
        <w:t>աշխատակազմ</w:t>
      </w:r>
      <w:r w:rsidRPr="00475CEB">
        <w:rPr>
          <w:lang w:val="en-US"/>
        </w:rPr>
        <w:t xml:space="preserve">) </w:t>
      </w:r>
      <w:proofErr w:type="spellStart"/>
      <w:r w:rsidR="00D73A08" w:rsidRPr="007C4D73">
        <w:rPr>
          <w:rFonts w:ascii="Sylfaen" w:hAnsi="Sylfaen"/>
          <w:lang w:val="en-US"/>
        </w:rPr>
        <w:t>Գյուղատնտեսության</w:t>
      </w:r>
      <w:proofErr w:type="spellEnd"/>
      <w:r w:rsidR="00D73A08" w:rsidRPr="007C4D73">
        <w:rPr>
          <w:rFonts w:ascii="Sylfaen" w:hAnsi="Sylfaen"/>
          <w:lang w:val="en-US"/>
        </w:rPr>
        <w:t xml:space="preserve"> և </w:t>
      </w:r>
      <w:proofErr w:type="spellStart"/>
      <w:r w:rsidR="00D73A08" w:rsidRPr="007C4D73">
        <w:rPr>
          <w:rFonts w:ascii="Sylfaen" w:hAnsi="Sylfaen"/>
          <w:lang w:val="en-US"/>
        </w:rPr>
        <w:t>բնապահպանության</w:t>
      </w:r>
      <w:proofErr w:type="spellEnd"/>
      <w:r w:rsidRPr="007C4D73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7C4D73">
        <w:rPr>
          <w:rFonts w:ascii="Sylfaen" w:hAnsi="Sylfaen"/>
          <w:lang w:val="en-US"/>
        </w:rPr>
        <w:t>բաժնի</w:t>
      </w:r>
      <w:proofErr w:type="spellEnd"/>
      <w:r w:rsidRPr="007C4D73">
        <w:rPr>
          <w:rFonts w:ascii="Sylfaen" w:hAnsi="Sylfaen"/>
          <w:lang w:val="en-US"/>
        </w:rPr>
        <w:t xml:space="preserve"> </w:t>
      </w:r>
      <w:r w:rsidRPr="007C4D73">
        <w:rPr>
          <w:lang w:val="en-US"/>
        </w:rPr>
        <w:t xml:space="preserve"> </w:t>
      </w:r>
      <w:r w:rsidRPr="007C4D73">
        <w:rPr>
          <w:rFonts w:ascii="Sylfaen" w:hAnsi="Sylfaen" w:cs="Sylfaen"/>
        </w:rPr>
        <w:t>գլխավոր</w:t>
      </w:r>
      <w:proofErr w:type="gramEnd"/>
      <w:r w:rsidRPr="007C4D73">
        <w:rPr>
          <w:lang w:val="en-US"/>
        </w:rPr>
        <w:t xml:space="preserve"> </w:t>
      </w:r>
      <w:r w:rsidRPr="007C4D73">
        <w:rPr>
          <w:rFonts w:ascii="Sylfaen" w:hAnsi="Sylfaen" w:cs="Sylfaen"/>
        </w:rPr>
        <w:t>մասնագետի</w:t>
      </w:r>
      <w:r w:rsidRPr="00475CEB">
        <w:rPr>
          <w:lang w:val="en-US"/>
        </w:rPr>
        <w:t xml:space="preserve">  </w:t>
      </w:r>
      <w:r>
        <w:rPr>
          <w:rFonts w:ascii="Sylfaen" w:hAnsi="Sylfaen" w:cs="Sylfaen"/>
        </w:rPr>
        <w:t>պաշտոնն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475CEB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D73A08">
        <w:rPr>
          <w:lang w:val="en-US"/>
        </w:rPr>
        <w:tab/>
      </w:r>
      <w:r w:rsidR="00D73A08">
        <w:rPr>
          <w:lang w:val="en-US"/>
        </w:rPr>
        <w:tab/>
      </w:r>
      <w:r w:rsidR="00D73A08">
        <w:rPr>
          <w:lang w:val="en-US"/>
        </w:rPr>
        <w:tab/>
      </w:r>
      <w:r w:rsidR="00D73A08">
        <w:rPr>
          <w:lang w:val="en-US"/>
        </w:rPr>
        <w:tab/>
      </w:r>
      <w:r w:rsidRPr="00475CEB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475CEB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75CEB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475CEB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քարտուղարը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քարտուղար</w:t>
      </w:r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աշխատողներ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D79BE">
        <w:rPr>
          <w:lang w:val="en-US"/>
        </w:rPr>
        <w:tab/>
      </w:r>
      <w:r w:rsidR="001D79BE">
        <w:rPr>
          <w:lang w:val="en-US"/>
        </w:rPr>
        <w:tab/>
      </w:r>
      <w:r>
        <w:rPr>
          <w:rFonts w:ascii="Sylfaen" w:hAnsi="Sylfaen" w:cs="Sylfaen"/>
        </w:rPr>
        <w:t>Օրենքով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="001D79BE">
        <w:rPr>
          <w:rFonts w:ascii="Sylfaen" w:hAnsi="Sylfaen" w:cs="Sylfaen"/>
          <w:lang w:val="en-US"/>
        </w:rPr>
        <w:t xml:space="preserve"> 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նրանց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 w:rsidR="001D79BE">
        <w:rPr>
          <w:lang w:val="en-US"/>
        </w:rPr>
        <w:tab/>
        <w:t xml:space="preserve"> </w:t>
      </w:r>
      <w:r w:rsidRPr="00BB4590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համակարգման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ղեկավարման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վերահսկման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օժանդակում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ավելի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ցածր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ծրագրմանը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վերապահված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կատարմանը։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70525B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70525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70525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թվում՝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առանձին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70525B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70525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70525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r w:rsidRPr="00BB4590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 w:rsidR="00F52E3F">
        <w:rPr>
          <w:rFonts w:ascii="Sylfaen" w:hAnsi="Sylfaen" w:cs="Sylfaen"/>
        </w:rPr>
        <w:t>ունի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բարձրագույն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կրթություն</w:t>
      </w:r>
      <w:r w:rsidR="00F52E3F" w:rsidRPr="002B18FC">
        <w:rPr>
          <w:lang w:val="en-US"/>
        </w:rPr>
        <w:t xml:space="preserve">, </w:t>
      </w:r>
      <w:r w:rsidR="00F52E3F">
        <w:rPr>
          <w:rFonts w:ascii="Sylfaen" w:hAnsi="Sylfaen" w:cs="Sylfaen"/>
        </w:rPr>
        <w:t>համայնքային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ծառայության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քաղաքական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r w:rsidR="00F52E3F">
        <w:rPr>
          <w:rFonts w:ascii="Sylfaen" w:hAnsi="Sylfaen" w:cs="Sylfaen"/>
        </w:rPr>
        <w:t>հայեցողական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մեկ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համայնքի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ավագանու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անդամի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գործունեության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փորձ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մա</w:t>
      </w:r>
      <w:r w:rsidR="00F52E3F" w:rsidRPr="002B18FC">
        <w:rPr>
          <w:lang w:val="en-US"/>
        </w:rPr>
        <w:t>u</w:t>
      </w:r>
      <w:r w:rsidR="00F52E3F">
        <w:rPr>
          <w:rFonts w:ascii="Sylfaen" w:hAnsi="Sylfaen" w:cs="Sylfaen"/>
        </w:rPr>
        <w:t>նագիտական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>
        <w:rPr>
          <w:rFonts w:ascii="Sylfaen" w:hAnsi="Sylfaen" w:cs="Sylfaen"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4743A7" w:rsidRPr="007C4D73">
        <w:rPr>
          <w:rFonts w:ascii="Sylfaen" w:hAnsi="Sylfaen" w:cs="Sylfaen"/>
        </w:rPr>
        <w:t>ունի</w:t>
      </w:r>
      <w:r w:rsidR="004743A7" w:rsidRPr="007C4D73">
        <w:rPr>
          <w:lang w:val="en-US"/>
        </w:rPr>
        <w:t xml:space="preserve"> «</w:t>
      </w:r>
      <w:r w:rsidR="004743A7" w:rsidRPr="007C4D73">
        <w:rPr>
          <w:rFonts w:ascii="Sylfaen" w:hAnsi="Sylfaen" w:cs="Sylfaen"/>
        </w:rPr>
        <w:t>Տեղական</w:t>
      </w:r>
      <w:r w:rsidR="004743A7" w:rsidRPr="007C4D73">
        <w:rPr>
          <w:lang w:val="en-US"/>
        </w:rPr>
        <w:t xml:space="preserve"> </w:t>
      </w:r>
      <w:r w:rsidR="004743A7" w:rsidRPr="007C4D73">
        <w:rPr>
          <w:rFonts w:ascii="Sylfaen" w:hAnsi="Sylfaen" w:cs="Sylfaen"/>
        </w:rPr>
        <w:t>ինքնակառավարման</w:t>
      </w:r>
      <w:r w:rsidR="004743A7" w:rsidRPr="007C4D73">
        <w:rPr>
          <w:lang w:val="en-US"/>
        </w:rPr>
        <w:t xml:space="preserve"> </w:t>
      </w:r>
      <w:r w:rsidR="004743A7" w:rsidRPr="007C4D73">
        <w:rPr>
          <w:rFonts w:ascii="Sylfaen" w:hAnsi="Sylfaen" w:cs="Sylfaen"/>
        </w:rPr>
        <w:t>մասին</w:t>
      </w:r>
      <w:r w:rsidR="004743A7" w:rsidRPr="007C4D73">
        <w:rPr>
          <w:lang w:val="en-US"/>
        </w:rPr>
        <w:t>», «</w:t>
      </w:r>
      <w:r w:rsidR="004743A7" w:rsidRPr="007C4D73">
        <w:rPr>
          <w:rFonts w:ascii="Sylfaen" w:hAnsi="Sylfaen" w:cs="Sylfaen"/>
          <w:lang w:val="hy-AM"/>
        </w:rPr>
        <w:t>Իրավական ակտերի մասին</w:t>
      </w:r>
      <w:r w:rsidR="004743A7" w:rsidRPr="007C4D73">
        <w:rPr>
          <w:lang w:val="en-US"/>
        </w:rPr>
        <w:t>»,</w:t>
      </w:r>
      <w:r w:rsidR="004743A7" w:rsidRPr="007C4D73">
        <w:rPr>
          <w:rFonts w:ascii="Arial AM" w:hAnsi="Arial AM"/>
          <w:sz w:val="20"/>
          <w:lang w:val="en-US"/>
        </w:rPr>
        <w:t xml:space="preserve"> </w:t>
      </w:r>
      <w:r w:rsidR="004743A7" w:rsidRPr="007C4D73">
        <w:rPr>
          <w:rFonts w:ascii="Arial AM" w:hAnsi="Arial AM"/>
          <w:lang w:val="en-US"/>
        </w:rPr>
        <w:t>§</w:t>
      </w:r>
      <w:r w:rsidR="004743A7" w:rsidRPr="007C4D73">
        <w:rPr>
          <w:rFonts w:ascii="Sylfaen" w:hAnsi="Sylfaen"/>
          <w:lang w:val="hy-AM"/>
        </w:rPr>
        <w:t>Տեղական տուրքերի</w:t>
      </w:r>
      <w:r w:rsidR="004743A7" w:rsidRPr="007C4D73">
        <w:rPr>
          <w:rFonts w:ascii="Arial AM" w:hAnsi="Arial AM"/>
          <w:lang w:val="en-US"/>
        </w:rPr>
        <w:t xml:space="preserve"> ¨ </w:t>
      </w:r>
      <w:r w:rsidR="004743A7" w:rsidRPr="007C4D73">
        <w:rPr>
          <w:rFonts w:ascii="Sylfaen" w:hAnsi="Sylfaen"/>
          <w:lang w:val="hy-AM"/>
        </w:rPr>
        <w:t>վճարների մասին</w:t>
      </w:r>
      <w:r w:rsidR="004743A7" w:rsidRPr="007C4D73">
        <w:rPr>
          <w:rFonts w:ascii="Arial AM" w:hAnsi="Arial AM"/>
          <w:lang w:val="en-US"/>
        </w:rPr>
        <w:t>¦</w:t>
      </w:r>
      <w:r w:rsidR="004743A7" w:rsidRPr="007C4D73">
        <w:rPr>
          <w:rFonts w:ascii="Sylfaen" w:hAnsi="Sylfaen"/>
          <w:lang w:val="en-US"/>
        </w:rPr>
        <w:t xml:space="preserve"> </w:t>
      </w:r>
      <w:r w:rsidR="004743A7" w:rsidRPr="007C4D73">
        <w:rPr>
          <w:rFonts w:ascii="Sylfaen" w:hAnsi="Sylfaen"/>
          <w:lang w:val="hy-AM"/>
        </w:rPr>
        <w:t>Հայաստանի Հանրապետության օրենքների</w:t>
      </w:r>
      <w:r w:rsidR="004743A7" w:rsidRPr="007C4D73">
        <w:rPr>
          <w:rFonts w:ascii="Arial AM" w:hAnsi="Arial AM"/>
          <w:lang w:val="en-US"/>
        </w:rPr>
        <w:t xml:space="preserve">, </w:t>
      </w:r>
      <w:r w:rsidR="004743A7" w:rsidRPr="007C4D73">
        <w:rPr>
          <w:rFonts w:ascii="Sylfaen" w:hAnsi="Sylfaen"/>
          <w:lang w:val="hy-AM"/>
        </w:rPr>
        <w:t>ՀՀ Հողային օրենսգրքի</w:t>
      </w:r>
      <w:r w:rsidR="004743A7" w:rsidRPr="007C4D73">
        <w:rPr>
          <w:rFonts w:ascii="Arial AM" w:hAnsi="Arial AM"/>
          <w:lang w:val="en-US"/>
        </w:rPr>
        <w:t xml:space="preserve">, </w:t>
      </w:r>
      <w:r w:rsidR="004743A7" w:rsidRPr="00674F9C">
        <w:rPr>
          <w:rFonts w:ascii="Sylfaen" w:hAnsi="Sylfaen" w:cs="Sylfaen"/>
          <w:lang w:val="en-US"/>
        </w:rPr>
        <w:t xml:space="preserve">  </w:t>
      </w:r>
      <w:r w:rsidR="00475CEB" w:rsidRPr="00674F9C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8B609B">
        <w:rPr>
          <w:lang w:val="en-US"/>
        </w:rPr>
        <w:lastRenderedPageBreak/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8B609B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8B609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8B609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հանձնարարությունները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ժամանակին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BB4590">
        <w:rPr>
          <w:lang w:val="en-US"/>
        </w:rPr>
        <w:t xml:space="preserve">. </w:t>
      </w:r>
      <w:r w:rsidR="008B609B">
        <w:rPr>
          <w:lang w:val="en-US"/>
        </w:rPr>
        <w:t xml:space="preserve">  </w:t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մշակված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ուղարկելու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BB4590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լիազորություններ։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o</w:t>
      </w:r>
      <w:r>
        <w:rPr>
          <w:rFonts w:ascii="Sylfaen" w:hAnsi="Sylfaen" w:cs="Sylfaen"/>
        </w:rPr>
        <w:t>րենքով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D47DCB" w:rsidRPr="00D47DCB" w:rsidRDefault="00BB4590" w:rsidP="00D47DCB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r w:rsidR="00D47DCB" w:rsidRPr="00D47DCB">
        <w:rPr>
          <w:rFonts w:ascii="Sylfaen" w:eastAsia="Calibri" w:hAnsi="Sylfaen" w:cs="Sylfaen"/>
        </w:rPr>
        <w:t>Բաժնի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գլխավոր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մասնագետին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օրենքով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սահմանված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կարգով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շնորհվում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է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Հայաստանի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Հանրապետության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համայնքային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3-</w:t>
      </w:r>
      <w:r w:rsidR="00D47DCB" w:rsidRPr="00D47DCB">
        <w:rPr>
          <w:rFonts w:ascii="Sylfaen" w:eastAsia="Calibri" w:hAnsi="Sylfaen" w:cs="Sylfaen"/>
        </w:rPr>
        <w:t>րդ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առաջատար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ծառայողի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աստիճան</w:t>
      </w:r>
      <w:r w:rsidR="00D47DCB" w:rsidRPr="00D47DCB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D47DCB" w:rsidRPr="00D47DCB">
        <w:rPr>
          <w:rFonts w:ascii="Sylfaen" w:eastAsia="Calibri" w:hAnsi="Sylfaen" w:cs="Sylfaen"/>
          <w:lang w:val="en-US"/>
        </w:rPr>
        <w:t>ինչպես</w:t>
      </w:r>
      <w:proofErr w:type="spellEnd"/>
      <w:r w:rsidR="00D47DCB" w:rsidRPr="00D47DCB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D47DCB" w:rsidRPr="00D47DCB">
        <w:rPr>
          <w:rFonts w:ascii="Sylfaen" w:eastAsia="Calibri" w:hAnsi="Sylfaen" w:cs="Sylfaen"/>
          <w:lang w:val="en-US"/>
        </w:rPr>
        <w:t>նաև</w:t>
      </w:r>
      <w:proofErr w:type="spellEnd"/>
      <w:r w:rsidR="00D47DCB" w:rsidRPr="00D47DCB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D47DCB" w:rsidRPr="00D47DCB">
        <w:rPr>
          <w:rFonts w:ascii="Sylfaen" w:eastAsia="Calibri" w:hAnsi="Sylfaen" w:cs="Sylfaen"/>
          <w:lang w:val="en-US"/>
        </w:rPr>
        <w:t>ավելի</w:t>
      </w:r>
      <w:proofErr w:type="spellEnd"/>
      <w:r w:rsidR="00D47DCB" w:rsidRPr="00D47DCB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D47DCB" w:rsidRPr="00D47DCB">
        <w:rPr>
          <w:rFonts w:ascii="Sylfaen" w:eastAsia="Calibri" w:hAnsi="Sylfaen" w:cs="Sylfaen"/>
          <w:lang w:val="en-US"/>
        </w:rPr>
        <w:t>բարձր</w:t>
      </w:r>
      <w:proofErr w:type="spellEnd"/>
      <w:r w:rsidR="00D47DCB" w:rsidRPr="00D47DCB">
        <w:rPr>
          <w:rFonts w:ascii="Sylfaen" w:eastAsia="Calibri" w:hAnsi="Sylfaen" w:cs="Sylfaen"/>
          <w:lang w:val="en-US"/>
        </w:rPr>
        <w:t xml:space="preserve">՝ </w:t>
      </w:r>
      <w:r w:rsidR="00D47DCB" w:rsidRPr="00D47DCB">
        <w:rPr>
          <w:rFonts w:ascii="Sylfaen" w:eastAsia="Calibri" w:hAnsi="Sylfaen" w:cs="Sylfaen"/>
        </w:rPr>
        <w:t>Հայաստանի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Հանրապետության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համայնքային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2-</w:t>
      </w:r>
      <w:r w:rsidR="00D47DCB" w:rsidRPr="00D47DCB">
        <w:rPr>
          <w:rFonts w:ascii="Sylfaen" w:eastAsia="Calibri" w:hAnsi="Sylfaen" w:cs="Sylfaen"/>
        </w:rPr>
        <w:t>րդ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առաջատար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ծառայողի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աստիճան։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</w:p>
    <w:p w:rsidR="00D47DCB" w:rsidRPr="00D47DCB" w:rsidRDefault="00D47DCB" w:rsidP="00D47DCB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համայնքների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ղեկավարների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աշխատակազմի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կառուցվածքային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ստորաբաժանում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համարվող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բաժնի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գլխավոր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մասնագետի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պաշտոնի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անձնագրի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առանձին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վերաբերյալ</w:t>
      </w:r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-------------------------------------------------------------------------------------------------------------------- ------------- 1.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անվանացանկերում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միայն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նրան։</w:t>
      </w:r>
      <w:r w:rsidRPr="004152B7">
        <w:rPr>
          <w:lang w:val="en-US"/>
        </w:rPr>
        <w:t xml:space="preserve"> 3.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նախատեսվել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  <w:r w:rsidRPr="004152B7">
        <w:rPr>
          <w:lang w:val="en-US"/>
        </w:rPr>
        <w:t xml:space="preserve"> 4.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4152B7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4152B7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4152B7">
        <w:rPr>
          <w:lang w:val="en-US"/>
        </w:rPr>
        <w:t xml:space="preserve"> 5. 11-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</w:t>
      </w:r>
    </w:p>
    <w:sectPr w:rsidR="008E2737" w:rsidRPr="004152B7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12"/>
    <w:rsid w:val="001D79BE"/>
    <w:rsid w:val="004152B7"/>
    <w:rsid w:val="004743A7"/>
    <w:rsid w:val="00475CEB"/>
    <w:rsid w:val="0070525B"/>
    <w:rsid w:val="00725251"/>
    <w:rsid w:val="007C4D73"/>
    <w:rsid w:val="008B609B"/>
    <w:rsid w:val="008E2737"/>
    <w:rsid w:val="00AB5912"/>
    <w:rsid w:val="00BB4590"/>
    <w:rsid w:val="00CE17E1"/>
    <w:rsid w:val="00D47DCB"/>
    <w:rsid w:val="00D73A08"/>
    <w:rsid w:val="00DE22B4"/>
    <w:rsid w:val="00E25504"/>
    <w:rsid w:val="00E67D44"/>
    <w:rsid w:val="00F52E3F"/>
    <w:rsid w:val="00F8300D"/>
    <w:rsid w:val="00FB1DD0"/>
    <w:rsid w:val="00FE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561B"/>
  <w15:docId w15:val="{C710B12D-884D-48F2-AF51-EDA2DADC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2022-02-22T08:34:00Z</dcterms:created>
  <dcterms:modified xsi:type="dcterms:W3CDTF">2022-02-22T08:34:00Z</dcterms:modified>
</cp:coreProperties>
</file>