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57FA" w:rsidRPr="001271A4" w:rsidRDefault="007057FA" w:rsidP="00FA1CB4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u w:val="single"/>
          <w:lang w:val="en-US"/>
        </w:rPr>
      </w:pPr>
      <w:proofErr w:type="spellStart"/>
      <w:r w:rsidRPr="001271A4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softHyphen/>
        <w:t xml:space="preserve"> 192</w:t>
      </w:r>
    </w:p>
    <w:p w:rsidR="007057FA" w:rsidRPr="001271A4" w:rsidRDefault="007057FA" w:rsidP="00FA1CB4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1271A4">
        <w:rPr>
          <w:rFonts w:ascii="GHEA Grapalat" w:hAnsi="GHEA Grapalat"/>
          <w:bCs/>
          <w:sz w:val="22"/>
          <w:szCs w:val="22"/>
          <w:lang w:val="en-US"/>
        </w:rPr>
        <w:t>Եր</w:t>
      </w:r>
      <w:proofErr w:type="spellEnd"/>
      <w:r w:rsidRPr="001271A4">
        <w:rPr>
          <w:rFonts w:ascii="GHEA Grapalat" w:hAnsi="GHEA Grapalat"/>
          <w:bCs/>
          <w:sz w:val="22"/>
          <w:szCs w:val="22"/>
          <w:lang w:val="hy-AM"/>
        </w:rPr>
        <w:t>և</w:t>
      </w:r>
      <w:proofErr w:type="spellStart"/>
      <w:r w:rsidRPr="001271A4">
        <w:rPr>
          <w:rFonts w:ascii="GHEA Grapalat" w:hAnsi="GHEA Grapalat"/>
          <w:bCs/>
          <w:sz w:val="22"/>
          <w:szCs w:val="22"/>
          <w:lang w:val="en-US"/>
        </w:rPr>
        <w:t>անի</w:t>
      </w:r>
      <w:proofErr w:type="spellEnd"/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7057FA" w:rsidRPr="001271A4" w:rsidRDefault="007057FA" w:rsidP="00FA1CB4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1271A4">
        <w:rPr>
          <w:rFonts w:ascii="GHEA Grapalat" w:hAnsi="GHEA Grapalat"/>
          <w:bCs/>
          <w:sz w:val="22"/>
          <w:szCs w:val="22"/>
          <w:lang w:val="hy-AM"/>
        </w:rPr>
        <w:t xml:space="preserve">         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 2009 թ. </w:t>
      </w:r>
      <w:r w:rsidRPr="001271A4">
        <w:rPr>
          <w:rFonts w:ascii="GHEA Grapalat" w:hAnsi="GHEA Grapalat"/>
          <w:bCs/>
          <w:sz w:val="22"/>
          <w:szCs w:val="22"/>
          <w:lang w:val="hy-AM"/>
        </w:rPr>
        <w:t xml:space="preserve">հուլիսի 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t>29-ի  N</w:t>
      </w:r>
      <w:r w:rsidRPr="001271A4">
        <w:rPr>
          <w:rFonts w:ascii="GHEA Grapalat" w:hAnsi="GHEA Grapalat"/>
          <w:bCs/>
          <w:sz w:val="22"/>
          <w:szCs w:val="22"/>
          <w:lang w:val="hy-AM"/>
        </w:rPr>
        <w:t xml:space="preserve"> 7149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-Ա </w:t>
      </w:r>
      <w:proofErr w:type="spellStart"/>
      <w:r w:rsidRPr="001271A4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1271A4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7057FA" w:rsidRPr="001271A4" w:rsidRDefault="007057FA" w:rsidP="00FA1CB4">
      <w:pPr>
        <w:pStyle w:val="Heading1"/>
        <w:spacing w:line="240" w:lineRule="auto"/>
        <w:ind w:firstLine="360"/>
        <w:rPr>
          <w:rFonts w:ascii="GHEA Grapalat" w:hAnsi="GHEA Grapalat"/>
          <w:bCs/>
          <w:sz w:val="22"/>
          <w:szCs w:val="22"/>
          <w:lang w:val="en-US"/>
        </w:rPr>
      </w:pPr>
      <w:r w:rsidRPr="001271A4">
        <w:rPr>
          <w:rFonts w:ascii="GHEA Grapalat" w:hAnsi="GHEA Grapalat"/>
          <w:bCs/>
          <w:sz w:val="22"/>
          <w:szCs w:val="22"/>
          <w:lang w:val="en-US"/>
        </w:rPr>
        <w:t>ԵՐԵՎԱՆԻ ՔԱՂԱՔԱՊԵՏԱՐԱՆԻ ԱՇԽԱՏԱԿԱԶՄԻ</w:t>
      </w:r>
      <w:r w:rsidRPr="001271A4">
        <w:rPr>
          <w:rFonts w:ascii="GHEA Grapalat" w:hAnsi="GHEA Grapalat"/>
          <w:bCs/>
          <w:color w:val="FF0000"/>
          <w:sz w:val="22"/>
          <w:szCs w:val="22"/>
          <w:lang w:val="hy-AM"/>
        </w:rPr>
        <w:t xml:space="preserve"> 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1271A4">
        <w:rPr>
          <w:rFonts w:ascii="GHEA Grapalat" w:hAnsi="GHEA Grapalat"/>
          <w:bCs/>
          <w:sz w:val="22"/>
          <w:szCs w:val="22"/>
          <w:lang w:val="hy-AM"/>
        </w:rPr>
        <w:t xml:space="preserve">ՎԵՐԱՀՍԿՈՂՈՒԹՅԱՆ </w:t>
      </w:r>
      <w:r w:rsidRPr="001271A4">
        <w:rPr>
          <w:rFonts w:ascii="GHEA Grapalat" w:hAnsi="GHEA Grapalat"/>
          <w:bCs/>
          <w:sz w:val="22"/>
          <w:szCs w:val="22"/>
          <w:lang w:val="en-US"/>
        </w:rPr>
        <w:t xml:space="preserve">ՎԱՐՉՈՒԹՅԱՆ ԱՌԱՋԱՏԱՐ ՄԱՍՆԱԳԵՏԻ </w:t>
      </w:r>
    </w:p>
    <w:p w:rsidR="007057FA" w:rsidRPr="001271A4" w:rsidRDefault="007057FA" w:rsidP="00FA1CB4">
      <w:pPr>
        <w:ind w:right="67" w:firstLine="360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>2.3-56</w:t>
      </w:r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)</w:t>
      </w:r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1271A4">
        <w:rPr>
          <w:rFonts w:ascii="GHEA Grapalat" w:hAnsi="GHEA Grapalat"/>
          <w:b/>
          <w:sz w:val="22"/>
          <w:szCs w:val="22"/>
          <w:lang w:val="en-US"/>
        </w:rPr>
        <w:t>1. ԸՆԴՀԱՆՈՒՐ ԴՐՈՒՅԹՆԵՐ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Եր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>և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վերասկողության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վարչության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վարչություն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առաջատար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3-րդ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2.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Վարչության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="005D5E58" w:rsidRPr="001271A4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271A4">
        <w:rPr>
          <w:rFonts w:ascii="GHEA Grapalat" w:hAnsi="GHEA Grapalat"/>
          <w:sz w:val="22"/>
          <w:szCs w:val="22"/>
          <w:lang w:val="hy-AM"/>
        </w:rPr>
        <w:t>ե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271A4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proofErr w:type="gramStart"/>
      <w:r w:rsidRPr="001271A4">
        <w:rPr>
          <w:rFonts w:ascii="GHEA Grapalat" w:hAnsi="GHEA Grapalat"/>
          <w:sz w:val="22"/>
          <w:szCs w:val="22"/>
          <w:lang w:val="en-US"/>
        </w:rPr>
        <w:t>քարտուղար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)։</w:t>
      </w:r>
      <w:proofErr w:type="gramEnd"/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1271A4">
        <w:rPr>
          <w:rFonts w:ascii="GHEA Grapalat" w:hAnsi="GHEA Grapalat"/>
          <w:b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3.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վարչության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Pr="001271A4">
        <w:rPr>
          <w:rFonts w:ascii="GHEA Grapalat" w:hAnsi="GHEA Grapalat"/>
          <w:sz w:val="22"/>
          <w:szCs w:val="22"/>
          <w:lang w:val="hy-AM"/>
        </w:rPr>
        <w:t xml:space="preserve">Վարչության 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en-US"/>
        </w:rPr>
        <w:t>5.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Վարչության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>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Օրենքով նախատեսված դեպքերում վարչության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Վարչության առաջատար մասնագետը վարչության այլ առաջատար մասնագետի կամ առաջին կարգի մասնագետի բացակայության դեպքում փոխարինում է նրանց` քարտուղարի հայեցողությամբ։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6. Վարչության առաջատար  մասնագետը`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ա) աշխատանքների կազմակերպման, ծրագրման, համակարգման, ղեկավարման և վերահսկման լիազորություններ չունի.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բ) կատարում է վարչության  պետի հանձնարարականները.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գ) 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271A4">
        <w:rPr>
          <w:rFonts w:ascii="GHEA Grapalat" w:hAnsi="GHEA Grapalat"/>
          <w:b/>
          <w:sz w:val="22"/>
          <w:szCs w:val="22"/>
          <w:lang w:val="hy-AM"/>
        </w:rPr>
        <w:t>3. ՈՐՈՇՈՒՄՆԵՐ ԿԱՅԱՑՆԵԼՈՒ ԼԻԱԶՈՐՈՒԹՅՈՒՆՆԵՐԸ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7. Վարչության առաջատար մասնագետը մասնակցում է վարչության առջև դրված գործառույթներից բխող հիմնախնդիրների լուծմանը, որոշումների ընդունմանը և հանձնարարականների կատարմանը։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271A4">
        <w:rPr>
          <w:rFonts w:ascii="GHEA Grapalat" w:hAnsi="GHEA Grapalat"/>
          <w:b/>
          <w:sz w:val="22"/>
          <w:szCs w:val="22"/>
          <w:lang w:val="hy-AM"/>
        </w:rPr>
        <w:t>4. ՇՓՈՒՄՆԵՐԸ  ԵՎ ՆԵՐԿԱՅԱՑՈՒՑՉՈՒԹՅՈՒՆԸ</w:t>
      </w:r>
    </w:p>
    <w:p w:rsidR="005D5E58" w:rsidRPr="001271A4" w:rsidRDefault="005D5E58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lastRenderedPageBreak/>
        <w:t>8. Վարչության առաջատար  մասնագետը`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ա) վարչության ներսում շփվում է իր լիազորությունների շրջանակներում` աշխատողների հետ.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բ) աշխատակազմից դուրս շփվում է վարչության  պետի հանձնարարությամբ.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գ) աշխատակազմից դուրս որպես ներկայացուցիչ հանդես գալու լիազորություններ չունի։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271A4">
        <w:rPr>
          <w:rFonts w:ascii="GHEA Grapalat" w:hAnsi="GHEA Grapalat"/>
          <w:b/>
          <w:sz w:val="22"/>
          <w:szCs w:val="22"/>
          <w:lang w:val="hy-AM"/>
        </w:rPr>
        <w:t>5. ԽՆԴԻՐՆԵՐԻ ԲԱՐԴՈՒԹՅՈՒՆԸ ԵՎ ԴՐԱՆՑ ՍՏԵՂԾԱԳՈՐԾԱԿԱՆ ԼՈՒԾՈՒՄԸ</w:t>
      </w: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gramStart"/>
      <w:r w:rsidRPr="001271A4">
        <w:rPr>
          <w:rFonts w:ascii="GHEA Grapalat" w:hAnsi="GHEA Grapalat"/>
          <w:sz w:val="22"/>
          <w:szCs w:val="22"/>
          <w:lang w:val="hy-AM"/>
        </w:rPr>
        <w:t xml:space="preserve">Վարչության 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>ա</w:t>
      </w:r>
      <w:r w:rsidRPr="001271A4">
        <w:rPr>
          <w:rFonts w:ascii="GHEA Grapalat" w:hAnsi="GHEA Grapalat"/>
          <w:sz w:val="22"/>
          <w:szCs w:val="22"/>
          <w:lang w:val="hy-AM"/>
        </w:rPr>
        <w:t>)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առջ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.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1271A4">
        <w:rPr>
          <w:rFonts w:ascii="GHEA Grapalat" w:hAnsi="GHEA Grapalat"/>
          <w:sz w:val="22"/>
          <w:szCs w:val="22"/>
          <w:lang w:val="en-US"/>
        </w:rPr>
        <w:t>բ</w:t>
      </w:r>
      <w:r w:rsidRPr="001271A4">
        <w:rPr>
          <w:rFonts w:ascii="GHEA Grapalat" w:hAnsi="GHEA Grapalat"/>
          <w:sz w:val="22"/>
          <w:szCs w:val="22"/>
          <w:lang w:val="hy-AM"/>
        </w:rPr>
        <w:t>)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։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</w:rPr>
      </w:pPr>
      <w:r w:rsidRPr="001271A4">
        <w:rPr>
          <w:rFonts w:ascii="GHEA Grapalat" w:hAnsi="GHEA Grapalat"/>
          <w:b/>
          <w:sz w:val="22"/>
          <w:szCs w:val="22"/>
        </w:rPr>
        <w:t>6. ԳԻՏԵԼԻՔՆԵՐԸ ԵՎ ՀՄՏՈՒԹՅՈՒՆՆԵՐԸ</w:t>
      </w: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</w:rPr>
      </w:pPr>
    </w:p>
    <w:p w:rsidR="007057FA" w:rsidRPr="001271A4" w:rsidRDefault="007057FA" w:rsidP="00FA1CB4">
      <w:pPr>
        <w:shd w:val="clear" w:color="auto" w:fill="FFFFFF"/>
        <w:ind w:right="67" w:firstLine="36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1271A4">
        <w:rPr>
          <w:rFonts w:ascii="GHEA Grapalat" w:hAnsi="GHEA Grapalat"/>
          <w:color w:val="000000"/>
          <w:sz w:val="22"/>
          <w:szCs w:val="22"/>
          <w:lang w:val="en-US"/>
        </w:rPr>
        <w:t xml:space="preserve">10. </w:t>
      </w:r>
      <w:r w:rsidRPr="001271A4">
        <w:rPr>
          <w:rFonts w:ascii="GHEA Grapalat" w:hAnsi="GHEA Grapalat"/>
          <w:color w:val="000000"/>
          <w:sz w:val="22"/>
          <w:szCs w:val="22"/>
          <w:lang w:val="hy-AM"/>
        </w:rPr>
        <w:t xml:space="preserve">Վարչության </w:t>
      </w:r>
      <w:proofErr w:type="spellStart"/>
      <w:proofErr w:type="gramStart"/>
      <w:r w:rsidRPr="001271A4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  <w:proofErr w:type="spellStart"/>
      <w:r w:rsidRPr="001271A4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proofErr w:type="gramEnd"/>
      <w:r w:rsidRPr="001271A4">
        <w:rPr>
          <w:rFonts w:ascii="GHEA Grapalat" w:hAnsi="GHEA Grapalat"/>
          <w:color w:val="000000"/>
          <w:sz w:val="22"/>
          <w:szCs w:val="22"/>
          <w:lang w:val="en-US"/>
        </w:rPr>
        <w:t>`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</w:rPr>
      </w:pPr>
      <w:r w:rsidRPr="001271A4">
        <w:rPr>
          <w:rFonts w:ascii="GHEA Grapalat" w:hAnsi="GHEA Grapalat"/>
          <w:iCs/>
          <w:sz w:val="22"/>
          <w:szCs w:val="22"/>
        </w:rPr>
        <w:t xml:space="preserve">ա) </w:t>
      </w:r>
      <w:r w:rsidR="005D5E58" w:rsidRPr="001271A4">
        <w:rPr>
          <w:rFonts w:ascii="GHEA Grapalat" w:hAnsi="GHEA Grapalat"/>
          <w:iCs/>
          <w:sz w:val="22"/>
          <w:szCs w:val="22"/>
          <w:lang w:val="hy-AM"/>
        </w:rPr>
        <w:t xml:space="preserve">ունի </w:t>
      </w:r>
      <w:proofErr w:type="spellStart"/>
      <w:r w:rsidR="005D5E58" w:rsidRPr="001271A4">
        <w:rPr>
          <w:rFonts w:ascii="GHEA Grapalat" w:hAnsi="GHEA Grapalat" w:cs="Arial"/>
          <w:iCs/>
          <w:sz w:val="22"/>
          <w:szCs w:val="22"/>
          <w:lang w:val="fr-FR"/>
        </w:rPr>
        <w:t>բարձրագույն</w:t>
      </w:r>
      <w:proofErr w:type="spellEnd"/>
      <w:r w:rsidR="005D5E58"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5D5E58" w:rsidRPr="001271A4">
        <w:rPr>
          <w:rFonts w:ascii="GHEA Grapalat" w:hAnsi="GHEA Grapalat" w:cs="Arial"/>
          <w:iCs/>
          <w:sz w:val="22"/>
          <w:szCs w:val="22"/>
          <w:lang w:val="fr-FR"/>
        </w:rPr>
        <w:t>կրթություն</w:t>
      </w:r>
      <w:proofErr w:type="spellEnd"/>
      <w:r w:rsidR="005D5E58" w:rsidRPr="001271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համայնքային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ծառայության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պետական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ծառայության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պաշտոններում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երկու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վերջին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երեք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ընթացքում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քաղաքական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վարչական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հայեցողական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ինքնավար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պաշտոններում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մեկ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վերջին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ութ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ընթացքում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համայնքի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ավագանու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անդամի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գործունեության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երկու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փորձ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երեք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մասնագիտական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5D5E58" w:rsidRPr="001271A4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ստաժ.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iCs/>
          <w:sz w:val="22"/>
          <w:szCs w:val="22"/>
        </w:rPr>
        <w:t>բ)</w:t>
      </w:r>
      <w:r w:rsidRPr="001271A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="005D5E58" w:rsidRPr="001271A4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Եր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>և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271A4">
        <w:rPr>
          <w:rFonts w:ascii="GHEA Grapalat" w:hAnsi="GHEA Grapalat"/>
          <w:sz w:val="22"/>
          <w:szCs w:val="22"/>
          <w:lang w:val="hy-AM"/>
        </w:rPr>
        <w:t>ե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r w:rsidR="005D5E58" w:rsidRPr="001271A4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="005D5E58" w:rsidRPr="001271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D5E58"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D5E58" w:rsidRPr="001271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D5E58"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D5E58" w:rsidRPr="001271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271A4">
        <w:rPr>
          <w:rFonts w:ascii="GHEA Grapalat" w:hAnsi="GHEA Grapalat"/>
          <w:sz w:val="22"/>
          <w:szCs w:val="22"/>
          <w:lang w:val="hy-AM"/>
        </w:rPr>
        <w:t>ե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r w:rsidR="005D5E58" w:rsidRPr="001271A4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1271A4">
        <w:rPr>
          <w:rFonts w:ascii="GHEA Grapalat" w:hAnsi="GHEA Grapalat"/>
          <w:sz w:val="22"/>
          <w:szCs w:val="22"/>
          <w:lang w:val="hy-AM"/>
        </w:rPr>
        <w:t>ե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քաղաքապետարանի աշխատակազմի վարչությունների գործառույթներին առընչվող օրենքների և այլ իրավական ակտերի անհրաժեշտ իմացություն,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վարչության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կանոնադրությունների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նա</w:t>
      </w:r>
      <w:proofErr w:type="spellEnd"/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.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1271A4">
        <w:rPr>
          <w:rFonts w:ascii="GHEA Grapalat" w:hAnsi="GHEA Grapalat"/>
          <w:iCs/>
          <w:sz w:val="22"/>
          <w:szCs w:val="22"/>
        </w:rPr>
        <w:t xml:space="preserve">գ) 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.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iCs/>
          <w:sz w:val="22"/>
          <w:szCs w:val="22"/>
        </w:rPr>
        <w:t xml:space="preserve">դ)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1271A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.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1271A4">
        <w:rPr>
          <w:rFonts w:ascii="GHEA Grapalat" w:hAnsi="GHEA Grapalat"/>
          <w:iCs/>
          <w:sz w:val="22"/>
          <w:szCs w:val="22"/>
        </w:rPr>
        <w:t xml:space="preserve">ե)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ռուսերենին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proofErr w:type="gramStart"/>
      <w:r w:rsidRPr="001271A4">
        <w:rPr>
          <w:rFonts w:ascii="GHEA Grapalat" w:hAnsi="GHEA Grapalat"/>
          <w:sz w:val="22"/>
          <w:szCs w:val="22"/>
          <w:lang w:val="en-US"/>
        </w:rPr>
        <w:t>ազատ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 կամ</w:t>
      </w:r>
      <w:proofErr w:type="gramEnd"/>
      <w:r w:rsidRPr="001271A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օտար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կարդում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կարողանում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բացատրվել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լեզվի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։</w:t>
      </w:r>
    </w:p>
    <w:p w:rsidR="007057FA" w:rsidRPr="001271A4" w:rsidRDefault="007057FA" w:rsidP="00FA1CB4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7057FA" w:rsidRPr="001271A4" w:rsidRDefault="007057FA" w:rsidP="00FA1CB4">
      <w:pPr>
        <w:numPr>
          <w:ilvl w:val="0"/>
          <w:numId w:val="1"/>
        </w:numPr>
        <w:ind w:left="0"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1271A4">
        <w:rPr>
          <w:rFonts w:ascii="GHEA Grapalat" w:hAnsi="GHEA Grapalat"/>
          <w:b/>
          <w:sz w:val="22"/>
          <w:szCs w:val="22"/>
          <w:lang w:val="en-US"/>
        </w:rPr>
        <w:t>ԻՐԱՎՈՒՆՔՆԵՐԸ ԵՎ ՊԱՐՏԱԿԱՆՈՒԹՅՈՒՆՆԵՐԸ</w:t>
      </w:r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en-US"/>
        </w:rPr>
        <w:t xml:space="preserve">11.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1271A4">
        <w:rPr>
          <w:rFonts w:ascii="GHEA Grapalat" w:hAnsi="GHEA Grapalat"/>
          <w:sz w:val="22"/>
          <w:szCs w:val="22"/>
          <w:lang w:val="en-US"/>
        </w:rPr>
        <w:t>`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057FA" w:rsidRPr="001271A4" w:rsidRDefault="007057FA" w:rsidP="00FA1CB4">
      <w:pPr>
        <w:tabs>
          <w:tab w:val="left" w:pos="180"/>
          <w:tab w:val="left" w:pos="540"/>
        </w:tabs>
        <w:ind w:right="67" w:firstLine="36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271A4">
        <w:rPr>
          <w:rFonts w:ascii="GHEA Grapalat" w:hAnsi="GHEA Grapalat"/>
          <w:color w:val="000000"/>
          <w:sz w:val="22"/>
          <w:szCs w:val="22"/>
          <w:lang w:val="hy-AM"/>
        </w:rPr>
        <w:t xml:space="preserve">ա) իր լիազորությունների շրջանակներում առաջարկություն է ներկայացնում վարչության պետին, մասնակցում է խորհրդակցությունների կազմակերպման, կատարում արդյունքների վերլուծություն.  </w:t>
      </w:r>
    </w:p>
    <w:p w:rsidR="007057FA" w:rsidRPr="001271A4" w:rsidRDefault="007057FA" w:rsidP="00FA1CB4">
      <w:pPr>
        <w:tabs>
          <w:tab w:val="left" w:pos="567"/>
          <w:tab w:val="left" w:pos="993"/>
        </w:tabs>
        <w:ind w:right="67" w:firstLine="36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1271A4">
        <w:rPr>
          <w:rFonts w:ascii="GHEA Grapalat" w:hAnsi="GHEA Grapalat"/>
          <w:color w:val="000000"/>
          <w:sz w:val="22"/>
          <w:szCs w:val="22"/>
          <w:lang w:val="hy-AM"/>
        </w:rPr>
        <w:t>բ) կատարում է վարչության պետի հանձնարարությունները` ժամանակին և պատշաճ որակով.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գ) ապահովում է վարչության փաստաթղթային շրջանառությունը և լրացնում համապատասխան փաստաթղթերը.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դ) հետևում է վարչության պետի հանձնարարականների, համապատասխան ժամկետներում, կատարման ընթացքին, որոնց արդյունքների մասին զեկուցում է վարչության  պետին.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>ե) իր լիազորությունների սահմաններում, անհրաժեշտության դեպքում,  նախապատրաստում և վարչության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t xml:space="preserve">զ) իրականացնում է քաղաքացիների հերթագրում` վարչության պետի մոտ ընդունելության համար.  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1271A4">
        <w:rPr>
          <w:rFonts w:ascii="GHEA Grapalat" w:hAnsi="GHEA Grapalat"/>
          <w:sz w:val="22"/>
          <w:szCs w:val="22"/>
          <w:lang w:val="hy-AM"/>
        </w:rPr>
        <w:lastRenderedPageBreak/>
        <w:t>զա) Վարչության</w:t>
      </w:r>
      <w:r w:rsidRPr="001271A4">
        <w:rPr>
          <w:rFonts w:ascii="GHEA Grapalat" w:hAnsi="GHEA Grapalat"/>
          <w:iCs/>
          <w:sz w:val="22"/>
          <w:szCs w:val="22"/>
          <w:lang w:val="hy-AM"/>
        </w:rPr>
        <w:t xml:space="preserve"> պետի հանձնարարությամբ մասնակցում է աշխատանքային ծրագրերի մշակման աշխատանքներին.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1271A4">
        <w:rPr>
          <w:rFonts w:ascii="GHEA Grapalat" w:hAnsi="GHEA Grapalat"/>
          <w:color w:val="000000"/>
          <w:sz w:val="22"/>
          <w:szCs w:val="22"/>
          <w:lang w:val="hy-AM"/>
        </w:rPr>
        <w:t>զ</w:t>
      </w:r>
      <w:r w:rsidRPr="001271A4">
        <w:rPr>
          <w:rFonts w:ascii="GHEA Grapalat" w:hAnsi="GHEA Grapalat"/>
          <w:color w:val="000000"/>
          <w:sz w:val="22"/>
          <w:szCs w:val="22"/>
          <w:lang w:val="fr-FR"/>
        </w:rPr>
        <w:t>բ)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 xml:space="preserve">և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>.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271A4">
        <w:rPr>
          <w:rFonts w:ascii="GHEA Grapalat" w:hAnsi="GHEA Grapalat"/>
          <w:iCs/>
          <w:sz w:val="22"/>
          <w:szCs w:val="22"/>
          <w:lang w:val="hy-AM"/>
        </w:rPr>
        <w:t>զ</w:t>
      </w:r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գ)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1271A4">
        <w:rPr>
          <w:rFonts w:ascii="GHEA Grapalat" w:hAnsi="GHEA Grapalat"/>
          <w:iCs/>
          <w:sz w:val="22"/>
          <w:szCs w:val="22"/>
          <w:lang w:val="hy-AM"/>
        </w:rPr>
        <w:t>Վարչության  ա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oրենքով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և</w:t>
      </w:r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1271A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1271A4">
        <w:rPr>
          <w:rFonts w:ascii="GHEA Grapalat" w:hAnsi="GHEA Grapalat"/>
          <w:b/>
          <w:sz w:val="22"/>
          <w:szCs w:val="22"/>
          <w:lang w:val="fr-FR"/>
        </w:rPr>
        <w:t xml:space="preserve">8. ՀԱՄԱՅՆՔԱՅԻՆ    ԾԱՌԱՅՈՒԹՅԱՆ    </w:t>
      </w:r>
      <w:proofErr w:type="gramStart"/>
      <w:r w:rsidRPr="001271A4">
        <w:rPr>
          <w:rFonts w:ascii="GHEA Grapalat" w:hAnsi="GHEA Grapalat"/>
          <w:b/>
          <w:sz w:val="22"/>
          <w:szCs w:val="22"/>
          <w:lang w:val="fr-FR"/>
        </w:rPr>
        <w:t>ԴԱՍԱՅԻՆ  ԱՍՏԻՃԱՆԸ</w:t>
      </w:r>
      <w:proofErr w:type="gramEnd"/>
    </w:p>
    <w:p w:rsidR="007057FA" w:rsidRPr="001271A4" w:rsidRDefault="007057FA" w:rsidP="00FA1CB4">
      <w:pPr>
        <w:ind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7057FA" w:rsidRPr="001271A4" w:rsidRDefault="007057FA" w:rsidP="00FA1CB4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1271A4">
        <w:rPr>
          <w:rFonts w:ascii="GHEA Grapalat" w:hAnsi="GHEA Grapalat"/>
          <w:sz w:val="22"/>
          <w:szCs w:val="22"/>
          <w:lang w:val="fr-FR"/>
        </w:rPr>
        <w:t xml:space="preserve">12. </w:t>
      </w:r>
      <w:r w:rsidRPr="001271A4">
        <w:rPr>
          <w:rFonts w:ascii="GHEA Grapalat" w:hAnsi="GHEA Grapalat"/>
          <w:sz w:val="22"/>
          <w:szCs w:val="22"/>
          <w:lang w:val="hy-AM"/>
        </w:rPr>
        <w:t>Վարչության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3-րդ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271A4">
        <w:rPr>
          <w:rFonts w:ascii="GHEA Grapalat" w:hAnsi="GHEA Grapalat"/>
          <w:sz w:val="22"/>
          <w:szCs w:val="22"/>
          <w:lang w:val="hy-AM"/>
        </w:rPr>
        <w:t>առաջատար</w:t>
      </w:r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271A4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1271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271A4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Pr="001271A4">
        <w:rPr>
          <w:rFonts w:ascii="GHEA Grapalat" w:hAnsi="GHEA Grapalat"/>
          <w:sz w:val="22"/>
          <w:szCs w:val="22"/>
          <w:lang w:val="fr-FR"/>
        </w:rPr>
        <w:t>։</w:t>
      </w:r>
    </w:p>
    <w:sectPr w:rsidR="007057FA" w:rsidRPr="001271A4" w:rsidSect="005D5E58">
      <w:pgSz w:w="11906" w:h="16838"/>
      <w:pgMar w:top="54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C42A62"/>
    <w:multiLevelType w:val="hybridMultilevel"/>
    <w:tmpl w:val="59687044"/>
    <w:lvl w:ilvl="0" w:tplc="E3E0A8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 w15:restartNumberingAfterBreak="0">
    <w:nsid w:val="37CA113A"/>
    <w:multiLevelType w:val="hybridMultilevel"/>
    <w:tmpl w:val="3094F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21152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096180">
    <w:abstractNumId w:val="1"/>
  </w:num>
  <w:num w:numId="3" w16cid:durableId="54353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7FA"/>
    <w:rsid w:val="001271A4"/>
    <w:rsid w:val="005D5E58"/>
    <w:rsid w:val="007057FA"/>
    <w:rsid w:val="00FA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1EE282C-26DF-4344-924A-F0589997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²é³ç³ñÏíáÕ ï³ñµ»ñ³Ï</vt:lpstr>
      <vt:lpstr>ԵՐԵՎԱՆԻ ՔԱՂԱՔԱՊԵՏԱՐԱՆԻ ԱՇԽԱՏԱԿԱԶՄԻ   ՎԵՐԱՀՍԿՈՂՈՒԹՅԱՆ ՎԱՐՉՈՒԹՅԱՆ ԱՌԱՋԱՏԱՐ ՄԱՍՆԱԳԵ</vt:lpstr>
    </vt:vector>
  </TitlesOfParts>
  <Company>Compass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https://mul2-mta.gov.am/tasks/1859243/oneclick?token=4792aae74ec3c4b28c7e6bb28f65e9a1</cp:keywords>
  <cp:lastModifiedBy>Meri Khurshudyan</cp:lastModifiedBy>
  <cp:revision>2</cp:revision>
  <cp:lastPrinted>2011-01-15T13:15:00Z</cp:lastPrinted>
  <dcterms:created xsi:type="dcterms:W3CDTF">2025-07-09T06:01:00Z</dcterms:created>
  <dcterms:modified xsi:type="dcterms:W3CDTF">2025-07-09T06:01:00Z</dcterms:modified>
</cp:coreProperties>
</file>