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53EF6" w14:textId="7A49B3D1" w:rsidR="007C181A" w:rsidRDefault="007C181A" w:rsidP="007C181A">
      <w:pPr>
        <w:tabs>
          <w:tab w:val="left" w:pos="1659"/>
        </w:tabs>
        <w:jc w:val="center"/>
        <w:rPr>
          <w:rFonts w:ascii="GHEA Grapalat" w:hAnsi="GHEA Grapalat"/>
          <w:b/>
          <w:bCs/>
          <w:color w:val="002060"/>
          <w:sz w:val="32"/>
          <w:szCs w:val="32"/>
          <w:lang w:val="hy-AM"/>
        </w:rPr>
      </w:pPr>
      <w:bookmarkStart w:id="0" w:name="_Ref56516778"/>
      <w:bookmarkStart w:id="1" w:name="_Toc59616574"/>
      <w:bookmarkStart w:id="2" w:name="_Toc501014748"/>
    </w:p>
    <w:p w14:paraId="24C75A81" w14:textId="74EA7367" w:rsidR="007C181A" w:rsidRDefault="007C181A" w:rsidP="007C181A">
      <w:pPr>
        <w:tabs>
          <w:tab w:val="left" w:pos="1659"/>
        </w:tabs>
        <w:jc w:val="center"/>
        <w:rPr>
          <w:rFonts w:ascii="GHEA Grapalat" w:hAnsi="GHEA Grapalat"/>
          <w:b/>
          <w:bCs/>
          <w:color w:val="002060"/>
          <w:sz w:val="32"/>
          <w:szCs w:val="32"/>
          <w:lang w:val="hy-AM"/>
        </w:rPr>
      </w:pPr>
    </w:p>
    <w:p w14:paraId="6D5CD0D3" w14:textId="38402D31" w:rsidR="007C181A" w:rsidRDefault="007C181A" w:rsidP="007C181A">
      <w:pPr>
        <w:tabs>
          <w:tab w:val="left" w:pos="1659"/>
        </w:tabs>
        <w:jc w:val="center"/>
        <w:rPr>
          <w:rFonts w:ascii="GHEA Grapalat" w:hAnsi="GHEA Grapalat"/>
          <w:b/>
          <w:bCs/>
          <w:color w:val="002060"/>
          <w:sz w:val="32"/>
          <w:szCs w:val="32"/>
          <w:lang w:val="hy-AM"/>
        </w:rPr>
      </w:pPr>
    </w:p>
    <w:bookmarkEnd w:id="0"/>
    <w:bookmarkEnd w:id="1"/>
    <w:bookmarkEnd w:id="2"/>
    <w:p w14:paraId="75E0F486" w14:textId="5211B92E" w:rsidR="002B1A4A" w:rsidRDefault="002B1A4A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0CFA0756" w14:textId="77777777" w:rsidR="002B1A4A" w:rsidRPr="00CE2BFB" w:rsidRDefault="002B1A4A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6983F665" w14:textId="77777777" w:rsidR="00232FD0" w:rsidRPr="00CE2BFB" w:rsidRDefault="00232FD0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5DEFA031" w14:textId="65AC6307" w:rsidR="00232FD0" w:rsidRDefault="00232FD0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27442689" w14:textId="77777777" w:rsidR="00B8448C" w:rsidRPr="00EE18D8" w:rsidRDefault="00B8448C" w:rsidP="00B8448C">
      <w:pPr>
        <w:pStyle w:val="BodyText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2026-2028 ԹՎԱԿԱՆՆԵՐԻ ՄԻՋՆԱԺԱՄԿԵՏ ԾԱԽՍԱՅԻՆ ԾՐԱԳՐԻ ԵՎ ՀՀ 2026 ԹՎԱԿԱՆԻ</w:t>
      </w:r>
    </w:p>
    <w:p w14:paraId="7C871B26" w14:textId="77777777" w:rsidR="00B8448C" w:rsidRPr="00EE18D8" w:rsidRDefault="00B8448C" w:rsidP="00B8448C">
      <w:pPr>
        <w:pStyle w:val="BodyText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ԲՅՈՒՋԵՏԱՅԻՆ ՖԻՆԱՆՍԱՎՈՐՄԱՆ ՀԱՅՏ</w:t>
      </w:r>
    </w:p>
    <w:p w14:paraId="088D44AA" w14:textId="41EAC1C4" w:rsidR="00312D35" w:rsidRDefault="00312D35" w:rsidP="00A220F1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66185E95" w14:textId="7FF8F116" w:rsidR="002B1A4A" w:rsidRDefault="00050D6B" w:rsidP="00A220F1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050D6B">
        <w:rPr>
          <w:rFonts w:ascii="GHEA Grapalat" w:hAnsi="GHEA Grapalat" w:cs="Sylfaen"/>
          <w:color w:val="002060"/>
          <w:sz w:val="28"/>
          <w:szCs w:val="28"/>
          <w:lang w:val="hy-AM"/>
        </w:rPr>
        <w:t>Եվրոպական ներդրումային բանկի աջակցությամբ իրականացվող Երևանի էներգաարդյունավետության ծրագրի երկրորդ փուլ</w:t>
      </w:r>
    </w:p>
    <w:p w14:paraId="3EB412B7" w14:textId="1D3EDAF6" w:rsidR="002B1A4A" w:rsidRDefault="002B1A4A" w:rsidP="00A220F1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60563141" w14:textId="33DBFFA0" w:rsidR="00312D35" w:rsidRPr="007A1FEC" w:rsidRDefault="00312D35" w:rsidP="00A220F1">
      <w:pPr>
        <w:pStyle w:val="BodyText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  <w:r w:rsidRPr="007A1FEC">
        <w:rPr>
          <w:rFonts w:ascii="GHEA Grapalat" w:hAnsi="GHEA Grapalat"/>
          <w:color w:val="002060"/>
          <w:sz w:val="28"/>
          <w:szCs w:val="28"/>
          <w:lang w:val="hy-AM"/>
        </w:rPr>
        <w:t xml:space="preserve">    </w:t>
      </w:r>
    </w:p>
    <w:tbl>
      <w:tblPr>
        <w:tblStyle w:val="TableGrid"/>
        <w:tblpPr w:leftFromText="180" w:rightFromText="180" w:vertAnchor="text" w:horzAnchor="margin" w:tblpY="-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5445"/>
      </w:tblGrid>
      <w:tr w:rsidR="002B1A4A" w:rsidRPr="00B24DF8" w14:paraId="19F8DB14" w14:textId="77777777" w:rsidTr="002B1A4A">
        <w:trPr>
          <w:trHeight w:val="2070"/>
        </w:trPr>
        <w:tc>
          <w:tcPr>
            <w:tcW w:w="3798" w:type="dxa"/>
          </w:tcPr>
          <w:p w14:paraId="037B09B2" w14:textId="77777777" w:rsidR="002B1A4A" w:rsidRDefault="002B1A4A" w:rsidP="002B1A4A">
            <w:pPr>
              <w:pStyle w:val="BodyText"/>
              <w:jc w:val="left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312D35"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  <w:t xml:space="preserve">Պետական մարմինը՝    </w:t>
            </w:r>
          </w:p>
        </w:tc>
        <w:tc>
          <w:tcPr>
            <w:tcW w:w="5445" w:type="dxa"/>
          </w:tcPr>
          <w:p w14:paraId="222FAC7C" w14:textId="04C5533F" w:rsidR="002B1A4A" w:rsidRPr="002B1A4A" w:rsidRDefault="00050D6B" w:rsidP="002B1A4A">
            <w:pPr>
              <w:pStyle w:val="BodyText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  <w:r w:rsidRPr="007A1FEC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Տա</w:t>
            </w:r>
            <w:r w:rsidR="007A1FEC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րածքային կառավարման և ենթակառուց</w:t>
            </w:r>
            <w:r w:rsidRPr="007A1FEC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վածքների նախարարություն</w:t>
            </w:r>
          </w:p>
        </w:tc>
      </w:tr>
      <w:tr w:rsidR="002B1A4A" w14:paraId="0B82E9AB" w14:textId="77777777" w:rsidTr="002B1A4A">
        <w:trPr>
          <w:trHeight w:val="1430"/>
        </w:trPr>
        <w:tc>
          <w:tcPr>
            <w:tcW w:w="3798" w:type="dxa"/>
            <w:vAlign w:val="bottom"/>
          </w:tcPr>
          <w:p w14:paraId="06054549" w14:textId="00F3D79D" w:rsidR="002B1A4A" w:rsidRPr="00312D35" w:rsidRDefault="002B1A4A" w:rsidP="002B1A4A">
            <w:pPr>
              <w:spacing w:before="120" w:after="120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2B1A4A">
              <w:rPr>
                <w:rFonts w:ascii="GHEA Grapalat" w:hAnsi="GHEA Grapalat"/>
                <w:b/>
                <w:bCs/>
                <w:color w:val="002060"/>
                <w:sz w:val="28"/>
                <w:szCs w:val="28"/>
                <w:lang w:val="hy-AM" w:eastAsia="x-none"/>
              </w:rPr>
              <w:t>Հայտի հաստատման ամսաթիվը</w:t>
            </w:r>
            <w:r>
              <w:rPr>
                <w:rFonts w:ascii="GHEA Grapalat" w:hAnsi="GHEA Grapalat"/>
                <w:lang w:val="ru-RU"/>
              </w:rPr>
              <w:t xml:space="preserve">՝ </w:t>
            </w:r>
          </w:p>
        </w:tc>
        <w:tc>
          <w:tcPr>
            <w:tcW w:w="5445" w:type="dxa"/>
            <w:vAlign w:val="bottom"/>
          </w:tcPr>
          <w:p w14:paraId="133FA3FD" w14:textId="628216D3" w:rsidR="002B1A4A" w:rsidRPr="002B1A4A" w:rsidRDefault="002B1A4A" w:rsidP="00C7102E">
            <w:pPr>
              <w:pStyle w:val="BodyText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</w:p>
        </w:tc>
      </w:tr>
    </w:tbl>
    <w:p w14:paraId="7DF7DE02" w14:textId="36F84583" w:rsidR="002B1A4A" w:rsidRDefault="002B1A4A" w:rsidP="00A220F1">
      <w:pPr>
        <w:pStyle w:val="BodyText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4785A223" w14:textId="77777777" w:rsidR="006812E0" w:rsidRDefault="006812E0" w:rsidP="00A220F1">
      <w:pPr>
        <w:pStyle w:val="BodyText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6CA9ECEF" w14:textId="77777777" w:rsidR="006812E0" w:rsidRDefault="006812E0" w:rsidP="00A220F1">
      <w:pPr>
        <w:pStyle w:val="BodyText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662988A6" w14:textId="77777777" w:rsidR="00B8448C" w:rsidRDefault="00B8448C" w:rsidP="00A220F1">
      <w:pPr>
        <w:pStyle w:val="BodyText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626C2E48" w14:textId="77777777" w:rsidR="00B8448C" w:rsidRDefault="00B8448C" w:rsidP="00A220F1">
      <w:pPr>
        <w:pStyle w:val="BodyText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4DF36CF5" w14:textId="77777777" w:rsidR="006812E0" w:rsidRDefault="006812E0" w:rsidP="00A220F1">
      <w:pPr>
        <w:pStyle w:val="BodyText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0F461C46" w14:textId="0FC56961" w:rsidR="00232FD0" w:rsidRPr="00881CB5" w:rsidRDefault="00326C07" w:rsidP="00AF7094">
      <w:pPr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3" w:name="_Toc61338400"/>
      <w:bookmarkStart w:id="4" w:name="_Toc125443007"/>
      <w:bookmarkStart w:id="5" w:name="_Toc125443416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lastRenderedPageBreak/>
        <w:t>1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. ՆՊԱՏԱԿԵՐԸ </w:t>
      </w:r>
      <w:r w:rsidR="00D353B4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ԵՎ ԹԻՐԱԽՆԵՐԸ </w:t>
      </w:r>
      <w:bookmarkEnd w:id="3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ՄԺԾԾ ԺԱՄԱՆԱԿԱՀԱՏՎԱԾՈՒՄ</w:t>
      </w:r>
      <w:bookmarkEnd w:id="4"/>
      <w:bookmarkEnd w:id="5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5B19A1FF" w14:textId="77777777" w:rsidR="004E7797" w:rsidRPr="00EE18D8" w:rsidRDefault="004E7797" w:rsidP="004E7797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6" w:name="_Toc61338401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1. ՆՊԱՏԱԿՆԵՐԸ ԵՎ ԹԻՐԱԽՆԵՐԸ ՄԺԾԾ ԺԱՄԱՆԱԿԱՀԱՏՎԱԾՈՒՄ </w:t>
      </w:r>
    </w:p>
    <w:p w14:paraId="6434DD24" w14:textId="77777777" w:rsidR="00F63D58" w:rsidRDefault="00F63D58" w:rsidP="0012316C">
      <w:pPr>
        <w:pStyle w:val="BodyText"/>
        <w:spacing w:line="276" w:lineRule="auto"/>
        <w:ind w:firstLine="567"/>
        <w:jc w:val="both"/>
        <w:rPr>
          <w:rFonts w:ascii="GHEA Grapalat" w:hAnsi="GHEA Grapalat" w:cs="Sylfaen"/>
          <w:b w:val="0"/>
          <w:i/>
          <w:iCs/>
          <w:sz w:val="22"/>
          <w:lang w:val="hy-AM"/>
        </w:rPr>
      </w:pPr>
    </w:p>
    <w:p w14:paraId="6036B125" w14:textId="1DFCD225" w:rsidR="008D73D6" w:rsidRPr="0098531E" w:rsidRDefault="004430F8" w:rsidP="00DD6907">
      <w:pPr>
        <w:spacing w:line="276" w:lineRule="auto"/>
        <w:ind w:firstLine="630"/>
        <w:rPr>
          <w:rFonts w:ascii="GHEA Grapalat" w:hAnsi="GHEA Grapalat" w:cs="Sylfaen"/>
          <w:bCs/>
          <w:i/>
          <w:iCs/>
          <w:sz w:val="22"/>
          <w:szCs w:val="20"/>
          <w:lang w:val="hy-AM" w:eastAsia="x-none"/>
        </w:rPr>
      </w:pPr>
      <w:r>
        <w:rPr>
          <w:rFonts w:ascii="GHEA Grapalat" w:hAnsi="GHEA Grapalat" w:cs="Sylfaen"/>
          <w:bCs/>
          <w:i/>
          <w:iCs/>
          <w:sz w:val="22"/>
          <w:szCs w:val="20"/>
          <w:lang w:val="hy-AM" w:eastAsia="x-none"/>
        </w:rPr>
        <w:t xml:space="preserve">Ծրագրի նպատակն է ապահվել </w:t>
      </w:r>
      <w:r w:rsidR="008D73D6" w:rsidRPr="0098531E">
        <w:rPr>
          <w:rFonts w:ascii="GHEA Grapalat" w:hAnsi="GHEA Grapalat" w:cs="Sylfaen"/>
          <w:i/>
          <w:iCs/>
          <w:sz w:val="22"/>
          <w:lang w:val="hy-AM"/>
        </w:rPr>
        <w:t>Էներգախնայողության և վերականգնվող էներգետիկ</w:t>
      </w:r>
      <w:r>
        <w:rPr>
          <w:rFonts w:ascii="GHEA Grapalat" w:hAnsi="GHEA Grapalat" w:cs="Sylfaen"/>
          <w:i/>
          <w:iCs/>
          <w:sz w:val="22"/>
          <w:lang w:val="hy-AM"/>
        </w:rPr>
        <w:t>այի ներուժի առավելագույն իրացումը,</w:t>
      </w:r>
      <w:r w:rsidR="008D73D6" w:rsidRPr="0098531E">
        <w:rPr>
          <w:rFonts w:ascii="GHEA Grapalat" w:hAnsi="GHEA Grapalat" w:cs="Sylfaen"/>
          <w:b/>
          <w:i/>
          <w:iCs/>
          <w:sz w:val="22"/>
          <w:lang w:val="hy-AM"/>
        </w:rPr>
        <w:t xml:space="preserve"> </w:t>
      </w:r>
      <w:r w:rsidR="008D73D6" w:rsidRPr="0098531E">
        <w:rPr>
          <w:rFonts w:ascii="GHEA Grapalat" w:hAnsi="GHEA Grapalat" w:cs="Sylfaen"/>
          <w:bCs/>
          <w:i/>
          <w:iCs/>
          <w:sz w:val="22"/>
          <w:szCs w:val="20"/>
          <w:lang w:val="hy-AM" w:eastAsia="x-none"/>
        </w:rPr>
        <w:t>Էներգաարդյունավետության բարձրացում</w:t>
      </w:r>
      <w:r>
        <w:rPr>
          <w:rFonts w:ascii="GHEA Grapalat" w:hAnsi="GHEA Grapalat" w:cs="Sylfaen"/>
          <w:bCs/>
          <w:i/>
          <w:iCs/>
          <w:sz w:val="22"/>
          <w:szCs w:val="20"/>
          <w:lang w:val="hy-AM" w:eastAsia="x-none"/>
        </w:rPr>
        <w:t>ը</w:t>
      </w:r>
      <w:r w:rsidR="008D73D6" w:rsidRPr="0098531E">
        <w:rPr>
          <w:rFonts w:ascii="GHEA Grapalat" w:hAnsi="GHEA Grapalat" w:cs="Sylfaen"/>
          <w:bCs/>
          <w:i/>
          <w:iCs/>
          <w:sz w:val="22"/>
          <w:szCs w:val="20"/>
          <w:lang w:val="hy-AM" w:eastAsia="x-none"/>
        </w:rPr>
        <w:t xml:space="preserve"> և սեյսմիկ ամրացումը:</w:t>
      </w:r>
    </w:p>
    <w:p w14:paraId="3B8D1E29" w14:textId="55B28F69" w:rsidR="008D73D6" w:rsidRPr="004430F8" w:rsidRDefault="00107E87" w:rsidP="008D73D6">
      <w:pPr>
        <w:pStyle w:val="BodyText"/>
        <w:spacing w:line="276" w:lineRule="auto"/>
        <w:ind w:firstLine="567"/>
        <w:jc w:val="both"/>
        <w:rPr>
          <w:rFonts w:ascii="GHEA Grapalat" w:hAnsi="GHEA Grapalat" w:cs="Sylfaen"/>
          <w:bCs w:val="0"/>
          <w:i/>
          <w:iCs/>
          <w:color w:val="FF0000"/>
          <w:sz w:val="22"/>
          <w:lang w:val="hy-AM"/>
        </w:rPr>
      </w:pPr>
      <w:r w:rsidRPr="004430F8">
        <w:rPr>
          <w:rFonts w:ascii="GHEA Grapalat" w:hAnsi="GHEA Grapalat" w:cs="Sylfaen"/>
          <w:bCs w:val="0"/>
          <w:i/>
          <w:iCs/>
          <w:color w:val="FF0000"/>
          <w:sz w:val="22"/>
          <w:lang w:val="hy-AM"/>
        </w:rPr>
        <w:t xml:space="preserve"> </w:t>
      </w:r>
    </w:p>
    <w:p w14:paraId="06A713F3" w14:textId="277EAD7E" w:rsidR="00854CAB" w:rsidRPr="00881CB5" w:rsidRDefault="00326C07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7" w:name="_Toc125443008"/>
      <w:bookmarkStart w:id="8" w:name="_Toc125443417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2</w:t>
      </w:r>
      <w:r w:rsidR="00854CAB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ԾԱԽՍԱՅԻՆ ԳԵՐԱԿԱՅՈՒԹՅՈՒՆՆԵՐԸ ՄԺԾԾ ԺԱՄԱՆԱԿԱՀԱՏՎԱԾՈՒՄ</w:t>
      </w:r>
      <w:bookmarkEnd w:id="7"/>
      <w:bookmarkEnd w:id="8"/>
      <w:r w:rsidR="00854CAB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2226DFA3" w14:textId="77777777" w:rsidR="00F63D58" w:rsidRDefault="00F63D58" w:rsidP="0012316C">
      <w:pPr>
        <w:pStyle w:val="Text"/>
        <w:spacing w:after="0" w:line="276" w:lineRule="auto"/>
        <w:ind w:firstLine="567"/>
        <w:rPr>
          <w:rFonts w:ascii="GHEA Grapalat" w:hAnsi="GHEA Grapalat"/>
          <w:i/>
          <w:lang w:val="hy-AM" w:eastAsia="x-none"/>
        </w:rPr>
      </w:pPr>
    </w:p>
    <w:p w14:paraId="20C9DCCB" w14:textId="1F08F414" w:rsidR="00F0692D" w:rsidRPr="0098531E" w:rsidRDefault="00B24DF8" w:rsidP="00F0692D">
      <w:pPr>
        <w:pStyle w:val="Text"/>
        <w:spacing w:after="0" w:line="276" w:lineRule="auto"/>
        <w:ind w:firstLine="567"/>
        <w:rPr>
          <w:rFonts w:ascii="GHEA Grapalat" w:hAnsi="GHEA Grapalat"/>
          <w:i/>
          <w:lang w:val="hy-AM" w:eastAsia="x-none"/>
        </w:rPr>
      </w:pPr>
      <w:r w:rsidRPr="0098531E">
        <w:rPr>
          <w:rFonts w:ascii="GHEA Grapalat" w:hAnsi="GHEA Grapalat"/>
          <w:i/>
          <w:lang w:val="hy-AM" w:eastAsia="x-none"/>
        </w:rPr>
        <w:t xml:space="preserve">2026-2028թթ ժամանակահատվածում </w:t>
      </w:r>
      <w:r w:rsidR="008D73D6" w:rsidRPr="0098531E">
        <w:rPr>
          <w:rFonts w:ascii="GHEA Grapalat" w:hAnsi="GHEA Grapalat"/>
          <w:i/>
          <w:lang w:val="hy-AM" w:eastAsia="x-none"/>
        </w:rPr>
        <w:t>Երևանի էներգաարդյունավետության</w:t>
      </w:r>
      <w:r w:rsidR="008D73D6" w:rsidRPr="0098531E">
        <w:rPr>
          <w:rFonts w:ascii="GHEA Grapalat" w:hAnsi="GHEA Grapalat" w:cs="Sylfaen"/>
          <w:sz w:val="28"/>
          <w:szCs w:val="28"/>
          <w:lang w:val="hy-AM"/>
        </w:rPr>
        <w:t xml:space="preserve"> </w:t>
      </w:r>
      <w:r w:rsidR="00F0692D" w:rsidRPr="0098531E">
        <w:rPr>
          <w:rFonts w:ascii="GHEA Grapalat" w:hAnsi="GHEA Grapalat"/>
          <w:i/>
          <w:lang w:val="hy-AM" w:eastAsia="x-none"/>
        </w:rPr>
        <w:t>ծր</w:t>
      </w:r>
      <w:r>
        <w:rPr>
          <w:rFonts w:ascii="GHEA Grapalat" w:hAnsi="GHEA Grapalat"/>
          <w:i/>
          <w:lang w:val="hy-AM" w:eastAsia="x-none"/>
        </w:rPr>
        <w:t xml:space="preserve">ագրի ծախսային գերակայություններ են </w:t>
      </w:r>
      <w:r w:rsidR="008D73D6" w:rsidRPr="0098531E">
        <w:rPr>
          <w:rFonts w:ascii="GHEA Grapalat" w:hAnsi="GHEA Grapalat"/>
          <w:i/>
          <w:lang w:val="hy-AM" w:eastAsia="x-none"/>
        </w:rPr>
        <w:t>Էներգախնա</w:t>
      </w:r>
      <w:r>
        <w:rPr>
          <w:rFonts w:ascii="GHEA Grapalat" w:hAnsi="GHEA Grapalat"/>
          <w:i/>
          <w:lang w:val="hy-AM" w:eastAsia="x-none"/>
        </w:rPr>
        <w:t>յողության մակարդակի բարձրացումն ու</w:t>
      </w:r>
      <w:r w:rsidR="008D73D6" w:rsidRPr="0098531E">
        <w:rPr>
          <w:rFonts w:ascii="GHEA Grapalat" w:hAnsi="GHEA Grapalat"/>
          <w:i/>
          <w:lang w:val="hy-AM" w:eastAsia="x-none"/>
        </w:rPr>
        <w:t xml:space="preserve"> վերականգնվող էներգետիկայի մասնաբաժնի աճը:</w:t>
      </w:r>
    </w:p>
    <w:p w14:paraId="7B281555" w14:textId="77777777" w:rsidR="00F0692D" w:rsidRPr="0098531E" w:rsidRDefault="00F0692D" w:rsidP="00F0692D">
      <w:pPr>
        <w:pStyle w:val="Text"/>
        <w:spacing w:after="0" w:line="276" w:lineRule="auto"/>
        <w:ind w:firstLine="567"/>
        <w:rPr>
          <w:rFonts w:ascii="GHEA Grapalat" w:hAnsi="GHEA Grapalat"/>
          <w:i/>
          <w:lang w:val="hy-AM" w:eastAsia="x-none"/>
        </w:rPr>
      </w:pPr>
      <w:r w:rsidRPr="0098531E">
        <w:rPr>
          <w:rFonts w:ascii="GHEA Grapalat" w:hAnsi="GHEA Grapalat"/>
          <w:i/>
          <w:lang w:val="hy-AM" w:eastAsia="x-none"/>
        </w:rPr>
        <w:t>Ծ</w:t>
      </w:r>
      <w:bookmarkStart w:id="9" w:name="_GoBack"/>
      <w:bookmarkEnd w:id="9"/>
      <w:r w:rsidRPr="0098531E">
        <w:rPr>
          <w:rFonts w:ascii="GHEA Grapalat" w:hAnsi="GHEA Grapalat"/>
          <w:i/>
          <w:lang w:val="hy-AM" w:eastAsia="x-none"/>
        </w:rPr>
        <w:t>րագրի շրջանակներում նախատեսված են հետևյալ միջոցառումները.</w:t>
      </w:r>
    </w:p>
    <w:p w14:paraId="2DB424F5" w14:textId="44C31C6A" w:rsidR="008D73D6" w:rsidRPr="0098531E" w:rsidRDefault="008D73D6" w:rsidP="00F0692D">
      <w:pPr>
        <w:pStyle w:val="Text"/>
        <w:numPr>
          <w:ilvl w:val="0"/>
          <w:numId w:val="6"/>
        </w:numPr>
        <w:spacing w:after="0" w:line="276" w:lineRule="auto"/>
        <w:rPr>
          <w:rFonts w:ascii="GHEA Grapalat" w:hAnsi="GHEA Grapalat"/>
          <w:i/>
          <w:lang w:val="hy-AM" w:eastAsia="x-none"/>
        </w:rPr>
      </w:pPr>
      <w:r w:rsidRPr="0098531E">
        <w:rPr>
          <w:rFonts w:ascii="GHEA Grapalat" w:hAnsi="GHEA Grapalat"/>
          <w:i/>
          <w:lang w:val="hy-AM" w:eastAsia="x-none"/>
        </w:rPr>
        <w:t xml:space="preserve">Երևանի էներգաարդյունավետության ծրագրի երկրորդ փուլ (մանկապարտեզների և այլ հանրային շենքերի էներգարդյունավետվության բարելավում) </w:t>
      </w:r>
    </w:p>
    <w:p w14:paraId="3C3748F1" w14:textId="0C25EEF2" w:rsidR="00F0692D" w:rsidRPr="0098531E" w:rsidRDefault="008D73D6" w:rsidP="00F0692D">
      <w:pPr>
        <w:pStyle w:val="Text"/>
        <w:numPr>
          <w:ilvl w:val="0"/>
          <w:numId w:val="6"/>
        </w:numPr>
        <w:spacing w:after="0" w:line="276" w:lineRule="auto"/>
        <w:rPr>
          <w:rFonts w:ascii="GHEA Grapalat" w:hAnsi="GHEA Grapalat"/>
          <w:i/>
          <w:lang w:val="hy-AM" w:eastAsia="x-none"/>
        </w:rPr>
      </w:pPr>
      <w:r w:rsidRPr="0098531E">
        <w:rPr>
          <w:rFonts w:ascii="GHEA Grapalat" w:hAnsi="GHEA Grapalat"/>
          <w:i/>
          <w:lang w:val="hy-AM" w:eastAsia="x-none"/>
        </w:rPr>
        <w:t>Երևանի էներգաարդյունավետության դրամաշնորհային ծրագրի երկրորդ փուլ (մանկապարտեզների և այլ հանրային շենքերի էներգարդյունավետվության բարելավում)</w:t>
      </w:r>
      <w:r w:rsidR="00F0692D" w:rsidRPr="0098531E">
        <w:rPr>
          <w:rFonts w:ascii="GHEA Grapalat" w:hAnsi="GHEA Grapalat"/>
          <w:i/>
          <w:lang w:val="hy-AM" w:eastAsia="x-none"/>
        </w:rPr>
        <w:t>:</w:t>
      </w:r>
    </w:p>
    <w:p w14:paraId="5EE5C9F1" w14:textId="77777777" w:rsidR="004430B4" w:rsidRPr="00CE2BFB" w:rsidRDefault="004430B4" w:rsidP="00A038E3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</w:p>
    <w:p w14:paraId="065ABD15" w14:textId="04D18F45" w:rsidR="00232FD0" w:rsidRPr="00881CB5" w:rsidRDefault="00743135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0" w:name="_Toc468281224"/>
      <w:bookmarkStart w:id="11" w:name="_Toc125443009"/>
      <w:bookmarkStart w:id="12" w:name="_Toc125443418"/>
      <w:bookmarkEnd w:id="6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3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ՄԺԾԾ ԺԱՄԱՆԱԿԱՀԱՏՎԱԾՈՒՄ ԻՐԱԿԱՆԱՑՎԵԼԻՔ ԾԱԽՍԱՅԻՆ ԾՐԱԳՐԵՐԸ</w:t>
      </w:r>
      <w:bookmarkEnd w:id="10"/>
      <w:bookmarkEnd w:id="11"/>
      <w:bookmarkEnd w:id="12"/>
    </w:p>
    <w:p w14:paraId="621479A3" w14:textId="77777777" w:rsidR="009C72A8" w:rsidRDefault="009C72A8" w:rsidP="00A220F1">
      <w:pPr>
        <w:pStyle w:val="BodyText"/>
        <w:spacing w:line="240" w:lineRule="auto"/>
        <w:ind w:firstLine="567"/>
        <w:rPr>
          <w:rFonts w:ascii="GHEA Grapalat" w:hAnsi="GHEA Grapalat"/>
          <w:sz w:val="22"/>
          <w:lang w:val="hy-AM"/>
        </w:rPr>
      </w:pPr>
    </w:p>
    <w:p w14:paraId="7B7D904E" w14:textId="77777777" w:rsidR="00600401" w:rsidRPr="00EE18D8" w:rsidRDefault="00600401" w:rsidP="00600401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EE18D8">
        <w:rPr>
          <w:rFonts w:ascii="GHEA Grapalat" w:hAnsi="GHEA Grapalat"/>
          <w:kern w:val="16"/>
          <w:sz w:val="22"/>
          <w:szCs w:val="22"/>
          <w:lang w:val="hy-AM"/>
        </w:rPr>
        <w:t>3.1. Գոյություն ունեցող ծախսային պարտավորություններ և</w:t>
      </w:r>
      <w:r>
        <w:rPr>
          <w:rFonts w:ascii="GHEA Grapalat" w:hAnsi="GHEA Grapalat"/>
          <w:kern w:val="16"/>
          <w:sz w:val="22"/>
          <w:szCs w:val="22"/>
          <w:lang w:val="hy-AM"/>
        </w:rPr>
        <w:t xml:space="preserve"> </w:t>
      </w:r>
      <w:r w:rsidRPr="00EE18D8">
        <w:rPr>
          <w:rFonts w:ascii="GHEA Grapalat" w:hAnsi="GHEA Grapalat"/>
          <w:kern w:val="16"/>
          <w:sz w:val="22"/>
          <w:szCs w:val="22"/>
          <w:lang w:val="hy-AM"/>
        </w:rPr>
        <w:t>բազային բյուջեի գնահատում</w:t>
      </w:r>
    </w:p>
    <w:p w14:paraId="7C6202FA" w14:textId="77777777" w:rsidR="00600401" w:rsidRDefault="00600401" w:rsidP="00A220F1">
      <w:pPr>
        <w:pStyle w:val="BodyText"/>
        <w:spacing w:line="240" w:lineRule="auto"/>
        <w:ind w:firstLine="567"/>
        <w:rPr>
          <w:rFonts w:ascii="GHEA Grapalat" w:hAnsi="GHEA Grapalat"/>
          <w:sz w:val="22"/>
          <w:lang w:val="hy-AM"/>
        </w:rPr>
      </w:pPr>
    </w:p>
    <w:p w14:paraId="0693578B" w14:textId="77777777" w:rsidR="00600401" w:rsidRDefault="00600401" w:rsidP="00A220F1">
      <w:pPr>
        <w:pStyle w:val="BodyText"/>
        <w:spacing w:line="240" w:lineRule="auto"/>
        <w:ind w:firstLine="567"/>
        <w:rPr>
          <w:rFonts w:ascii="GHEA Grapalat" w:hAnsi="GHEA Grapalat"/>
          <w:sz w:val="22"/>
          <w:lang w:val="hy-AM"/>
        </w:rPr>
      </w:pPr>
    </w:p>
    <w:p w14:paraId="5B2E12DE" w14:textId="1C7BBB2C" w:rsidR="00600401" w:rsidRPr="00CE2BFB" w:rsidRDefault="00600401" w:rsidP="00600401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after="120"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bookmarkStart w:id="13" w:name="_Toc468281225"/>
      <w:r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Pr="00CE2BFB">
        <w:rPr>
          <w:rFonts w:ascii="GHEA Grapalat" w:hAnsi="GHEA Grapalat"/>
          <w:kern w:val="16"/>
          <w:sz w:val="22"/>
          <w:szCs w:val="22"/>
          <w:lang w:val="hy-AM"/>
        </w:rPr>
        <w:t>.</w:t>
      </w:r>
      <w:r w:rsidRPr="00B24DF8">
        <w:rPr>
          <w:rFonts w:ascii="GHEA Grapalat" w:hAnsi="GHEA Grapalat"/>
          <w:kern w:val="16"/>
          <w:sz w:val="22"/>
          <w:szCs w:val="22"/>
          <w:lang w:val="hy-AM"/>
        </w:rPr>
        <w:t>2</w:t>
      </w:r>
      <w:r w:rsidRPr="00CE2BFB">
        <w:rPr>
          <w:rFonts w:ascii="GHEA Grapalat" w:hAnsi="GHEA Grapalat"/>
          <w:kern w:val="16"/>
          <w:sz w:val="22"/>
          <w:szCs w:val="22"/>
          <w:lang w:val="hy-AM"/>
        </w:rPr>
        <w:t>. Նոր նախաձեռնությունները</w:t>
      </w:r>
      <w:bookmarkEnd w:id="13"/>
    </w:p>
    <w:p w14:paraId="1196B9BA" w14:textId="77777777" w:rsidR="00600401" w:rsidRPr="006812E0" w:rsidRDefault="00600401" w:rsidP="00600401">
      <w:pPr>
        <w:pStyle w:val="CommentText"/>
        <w:ind w:firstLine="567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  <w:r w:rsidRPr="006812E0"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  <w:t>Միջոցառռւմը չի հանդիսանում նոր նախաձեռնություն:</w:t>
      </w:r>
    </w:p>
    <w:p w14:paraId="02B7AB2A" w14:textId="77777777" w:rsidR="00600401" w:rsidRPr="00600401" w:rsidRDefault="00600401" w:rsidP="00A220F1">
      <w:pPr>
        <w:pStyle w:val="BodyText"/>
        <w:spacing w:line="240" w:lineRule="auto"/>
        <w:ind w:firstLine="567"/>
        <w:rPr>
          <w:rFonts w:ascii="GHEA Grapalat" w:hAnsi="GHEA Grapalat"/>
          <w:sz w:val="22"/>
          <w:lang w:val="hy-AM"/>
        </w:rPr>
      </w:pPr>
    </w:p>
    <w:p w14:paraId="468B4618" w14:textId="0943D4DF" w:rsidR="003C597B" w:rsidRPr="00CE2BFB" w:rsidRDefault="00743135" w:rsidP="00F63D58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after="120"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3C597B" w:rsidRPr="00CE2BFB">
        <w:rPr>
          <w:rFonts w:ascii="GHEA Grapalat" w:hAnsi="GHEA Grapalat"/>
          <w:kern w:val="16"/>
          <w:sz w:val="22"/>
          <w:szCs w:val="22"/>
          <w:lang w:val="hy-AM"/>
        </w:rPr>
        <w:t>.</w:t>
      </w:r>
      <w:r w:rsidR="00600401" w:rsidRPr="00B24DF8"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3C597B" w:rsidRPr="00CE2BFB">
        <w:rPr>
          <w:rFonts w:ascii="GHEA Grapalat" w:hAnsi="GHEA Grapalat"/>
          <w:kern w:val="16"/>
          <w:sz w:val="22"/>
          <w:szCs w:val="22"/>
          <w:lang w:val="hy-AM"/>
        </w:rPr>
        <w:t>. Պարտադիր և հայեցողական ծախսերը</w:t>
      </w:r>
    </w:p>
    <w:p w14:paraId="2FBFB746" w14:textId="77777777" w:rsidR="006812E0" w:rsidRDefault="0098687E" w:rsidP="00DD6907">
      <w:pPr>
        <w:pStyle w:val="Text"/>
        <w:spacing w:after="0" w:line="276" w:lineRule="auto"/>
        <w:ind w:firstLine="450"/>
        <w:rPr>
          <w:rFonts w:ascii="GHEA Grapalat" w:hAnsi="GHEA Grapalat"/>
          <w:i/>
          <w:lang w:val="hy-AM" w:eastAsia="x-none"/>
        </w:rPr>
      </w:pPr>
      <w:r w:rsidRPr="0098531E">
        <w:rPr>
          <w:rFonts w:ascii="GHEA Grapalat" w:hAnsi="GHEA Grapalat" w:cs="Sylfaen"/>
          <w:i/>
          <w:iCs/>
          <w:kern w:val="16"/>
          <w:lang w:val="hy-AM"/>
        </w:rPr>
        <w:t xml:space="preserve">Միջոցառումները </w:t>
      </w:r>
      <w:r w:rsidRPr="0098531E">
        <w:rPr>
          <w:rFonts w:ascii="GHEA Grapalat" w:hAnsi="GHEA Grapalat"/>
          <w:i/>
          <w:lang w:val="hy-AM" w:eastAsia="x-none"/>
        </w:rPr>
        <w:t>պարտադիր ծախսեր են, քանի որ հանդիսանում են ՀՀ օրենքներով և միջազգային պայմանագրերով սահմանված պարտավորությունների իրականացման համար պահանջվող ծախսեր (ՀՀ կառավարության կողմից ծառայությունները մատուցելու, տրանսֆերտները հատկացնելու և այլ ծախսեր)</w:t>
      </w:r>
    </w:p>
    <w:p w14:paraId="4CD4962D" w14:textId="77777777" w:rsidR="00600401" w:rsidRPr="00EE18D8" w:rsidRDefault="00600401" w:rsidP="00600401">
      <w:pPr>
        <w:pStyle w:val="Text"/>
        <w:spacing w:after="0"/>
        <w:ind w:firstLine="567"/>
        <w:rPr>
          <w:rFonts w:ascii="GHEA Grapalat" w:hAnsi="GHEA Grapalat"/>
          <w:kern w:val="16"/>
          <w:lang w:val="hy-AM"/>
        </w:rPr>
      </w:pPr>
      <w:r>
        <w:rPr>
          <w:rFonts w:ascii="GHEA Grapalat" w:hAnsi="GHEA Grapalat" w:cs="Sylfaen"/>
          <w:color w:val="FFFFFF" w:themeColor="background1"/>
          <w:szCs w:val="22"/>
          <w:lang w:val="hy-AM"/>
        </w:rPr>
        <w:t>3.4</w:t>
      </w:r>
      <w:r w:rsidRPr="00EE18D8">
        <w:rPr>
          <w:rFonts w:ascii="GHEA Grapalat" w:hAnsi="GHEA Grapalat" w:cs="Sylfaen"/>
          <w:color w:val="FFFFFF" w:themeColor="background1"/>
          <w:szCs w:val="22"/>
          <w:lang w:val="hy-AM"/>
        </w:rPr>
        <w:t xml:space="preserve"> Ծ</w:t>
      </w:r>
    </w:p>
    <w:p w14:paraId="12922061" w14:textId="77777777" w:rsidR="00600401" w:rsidRPr="00600401" w:rsidRDefault="00600401" w:rsidP="00600401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3.4</w:t>
      </w:r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Ծախսերի այլընտրանքային սցենարները</w:t>
      </w:r>
      <w:r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1E77C61E" w14:textId="3C24A622" w:rsidR="00600401" w:rsidRDefault="00600401" w:rsidP="00600401">
      <w:pPr>
        <w:pStyle w:val="Text"/>
        <w:spacing w:after="0" w:line="276" w:lineRule="auto"/>
        <w:ind w:firstLine="450"/>
        <w:rPr>
          <w:rFonts w:ascii="GHEA Grapalat" w:hAnsi="GHEA Grapalat" w:cs="Sylfaen"/>
          <w:color w:val="FFFFFF" w:themeColor="background1"/>
          <w:szCs w:val="22"/>
          <w:lang w:val="hy-AM"/>
        </w:rPr>
      </w:pPr>
      <w:r>
        <w:rPr>
          <w:rFonts w:ascii="GHEA Grapalat" w:hAnsi="GHEA Grapalat" w:cs="Sylfaen"/>
          <w:color w:val="FFFFFF" w:themeColor="background1"/>
          <w:szCs w:val="22"/>
          <w:lang w:val="hy-AM"/>
        </w:rPr>
        <w:t>Ա</w:t>
      </w:r>
      <w:r w:rsidRPr="00EE18D8">
        <w:rPr>
          <w:rFonts w:ascii="GHEA Grapalat" w:hAnsi="GHEA Grapalat" w:cs="Sylfaen"/>
          <w:color w:val="FFFFFF" w:themeColor="background1"/>
          <w:szCs w:val="22"/>
          <w:lang w:val="hy-AM"/>
        </w:rPr>
        <w:t>նտրանքային սցենարները</w:t>
      </w:r>
      <w:r>
        <w:rPr>
          <w:rFonts w:ascii="GHEA Grapalat" w:hAnsi="GHEA Grapalat" w:cs="Sylfaen"/>
          <w:color w:val="FFFFFF" w:themeColor="background1"/>
          <w:szCs w:val="22"/>
          <w:lang w:val="hy-AM"/>
        </w:rPr>
        <w:t>3.4</w:t>
      </w:r>
      <w:r w:rsidRPr="00EE18D8">
        <w:rPr>
          <w:rFonts w:ascii="GHEA Grapalat" w:hAnsi="GHEA Grapalat" w:cs="Sylfaen"/>
          <w:color w:val="FFFFFF" w:themeColor="background1"/>
          <w:szCs w:val="22"/>
          <w:lang w:val="hy-AM"/>
        </w:rPr>
        <w:t xml:space="preserve"> Ծախսերի այլընտրանքային սցենար</w:t>
      </w:r>
      <w:r>
        <w:rPr>
          <w:rFonts w:ascii="GHEA Grapalat" w:hAnsi="GHEA Grapalat" w:cs="Sylfaen"/>
          <w:color w:val="FFFFFF" w:themeColor="background1"/>
          <w:szCs w:val="22"/>
          <w:lang w:val="hy-AM"/>
        </w:rPr>
        <w:t>.4</w:t>
      </w:r>
      <w:r w:rsidRPr="00EE18D8">
        <w:rPr>
          <w:rFonts w:ascii="GHEA Grapalat" w:hAnsi="GHEA Grapalat" w:cs="Sylfaen"/>
          <w:color w:val="FFFFFF" w:themeColor="background1"/>
          <w:szCs w:val="22"/>
          <w:lang w:val="hy-AM"/>
        </w:rPr>
        <w:t xml:space="preserve"> Ծախսերի այլըն</w:t>
      </w:r>
      <w:r w:rsidR="0026453C">
        <w:rPr>
          <w:rFonts w:ascii="GHEA Grapalat" w:hAnsi="GHEA Grapalat" w:cs="Sylfaen"/>
          <w:color w:val="FFFFFF" w:themeColor="background1"/>
          <w:szCs w:val="22"/>
          <w:lang w:val="hy-AM"/>
        </w:rPr>
        <w:t>Ծխ</w:t>
      </w:r>
      <w:r w:rsidR="001E1D03">
        <w:rPr>
          <w:rFonts w:ascii="GHEA Grapalat" w:hAnsi="GHEA Grapalat" w:cs="Sylfaen"/>
          <w:color w:val="FFFFFF" w:themeColor="background1"/>
          <w:szCs w:val="22"/>
          <w:lang w:val="hy-AM"/>
        </w:rPr>
        <w:t>Ծրագրի</w:t>
      </w:r>
      <w:r>
        <w:rPr>
          <w:rFonts w:ascii="GHEA Grapalat" w:hAnsi="GHEA Grapalat" w:cs="Sylfaen"/>
          <w:color w:val="FFFFFF" w:themeColor="background1"/>
          <w:szCs w:val="22"/>
          <w:lang w:val="hy-AM"/>
        </w:rPr>
        <w:t>ԱԱա</w:t>
      </w:r>
      <w:r w:rsidRPr="00EE18D8">
        <w:rPr>
          <w:rFonts w:ascii="GHEA Grapalat" w:hAnsi="GHEA Grapalat" w:cs="Sylfaen"/>
          <w:color w:val="FFFFFF" w:themeColor="background1"/>
          <w:szCs w:val="22"/>
          <w:lang w:val="hy-AM"/>
        </w:rPr>
        <w:t>տրանքայի</w:t>
      </w:r>
    </w:p>
    <w:p w14:paraId="763A1BCF" w14:textId="77777777" w:rsidR="00600401" w:rsidRPr="00881CB5" w:rsidRDefault="00600401" w:rsidP="00600401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4. ՈՉ ԲՅՈՒՋԵՏԱՅԻՆ ԱՂԲՅՈՒՐՆԵՐԻՑ ՍՊԱՍՎՈՂ ԵԿԱՄՈՒՏՆԵՐԸ    </w:t>
      </w:r>
    </w:p>
    <w:p w14:paraId="2E49C052" w14:textId="77777777" w:rsidR="00600401" w:rsidRPr="0098531E" w:rsidRDefault="00600401" w:rsidP="00600401">
      <w:pPr>
        <w:pStyle w:val="Text"/>
        <w:spacing w:before="120" w:after="120"/>
        <w:rPr>
          <w:rFonts w:ascii="GHEA Grapalat" w:hAnsi="GHEA Grapalat"/>
          <w:i/>
          <w:kern w:val="16"/>
          <w:lang w:val="hy-AM"/>
        </w:rPr>
      </w:pPr>
      <w:r w:rsidRPr="0098531E">
        <w:rPr>
          <w:rFonts w:ascii="GHEA Grapalat" w:hAnsi="GHEA Grapalat"/>
          <w:i/>
          <w:kern w:val="16"/>
          <w:lang w:val="hy-AM"/>
        </w:rPr>
        <w:tab/>
        <w:t>Միջոցառումը չի ակնկալում ոչ բյուջետային աղբյուրներից սպասվող եկամուտներ:</w:t>
      </w:r>
    </w:p>
    <w:p w14:paraId="58144817" w14:textId="304608CE" w:rsidR="00600401" w:rsidRDefault="00600401" w:rsidP="00600401">
      <w:pPr>
        <w:pStyle w:val="Text"/>
        <w:spacing w:after="0" w:line="276" w:lineRule="auto"/>
        <w:ind w:firstLine="450"/>
        <w:rPr>
          <w:rFonts w:ascii="GHEA Grapalat" w:hAnsi="GHEA Grapalat" w:cs="Sylfaen"/>
          <w:color w:val="FFFFFF" w:themeColor="background1"/>
          <w:szCs w:val="22"/>
          <w:lang w:val="hy-AM"/>
        </w:rPr>
      </w:pPr>
      <w:r>
        <w:rPr>
          <w:rFonts w:ascii="GHEA Grapalat" w:hAnsi="GHEA Grapalat" w:cs="Sylfaen"/>
          <w:color w:val="FFFFFF" w:themeColor="background1"/>
          <w:szCs w:val="22"/>
          <w:lang w:val="hy-AM"/>
        </w:rPr>
        <w:t>Մմի</w:t>
      </w:r>
    </w:p>
    <w:p w14:paraId="054C26F7" w14:textId="23B6769F" w:rsidR="00600401" w:rsidRPr="00600401" w:rsidRDefault="00600401" w:rsidP="00600401">
      <w:pPr>
        <w:pStyle w:val="Text"/>
        <w:spacing w:after="0" w:line="276" w:lineRule="auto"/>
        <w:ind w:firstLine="450"/>
        <w:rPr>
          <w:rFonts w:ascii="GHEA Grapalat" w:hAnsi="GHEA Grapalat" w:cs="Sylfaen"/>
          <w:color w:val="FFFFFF" w:themeColor="background1"/>
          <w:szCs w:val="22"/>
          <w:lang w:val="hy-AM"/>
        </w:rPr>
      </w:pPr>
      <w:r w:rsidRPr="00EE18D8">
        <w:rPr>
          <w:rFonts w:ascii="GHEA Grapalat" w:hAnsi="GHEA Grapalat" w:cs="Sylfaen"/>
          <w:color w:val="FFFFFF" w:themeColor="background1"/>
          <w:szCs w:val="22"/>
          <w:lang w:val="hy-AM"/>
        </w:rPr>
        <w:lastRenderedPageBreak/>
        <w:t xml:space="preserve"> սցենարները</w:t>
      </w:r>
      <w:r>
        <w:rPr>
          <w:rFonts w:ascii="GHEA Grapalat" w:hAnsi="GHEA Grapalat" w:cs="Sylfaen"/>
          <w:color w:val="FFFFFF" w:themeColor="background1"/>
          <w:szCs w:val="22"/>
          <w:lang w:val="hy-AM"/>
        </w:rPr>
        <w:t xml:space="preserve"> </w:t>
      </w:r>
      <w:r w:rsidRPr="00EE18D8">
        <w:rPr>
          <w:rFonts w:ascii="GHEA Grapalat" w:hAnsi="GHEA Grapalat" w:cs="Sylfaen"/>
          <w:color w:val="FFFFFF" w:themeColor="background1"/>
          <w:szCs w:val="22"/>
          <w:lang w:val="hy-AM"/>
        </w:rPr>
        <w:t xml:space="preserve"> </w:t>
      </w:r>
    </w:p>
    <w:p w14:paraId="0602FB83" w14:textId="63CE5D0B" w:rsidR="00232FD0" w:rsidRPr="00881CB5" w:rsidRDefault="00777641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4" w:name="_Toc125443011"/>
      <w:bookmarkStart w:id="15" w:name="_Toc125443420"/>
      <w:bookmarkStart w:id="16" w:name="_Toc61338403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5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ՏԱՐԱԾՔԱՅԻՆ ԶԱՐԳԱՑՄԱՆՆ ԱՌՆՉՎՈՂ ԾՐԱԳՐԵՐԸ/ՄԻՋՈՑԱՌՈՒՄՆԵՐԸ</w:t>
      </w:r>
      <w:bookmarkEnd w:id="14"/>
      <w:bookmarkEnd w:id="15"/>
    </w:p>
    <w:p w14:paraId="1E9BB7D2" w14:textId="77777777" w:rsidR="00225F0E" w:rsidRDefault="00225F0E" w:rsidP="00A220F1">
      <w:pPr>
        <w:pStyle w:val="NormalWeb"/>
        <w:spacing w:before="120" w:beforeAutospacing="0" w:after="120" w:afterAutospacing="0"/>
        <w:ind w:firstLine="567"/>
        <w:jc w:val="both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</w:p>
    <w:p w14:paraId="2556E328" w14:textId="63DD2F61" w:rsidR="00546A56" w:rsidRPr="0098531E" w:rsidRDefault="00546A56" w:rsidP="00903BCA">
      <w:pPr>
        <w:spacing w:line="276" w:lineRule="auto"/>
        <w:ind w:firstLine="630"/>
        <w:jc w:val="both"/>
        <w:rPr>
          <w:rFonts w:ascii="GHEA Grapalat" w:hAnsi="GHEA Grapalat" w:cs="Sylfaen"/>
          <w:i/>
          <w:iCs/>
          <w:kern w:val="16"/>
          <w:sz w:val="22"/>
          <w:szCs w:val="20"/>
          <w:lang w:val="hy-AM"/>
        </w:rPr>
      </w:pPr>
      <w:r w:rsidRPr="0098531E">
        <w:rPr>
          <w:rFonts w:ascii="GHEA Grapalat" w:hAnsi="GHEA Grapalat" w:cs="Sylfaen"/>
          <w:i/>
          <w:iCs/>
          <w:kern w:val="16"/>
          <w:sz w:val="22"/>
          <w:szCs w:val="20"/>
          <w:lang w:val="hy-AM"/>
        </w:rPr>
        <w:t xml:space="preserve">Ծրագրի շրջանակներում նախատեսվում է </w:t>
      </w:r>
      <w:r w:rsidR="00472B74" w:rsidRPr="0098531E">
        <w:rPr>
          <w:rFonts w:ascii="GHEA Grapalat" w:hAnsi="GHEA Grapalat" w:cs="Sylfaen"/>
          <w:b/>
          <w:bCs/>
          <w:i/>
          <w:iCs/>
          <w:kern w:val="16"/>
          <w:sz w:val="22"/>
          <w:szCs w:val="20"/>
          <w:lang w:val="hy-AM"/>
        </w:rPr>
        <w:t>Երևան</w:t>
      </w:r>
      <w:r w:rsidR="00472B74" w:rsidRPr="0098531E">
        <w:rPr>
          <w:rFonts w:ascii="GHEA Grapalat" w:hAnsi="GHEA Grapalat" w:cs="Sylfaen"/>
          <w:i/>
          <w:iCs/>
          <w:kern w:val="16"/>
          <w:sz w:val="22"/>
          <w:szCs w:val="20"/>
          <w:lang w:val="hy-AM"/>
        </w:rPr>
        <w:t xml:space="preserve"> </w:t>
      </w:r>
      <w:r w:rsidRPr="0098531E">
        <w:rPr>
          <w:rFonts w:ascii="GHEA Grapalat" w:hAnsi="GHEA Grapalat" w:cs="Sylfaen"/>
          <w:i/>
          <w:iCs/>
          <w:kern w:val="16"/>
          <w:sz w:val="22"/>
          <w:szCs w:val="20"/>
          <w:lang w:val="hy-AM"/>
        </w:rPr>
        <w:t>քաղաք</w:t>
      </w:r>
      <w:r w:rsidR="00472B74" w:rsidRPr="0098531E">
        <w:rPr>
          <w:rFonts w:ascii="GHEA Grapalat" w:hAnsi="GHEA Grapalat" w:cs="Sylfaen"/>
          <w:i/>
          <w:iCs/>
          <w:kern w:val="16"/>
          <w:sz w:val="22"/>
          <w:szCs w:val="20"/>
          <w:lang w:val="hy-AM"/>
        </w:rPr>
        <w:t>ում</w:t>
      </w:r>
      <w:r w:rsidRPr="0098531E">
        <w:rPr>
          <w:rFonts w:ascii="GHEA Grapalat" w:hAnsi="GHEA Grapalat" w:cs="Sylfaen"/>
          <w:i/>
          <w:iCs/>
          <w:kern w:val="16"/>
          <w:sz w:val="22"/>
          <w:szCs w:val="20"/>
          <w:lang w:val="hy-AM"/>
        </w:rPr>
        <w:t xml:space="preserve"> 32 մանկապարտեզներում և 6 պոլիկլինիկաներում իրականացնել էներգաարդյունավետության բարձրացման և սեյսմիկ ամրացման աշխատանքներ, որոնց արդյունքում կկրճատվեն հանրային շենքերի էներգետիկ սպասարկման ֆինանսական ծախսերը, տեղի կունենա արտանետվող CO2 գազի նվազեցում, ինչպես նաև կբարձրանա սեյսմիկ զինվածության մակարդակը:</w:t>
      </w:r>
    </w:p>
    <w:p w14:paraId="4007FF47" w14:textId="2FF0425D" w:rsidR="00333EDE" w:rsidRPr="0098531E" w:rsidRDefault="007E3BA0" w:rsidP="00903BCA">
      <w:pPr>
        <w:pStyle w:val="Text"/>
        <w:spacing w:after="0" w:line="276" w:lineRule="auto"/>
        <w:ind w:firstLine="630"/>
        <w:rPr>
          <w:rFonts w:ascii="GHEA Grapalat" w:hAnsi="GHEA Grapalat"/>
          <w:i/>
          <w:lang w:val="hy-AM" w:eastAsia="x-none"/>
        </w:rPr>
      </w:pPr>
      <w:r>
        <w:rPr>
          <w:rFonts w:ascii="GHEA Grapalat" w:hAnsi="GHEA Grapalat" w:cs="Sylfaen"/>
          <w:i/>
          <w:iCs/>
          <w:kern w:val="16"/>
          <w:szCs w:val="22"/>
          <w:lang w:val="hy-AM"/>
        </w:rPr>
        <w:t>Առ</w:t>
      </w:r>
      <w:r w:rsidR="00333EDE" w:rsidRPr="0098531E">
        <w:rPr>
          <w:rFonts w:ascii="GHEA Grapalat" w:hAnsi="GHEA Grapalat" w:cs="Sylfaen"/>
          <w:i/>
          <w:iCs/>
          <w:kern w:val="16"/>
          <w:szCs w:val="22"/>
          <w:lang w:val="hy-AM"/>
        </w:rPr>
        <w:t xml:space="preserve">նչվող ծրագիրն է՝ </w:t>
      </w:r>
      <w:r w:rsidR="00333EDE" w:rsidRPr="0098531E">
        <w:rPr>
          <w:rFonts w:ascii="GHEA Grapalat" w:hAnsi="GHEA Grapalat"/>
          <w:i/>
          <w:lang w:val="hy-AM" w:eastAsia="x-none"/>
        </w:rPr>
        <w:t>Երևանի էներգաարդյունավետության</w:t>
      </w:r>
      <w:r w:rsidR="00333EDE" w:rsidRPr="0098531E">
        <w:rPr>
          <w:rFonts w:ascii="GHEA Grapalat" w:hAnsi="GHEA Grapalat" w:cs="Sylfaen"/>
          <w:sz w:val="28"/>
          <w:szCs w:val="28"/>
          <w:lang w:val="hy-AM"/>
        </w:rPr>
        <w:t xml:space="preserve"> </w:t>
      </w:r>
      <w:r w:rsidR="008C12FA" w:rsidRPr="0098531E">
        <w:rPr>
          <w:rFonts w:ascii="GHEA Grapalat" w:hAnsi="GHEA Grapalat"/>
          <w:i/>
          <w:lang w:val="hy-AM" w:eastAsia="x-none"/>
        </w:rPr>
        <w:t>ծրագ</w:t>
      </w:r>
      <w:r w:rsidR="00333EDE" w:rsidRPr="0098531E">
        <w:rPr>
          <w:rFonts w:ascii="GHEA Grapalat" w:hAnsi="GHEA Grapalat"/>
          <w:i/>
          <w:lang w:val="hy-AM" w:eastAsia="x-none"/>
        </w:rPr>
        <w:t>իրը:</w:t>
      </w:r>
    </w:p>
    <w:p w14:paraId="37C57A44" w14:textId="2E5336F9" w:rsidR="00333EDE" w:rsidRPr="0098531E" w:rsidRDefault="007E3BA0" w:rsidP="00903BCA">
      <w:pPr>
        <w:pStyle w:val="Text"/>
        <w:spacing w:after="0" w:line="276" w:lineRule="auto"/>
        <w:ind w:firstLine="630"/>
        <w:rPr>
          <w:rFonts w:ascii="GHEA Grapalat" w:hAnsi="GHEA Grapalat"/>
          <w:i/>
          <w:lang w:val="hy-AM" w:eastAsia="x-none"/>
        </w:rPr>
      </w:pPr>
      <w:r>
        <w:rPr>
          <w:rFonts w:ascii="GHEA Grapalat" w:hAnsi="GHEA Grapalat" w:cs="Sylfaen"/>
          <w:i/>
          <w:iCs/>
          <w:kern w:val="16"/>
          <w:szCs w:val="22"/>
          <w:lang w:val="hy-AM"/>
        </w:rPr>
        <w:t>Առ</w:t>
      </w:r>
      <w:r w:rsidR="00333EDE" w:rsidRPr="0098531E">
        <w:rPr>
          <w:rFonts w:ascii="GHEA Grapalat" w:hAnsi="GHEA Grapalat" w:cs="Sylfaen"/>
          <w:i/>
          <w:iCs/>
          <w:kern w:val="16"/>
          <w:szCs w:val="22"/>
          <w:lang w:val="hy-AM"/>
        </w:rPr>
        <w:t xml:space="preserve">նչվող միջոցառումներն են՝ </w:t>
      </w:r>
      <w:r w:rsidR="00333EDE" w:rsidRPr="0098531E">
        <w:rPr>
          <w:rFonts w:ascii="GHEA Grapalat" w:hAnsi="GHEA Grapalat"/>
          <w:i/>
          <w:lang w:val="hy-AM" w:eastAsia="x-none"/>
        </w:rPr>
        <w:t>Երևանի էներգաարդյունավետության ծրագրի երկրորդ փուլ (մանկապարտեզների և այլ հանրային շենքերի էներգարդյունավետվության բարելավում) և Երևանի էներգաարդյունավետության դրամաշնորհային ծրագրի երկրորդ փուլ (մանկապարտեզների և այլ հանրային շենքերի էներգարդյունավետվության բարելավում):</w:t>
      </w:r>
    </w:p>
    <w:p w14:paraId="0DD924FB" w14:textId="161D8B64" w:rsidR="00333EDE" w:rsidRPr="007A1FEC" w:rsidRDefault="00333EDE" w:rsidP="00333EDE">
      <w:pPr>
        <w:pStyle w:val="Text"/>
        <w:spacing w:after="0" w:line="276" w:lineRule="auto"/>
        <w:rPr>
          <w:rFonts w:ascii="GHEA Grapalat" w:hAnsi="GHEA Grapalat"/>
          <w:b/>
          <w:bCs/>
          <w:i/>
          <w:color w:val="FF0000"/>
          <w:lang w:val="hy-AM" w:eastAsia="x-none"/>
        </w:rPr>
      </w:pPr>
    </w:p>
    <w:p w14:paraId="4859F9C8" w14:textId="68D2BD1F" w:rsidR="00B5009F" w:rsidRPr="00881CB5" w:rsidRDefault="00682EBF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7" w:name="_Toc125443012"/>
      <w:bookmarkStart w:id="18" w:name="_Toc125443421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6</w:t>
      </w:r>
      <w:r w:rsidR="00B5009F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ՄԻՋՈԼՈՐՏԱՅԻՆ</w:t>
      </w:r>
      <w:r w:rsidR="008915F9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(ԽԱՉՎՈՂ) </w:t>
      </w:r>
      <w:r w:rsidR="00B5009F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ԲՆՈՒՅԹԻ ԱՌԱՆՁԻՆ ՔԱՂԱՔԱԿԱՆՈՒԹՅՈՒՆՆԵՐԻՆ ԱՌՆՉՎՈՂ ԾՐԱԳՐԵՐԸ/</w:t>
      </w:r>
      <w:r w:rsidR="00777641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  <w:r w:rsidR="00B5009F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ՄԻՋՈՑԱՌՈՒՄՆԵՐԸ</w:t>
      </w:r>
      <w:bookmarkEnd w:id="17"/>
      <w:bookmarkEnd w:id="18"/>
    </w:p>
    <w:p w14:paraId="0829A8B3" w14:textId="77777777" w:rsidR="00526CAF" w:rsidRDefault="00526CAF" w:rsidP="00485923">
      <w:pPr>
        <w:jc w:val="both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</w:p>
    <w:p w14:paraId="6B30AA66" w14:textId="4796555D" w:rsidR="00526CAF" w:rsidRPr="0098531E" w:rsidRDefault="00526CAF" w:rsidP="00CF3B9B">
      <w:pPr>
        <w:spacing w:line="276" w:lineRule="auto"/>
        <w:ind w:firstLine="450"/>
        <w:jc w:val="both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  <w:r w:rsidRPr="0098531E"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  <w:t>Կապը ՀՀ կառավարության ծրագրով սահմանված քաղաքականության թիրախների հետ՝ 3. ԵՆԹԱԿԱՌՈՒՑՎԱԾՔՆԵՐԻ ԶԱՐԳԱՑՈՒՄ,  3,4 ԷՆԵՐԳԵՏԻԿԱ</w:t>
      </w:r>
    </w:p>
    <w:p w14:paraId="3097EE2D" w14:textId="28B963A6" w:rsidR="00682EBF" w:rsidRDefault="00526CAF" w:rsidP="00CF3B9B">
      <w:pPr>
        <w:spacing w:line="276" w:lineRule="auto"/>
        <w:jc w:val="both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  <w:r w:rsidRPr="0098531E"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  <w:t>Կապը ՄԱԿ-ի կայուն զարգացման նպատակների և ցուցանիշների հետ՝ ԿԶՆ 7.3 կետ՝ մինչ 2030թ. կրկնապատկել էներգաարդյունավետության բարելավման գլոբալ մակարդակը</w:t>
      </w:r>
    </w:p>
    <w:p w14:paraId="6C8DF391" w14:textId="77777777" w:rsidR="00B5009F" w:rsidRPr="00CE2BFB" w:rsidRDefault="00B5009F" w:rsidP="00A220F1">
      <w:pPr>
        <w:pStyle w:val="NormalWeb"/>
        <w:spacing w:before="120" w:beforeAutospacing="0" w:after="120" w:afterAutospacing="0"/>
        <w:ind w:firstLine="567"/>
        <w:jc w:val="both"/>
        <w:rPr>
          <w:i/>
          <w:lang w:val="hy-AM"/>
        </w:rPr>
      </w:pPr>
    </w:p>
    <w:p w14:paraId="1CC5F944" w14:textId="727B5A21" w:rsidR="00232FD0" w:rsidRPr="00881CB5" w:rsidRDefault="00682EBF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9" w:name="_Toc125443013"/>
      <w:bookmarkStart w:id="20" w:name="_Toc125443422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7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ԱՐՏԱՔԻՆ ԱՂԲՅՈՒՐՆԵՐԻՑ` ՊԵՏԱԿԱՆ ԲՅՈՒՋԵ ՍՏԱՑՎՈՂ ՎԱՐԿԵՐԻ ԵՎ ԴՐԱՄԱՇՆՈՐՀՆԵՐԻ ՀԱՇՎԻՆ ԻՐԱԿԱՆԱՑՎԵԼԻՔ ԾՐԱԳՐԵՐԸ/ ՄԻՋՈՑԱՌՈՒՄՆԵՐԸ</w:t>
      </w:r>
      <w:bookmarkEnd w:id="19"/>
      <w:bookmarkEnd w:id="20"/>
    </w:p>
    <w:p w14:paraId="7154FB18" w14:textId="77777777" w:rsidR="00225F0E" w:rsidRDefault="00225F0E" w:rsidP="00A220F1">
      <w:pPr>
        <w:pStyle w:val="Text"/>
        <w:spacing w:before="120" w:after="120"/>
        <w:ind w:firstLine="567"/>
        <w:rPr>
          <w:rFonts w:ascii="GHEA Grapalat" w:hAnsi="GHEA Grapalat" w:cs="Sylfaen"/>
          <w:i/>
          <w:kern w:val="16"/>
          <w:lang w:val="hy-AM"/>
        </w:rPr>
      </w:pPr>
    </w:p>
    <w:p w14:paraId="29B0F72D" w14:textId="089057B6" w:rsidR="008B3E3E" w:rsidRPr="0098531E" w:rsidRDefault="008A5FC5" w:rsidP="00DD6907">
      <w:pPr>
        <w:spacing w:line="276" w:lineRule="auto"/>
        <w:ind w:firstLine="630"/>
        <w:jc w:val="both"/>
        <w:rPr>
          <w:rFonts w:ascii="GHEA Grapalat" w:hAnsi="GHEA Grapalat" w:cs="Sylfaen"/>
          <w:i/>
          <w:kern w:val="16"/>
          <w:sz w:val="22"/>
          <w:szCs w:val="20"/>
          <w:lang w:val="hy-AM"/>
        </w:rPr>
      </w:pPr>
      <w:r w:rsidRPr="0098531E">
        <w:rPr>
          <w:rFonts w:ascii="GHEA Grapalat" w:hAnsi="GHEA Grapalat" w:cs="Sylfaen"/>
          <w:i/>
          <w:kern w:val="16"/>
          <w:sz w:val="22"/>
          <w:szCs w:val="20"/>
          <w:lang w:val="hy-AM"/>
        </w:rPr>
        <w:t xml:space="preserve">Երևանի </w:t>
      </w:r>
      <w:r w:rsidRPr="0098531E">
        <w:rPr>
          <w:rFonts w:ascii="GHEA Grapalat" w:hAnsi="GHEA Grapalat"/>
          <w:i/>
          <w:sz w:val="22"/>
          <w:szCs w:val="20"/>
          <w:lang w:val="hy-AM" w:eastAsia="x-none"/>
        </w:rPr>
        <w:t>էներգաարդյունավետության</w:t>
      </w:r>
      <w:r w:rsidRPr="0098531E">
        <w:rPr>
          <w:rFonts w:ascii="GHEA Grapalat" w:hAnsi="GHEA Grapalat" w:cs="Sylfaen"/>
          <w:sz w:val="28"/>
          <w:szCs w:val="28"/>
          <w:lang w:val="hy-AM"/>
        </w:rPr>
        <w:t xml:space="preserve"> </w:t>
      </w:r>
      <w:r w:rsidRPr="0098531E">
        <w:rPr>
          <w:rFonts w:ascii="GHEA Grapalat" w:hAnsi="GHEA Grapalat" w:cs="Sylfaen"/>
          <w:i/>
          <w:kern w:val="16"/>
          <w:sz w:val="22"/>
          <w:szCs w:val="20"/>
          <w:lang w:val="hy-AM"/>
        </w:rPr>
        <w:t>ծրագրի</w:t>
      </w:r>
      <w:r w:rsidR="00142E16" w:rsidRPr="0098531E">
        <w:rPr>
          <w:rFonts w:ascii="GHEA Grapalat" w:hAnsi="GHEA Grapalat" w:cs="Sylfaen"/>
          <w:i/>
          <w:kern w:val="16"/>
          <w:sz w:val="22"/>
          <w:szCs w:val="20"/>
          <w:lang w:val="hy-AM"/>
        </w:rPr>
        <w:t xml:space="preserve"> ընդհանուր արժեքը կազմում է 3</w:t>
      </w:r>
      <w:r w:rsidR="00DC17A7" w:rsidRPr="0098531E">
        <w:rPr>
          <w:rFonts w:ascii="GHEA Grapalat" w:hAnsi="GHEA Grapalat" w:cs="Sylfaen"/>
          <w:i/>
          <w:kern w:val="16"/>
          <w:sz w:val="22"/>
          <w:szCs w:val="20"/>
          <w:lang w:val="hy-AM"/>
        </w:rPr>
        <w:t>8</w:t>
      </w:r>
      <w:r w:rsidR="00142E16" w:rsidRPr="0098531E">
        <w:rPr>
          <w:rFonts w:ascii="GHEA Grapalat" w:hAnsi="GHEA Grapalat" w:cs="Sylfaen"/>
          <w:i/>
          <w:kern w:val="16"/>
          <w:sz w:val="22"/>
          <w:szCs w:val="20"/>
          <w:lang w:val="hy-AM"/>
        </w:rPr>
        <w:t>.</w:t>
      </w:r>
      <w:r w:rsidR="00DC17A7" w:rsidRPr="0098531E">
        <w:rPr>
          <w:rFonts w:ascii="GHEA Grapalat" w:hAnsi="GHEA Grapalat" w:cs="Sylfaen"/>
          <w:i/>
          <w:kern w:val="16"/>
          <w:sz w:val="22"/>
          <w:szCs w:val="20"/>
          <w:lang w:val="hy-AM"/>
        </w:rPr>
        <w:t>0</w:t>
      </w:r>
      <w:r w:rsidR="00142E16" w:rsidRPr="0098531E">
        <w:rPr>
          <w:rFonts w:ascii="GHEA Grapalat" w:hAnsi="GHEA Grapalat" w:cs="Sylfaen"/>
          <w:i/>
          <w:kern w:val="16"/>
          <w:sz w:val="22"/>
          <w:szCs w:val="20"/>
          <w:lang w:val="hy-AM"/>
        </w:rPr>
        <w:t xml:space="preserve"> միլիոն Եվրո, որից</w:t>
      </w:r>
      <w:r w:rsidRPr="0098531E">
        <w:rPr>
          <w:rFonts w:ascii="GHEA Grapalat" w:hAnsi="GHEA Grapalat" w:cs="Sylfaen"/>
          <w:i/>
          <w:kern w:val="16"/>
          <w:sz w:val="22"/>
          <w:szCs w:val="20"/>
          <w:lang w:val="hy-AM"/>
        </w:rPr>
        <w:t>՝</w:t>
      </w:r>
      <w:r w:rsidR="008B3E3E" w:rsidRPr="0098531E">
        <w:rPr>
          <w:rFonts w:ascii="GHEA Grapalat" w:hAnsi="GHEA Grapalat" w:cs="Sylfaen"/>
          <w:i/>
          <w:kern w:val="16"/>
          <w:sz w:val="22"/>
          <w:szCs w:val="20"/>
          <w:lang w:val="hy-AM"/>
        </w:rPr>
        <w:t xml:space="preserve"> </w:t>
      </w:r>
    </w:p>
    <w:p w14:paraId="4F564540" w14:textId="77777777" w:rsidR="00DC17A7" w:rsidRPr="0098531E" w:rsidRDefault="00DC17A7" w:rsidP="00DD6907">
      <w:pPr>
        <w:pStyle w:val="ListParagraph"/>
        <w:numPr>
          <w:ilvl w:val="0"/>
          <w:numId w:val="26"/>
        </w:numPr>
        <w:spacing w:line="276" w:lineRule="auto"/>
        <w:contextualSpacing/>
        <w:rPr>
          <w:rFonts w:ascii="GHEA Grapalat" w:eastAsia="Times New Roman" w:hAnsi="GHEA Grapalat" w:cs="Sylfaen"/>
          <w:i/>
          <w:kern w:val="16"/>
          <w:sz w:val="22"/>
          <w:szCs w:val="20"/>
          <w:lang w:val="hy-AM" w:eastAsia="en-US"/>
        </w:rPr>
      </w:pPr>
      <w:r w:rsidRPr="0098531E">
        <w:rPr>
          <w:rFonts w:ascii="GHEA Grapalat" w:eastAsia="Times New Roman" w:hAnsi="GHEA Grapalat" w:cs="Sylfaen"/>
          <w:i/>
          <w:kern w:val="16"/>
          <w:sz w:val="22"/>
          <w:szCs w:val="20"/>
          <w:lang w:val="hy-AM" w:eastAsia="en-US"/>
        </w:rPr>
        <w:t>Եվրոպական ներդրումային բանկի կողմից տրամադրվող վարկ՝ 25 մլն եվրո,</w:t>
      </w:r>
    </w:p>
    <w:p w14:paraId="3BAB9AF7" w14:textId="481E9A81" w:rsidR="00DC17A7" w:rsidRPr="0098531E" w:rsidRDefault="00DC17A7" w:rsidP="00DD6907">
      <w:pPr>
        <w:pStyle w:val="ListParagraph"/>
        <w:numPr>
          <w:ilvl w:val="0"/>
          <w:numId w:val="26"/>
        </w:numPr>
        <w:spacing w:line="276" w:lineRule="auto"/>
        <w:contextualSpacing/>
        <w:rPr>
          <w:rFonts w:ascii="GHEA Grapalat" w:eastAsia="Times New Roman" w:hAnsi="GHEA Grapalat" w:cs="Sylfaen"/>
          <w:i/>
          <w:kern w:val="16"/>
          <w:sz w:val="22"/>
          <w:szCs w:val="20"/>
          <w:lang w:val="hy-AM" w:eastAsia="en-US"/>
        </w:rPr>
      </w:pPr>
      <w:r w:rsidRPr="0098531E">
        <w:rPr>
          <w:rFonts w:ascii="GHEA Grapalat" w:eastAsia="Times New Roman" w:hAnsi="GHEA Grapalat" w:cs="Sylfaen"/>
          <w:i/>
          <w:kern w:val="16"/>
          <w:sz w:val="22"/>
          <w:szCs w:val="20"/>
          <w:lang w:val="hy-AM" w:eastAsia="en-US"/>
        </w:rPr>
        <w:t>Եվրոպական միության «Հարևանության ներդրումային հարթակ»-ի</w:t>
      </w:r>
      <w:r w:rsidR="0069724C" w:rsidRPr="0098531E">
        <w:rPr>
          <w:rFonts w:ascii="GHEA Grapalat" w:eastAsia="Times New Roman" w:hAnsi="GHEA Grapalat" w:cs="Sylfaen"/>
          <w:i/>
          <w:kern w:val="16"/>
          <w:sz w:val="22"/>
          <w:szCs w:val="20"/>
          <w:lang w:val="hy-AM" w:eastAsia="en-US"/>
        </w:rPr>
        <w:t xml:space="preserve"> (ՀՆՀ)</w:t>
      </w:r>
      <w:r w:rsidRPr="0098531E">
        <w:rPr>
          <w:rFonts w:ascii="GHEA Grapalat" w:eastAsia="Times New Roman" w:hAnsi="GHEA Grapalat" w:cs="Sylfaen"/>
          <w:i/>
          <w:kern w:val="16"/>
          <w:sz w:val="22"/>
          <w:szCs w:val="20"/>
          <w:lang w:val="hy-AM" w:eastAsia="en-US"/>
        </w:rPr>
        <w:t xml:space="preserve"> կողմից տրամադրվող ներդրումային դրամաշնորհ 10.1 մլն եվրո,</w:t>
      </w:r>
    </w:p>
    <w:p w14:paraId="04CB8B13" w14:textId="77777777" w:rsidR="0069724C" w:rsidRPr="0098531E" w:rsidRDefault="0069724C" w:rsidP="00DD6907">
      <w:pPr>
        <w:pStyle w:val="ListParagraph"/>
        <w:numPr>
          <w:ilvl w:val="0"/>
          <w:numId w:val="26"/>
        </w:numPr>
        <w:spacing w:line="276" w:lineRule="auto"/>
        <w:contextualSpacing/>
        <w:rPr>
          <w:rFonts w:ascii="GHEA Grapalat" w:eastAsia="Times New Roman" w:hAnsi="GHEA Grapalat" w:cs="Sylfaen"/>
          <w:i/>
          <w:kern w:val="16"/>
          <w:sz w:val="22"/>
          <w:szCs w:val="20"/>
          <w:lang w:val="hy-AM" w:eastAsia="en-US"/>
        </w:rPr>
      </w:pPr>
      <w:r w:rsidRPr="0098531E">
        <w:rPr>
          <w:rFonts w:ascii="GHEA Grapalat" w:eastAsia="Times New Roman" w:hAnsi="GHEA Grapalat" w:cs="Sylfaen"/>
          <w:i/>
          <w:kern w:val="16"/>
          <w:sz w:val="22"/>
          <w:szCs w:val="20"/>
          <w:lang w:val="hy-AM" w:eastAsia="en-US"/>
        </w:rPr>
        <w:t>Երևանի քաղաքապետարանի սեփական միջոցներ` 2 մլն եվրո:</w:t>
      </w:r>
    </w:p>
    <w:p w14:paraId="4164D317" w14:textId="4D93603B" w:rsidR="00DC17A7" w:rsidRPr="0098531E" w:rsidRDefault="00DC17A7" w:rsidP="00DD6907">
      <w:pPr>
        <w:pStyle w:val="ListParagraph"/>
        <w:numPr>
          <w:ilvl w:val="0"/>
          <w:numId w:val="26"/>
        </w:numPr>
        <w:spacing w:line="276" w:lineRule="auto"/>
        <w:contextualSpacing/>
        <w:rPr>
          <w:rFonts w:ascii="GHEA Grapalat" w:eastAsia="Times New Roman" w:hAnsi="GHEA Grapalat" w:cs="Sylfaen"/>
          <w:i/>
          <w:kern w:val="16"/>
          <w:sz w:val="22"/>
          <w:szCs w:val="20"/>
          <w:lang w:val="hy-AM" w:eastAsia="en-US"/>
        </w:rPr>
      </w:pPr>
      <w:r w:rsidRPr="0098531E">
        <w:rPr>
          <w:rFonts w:ascii="GHEA Grapalat" w:eastAsia="Times New Roman" w:hAnsi="GHEA Grapalat" w:cs="Sylfaen"/>
          <w:i/>
          <w:kern w:val="16"/>
          <w:sz w:val="22"/>
          <w:szCs w:val="20"/>
          <w:lang w:val="hy-AM" w:eastAsia="en-US"/>
        </w:rPr>
        <w:t>Տեխնիկական աջակցություն՝ 650 հազար եվրո</w:t>
      </w:r>
      <w:r w:rsidR="0069724C" w:rsidRPr="0098531E">
        <w:rPr>
          <w:rFonts w:ascii="GHEA Grapalat" w:eastAsia="Times New Roman" w:hAnsi="GHEA Grapalat" w:cs="Sylfaen"/>
          <w:i/>
          <w:kern w:val="16"/>
          <w:sz w:val="22"/>
          <w:szCs w:val="20"/>
          <w:lang w:val="hy-AM" w:eastAsia="en-US"/>
        </w:rPr>
        <w:t xml:space="preserve"> (ՀՆՀ)</w:t>
      </w:r>
      <w:r w:rsidRPr="0098531E">
        <w:rPr>
          <w:rFonts w:ascii="GHEA Grapalat" w:eastAsia="Times New Roman" w:hAnsi="GHEA Grapalat" w:cs="Sylfaen"/>
          <w:i/>
          <w:kern w:val="16"/>
          <w:sz w:val="22"/>
          <w:szCs w:val="20"/>
          <w:lang w:val="hy-AM" w:eastAsia="en-US"/>
        </w:rPr>
        <w:t>,</w:t>
      </w:r>
    </w:p>
    <w:p w14:paraId="209F8ADB" w14:textId="511298F5" w:rsidR="0069724C" w:rsidRPr="0098531E" w:rsidRDefault="00DC17A7" w:rsidP="00DD6907">
      <w:pPr>
        <w:pStyle w:val="ListParagraph"/>
        <w:numPr>
          <w:ilvl w:val="0"/>
          <w:numId w:val="26"/>
        </w:numPr>
        <w:spacing w:line="276" w:lineRule="auto"/>
        <w:contextualSpacing/>
        <w:rPr>
          <w:rFonts w:ascii="GHEA Grapalat" w:eastAsia="Times New Roman" w:hAnsi="GHEA Grapalat" w:cs="Sylfaen"/>
          <w:i/>
          <w:kern w:val="16"/>
          <w:sz w:val="22"/>
          <w:szCs w:val="20"/>
          <w:lang w:val="hy-AM" w:eastAsia="en-US"/>
        </w:rPr>
      </w:pPr>
      <w:r w:rsidRPr="0098531E">
        <w:rPr>
          <w:rFonts w:ascii="GHEA Grapalat" w:eastAsia="Times New Roman" w:hAnsi="GHEA Grapalat" w:cs="Sylfaen"/>
          <w:i/>
          <w:kern w:val="16"/>
          <w:sz w:val="22"/>
          <w:szCs w:val="20"/>
          <w:lang w:val="hy-AM" w:eastAsia="en-US"/>
        </w:rPr>
        <w:t>Հաղորդակցություն և տեսանելիություն՝</w:t>
      </w:r>
      <w:r w:rsidRPr="0098531E">
        <w:rPr>
          <w:rFonts w:ascii="GHEA Grapalat" w:eastAsia="Times New Roman" w:hAnsi="GHEA Grapalat" w:cs="Sylfaen"/>
          <w:i/>
          <w:kern w:val="16"/>
          <w:sz w:val="22"/>
          <w:szCs w:val="20"/>
          <w:lang w:val="hy-AM" w:eastAsia="en-US"/>
        </w:rPr>
        <w:tab/>
        <w:t>250 հազար եվրո</w:t>
      </w:r>
      <w:r w:rsidR="0069724C" w:rsidRPr="0098531E">
        <w:rPr>
          <w:rFonts w:ascii="GHEA Grapalat" w:eastAsia="Times New Roman" w:hAnsi="GHEA Grapalat" w:cs="Sylfaen"/>
          <w:i/>
          <w:kern w:val="16"/>
          <w:sz w:val="22"/>
          <w:szCs w:val="20"/>
          <w:lang w:val="hy-AM" w:eastAsia="en-US"/>
        </w:rPr>
        <w:t xml:space="preserve"> (ՀՆՀ),</w:t>
      </w:r>
      <w:r w:rsidRPr="0098531E">
        <w:rPr>
          <w:rFonts w:ascii="GHEA Grapalat" w:eastAsia="Times New Roman" w:hAnsi="GHEA Grapalat" w:cs="Sylfaen"/>
          <w:i/>
          <w:kern w:val="16"/>
          <w:sz w:val="22"/>
          <w:szCs w:val="20"/>
          <w:lang w:val="hy-AM" w:eastAsia="en-US"/>
        </w:rPr>
        <w:t xml:space="preserve"> </w:t>
      </w:r>
    </w:p>
    <w:p w14:paraId="1EEFF2FE" w14:textId="134C4E90" w:rsidR="008A5FC5" w:rsidRPr="0098531E" w:rsidRDefault="008A5FC5" w:rsidP="00DD6907">
      <w:pPr>
        <w:spacing w:before="120" w:after="120" w:line="276" w:lineRule="auto"/>
        <w:ind w:firstLine="630"/>
        <w:jc w:val="both"/>
        <w:rPr>
          <w:rFonts w:ascii="GHEA Grapalat" w:hAnsi="GHEA Grapalat" w:cs="Sylfaen"/>
          <w:i/>
          <w:kern w:val="16"/>
          <w:sz w:val="22"/>
          <w:szCs w:val="20"/>
          <w:lang w:val="hy-AM"/>
        </w:rPr>
      </w:pPr>
      <w:r w:rsidRPr="0098531E">
        <w:rPr>
          <w:rFonts w:ascii="GHEA Grapalat" w:hAnsi="GHEA Grapalat" w:cs="Sylfaen"/>
          <w:i/>
          <w:kern w:val="16"/>
          <w:sz w:val="22"/>
          <w:szCs w:val="20"/>
          <w:lang w:val="hy-AM"/>
        </w:rPr>
        <w:t>ՀՀ կառավարության</w:t>
      </w:r>
      <w:r w:rsidR="008B3E3E" w:rsidRPr="0098531E">
        <w:rPr>
          <w:rFonts w:ascii="GHEA Grapalat" w:hAnsi="GHEA Grapalat" w:cs="Sylfaen"/>
          <w:i/>
          <w:kern w:val="16"/>
          <w:sz w:val="22"/>
          <w:szCs w:val="20"/>
          <w:lang w:val="hy-AM"/>
        </w:rPr>
        <w:t xml:space="preserve"> կողմից</w:t>
      </w:r>
      <w:r w:rsidRPr="0098531E">
        <w:rPr>
          <w:rFonts w:ascii="GHEA Grapalat" w:hAnsi="GHEA Grapalat" w:cs="Sylfaen"/>
          <w:i/>
          <w:kern w:val="16"/>
          <w:sz w:val="22"/>
          <w:szCs w:val="20"/>
          <w:lang w:val="hy-AM"/>
        </w:rPr>
        <w:t xml:space="preserve"> համաֆինանսավո</w:t>
      </w:r>
      <w:r w:rsidR="008B3E3E" w:rsidRPr="0098531E">
        <w:rPr>
          <w:rFonts w:ascii="GHEA Grapalat" w:hAnsi="GHEA Grapalat" w:cs="Sylfaen"/>
          <w:i/>
          <w:kern w:val="16"/>
          <w:sz w:val="22"/>
          <w:szCs w:val="20"/>
          <w:lang w:val="hy-AM"/>
        </w:rPr>
        <w:t>րելու է առաջացող հարկերի, տուրքերի, պարտադիր վճարների մասով:</w:t>
      </w:r>
      <w:r w:rsidRPr="0098531E">
        <w:rPr>
          <w:rFonts w:ascii="GHEA Grapalat" w:hAnsi="GHEA Grapalat" w:cs="Sylfaen"/>
          <w:i/>
          <w:kern w:val="16"/>
          <w:sz w:val="22"/>
          <w:szCs w:val="20"/>
          <w:lang w:val="hy-AM"/>
        </w:rPr>
        <w:t xml:space="preserve"> </w:t>
      </w:r>
    </w:p>
    <w:p w14:paraId="437F7F9A" w14:textId="6BF28D51" w:rsidR="008A5FC5" w:rsidRPr="0098531E" w:rsidRDefault="008A5FC5" w:rsidP="00DD6907">
      <w:pPr>
        <w:spacing w:before="120" w:after="120" w:line="276" w:lineRule="auto"/>
        <w:ind w:firstLine="630"/>
        <w:jc w:val="both"/>
        <w:rPr>
          <w:rFonts w:ascii="GHEA Grapalat" w:hAnsi="GHEA Grapalat" w:cs="Sylfaen"/>
          <w:i/>
          <w:kern w:val="16"/>
          <w:sz w:val="22"/>
          <w:szCs w:val="20"/>
          <w:lang w:val="hy-AM"/>
        </w:rPr>
      </w:pPr>
      <w:r w:rsidRPr="0098531E">
        <w:rPr>
          <w:rFonts w:ascii="GHEA Grapalat" w:hAnsi="GHEA Grapalat" w:cs="Sylfaen"/>
          <w:i/>
          <w:kern w:val="16"/>
          <w:sz w:val="22"/>
          <w:szCs w:val="20"/>
          <w:lang w:val="hy-AM"/>
        </w:rPr>
        <w:lastRenderedPageBreak/>
        <w:t xml:space="preserve">Վարկային համաձայնագիրը </w:t>
      </w:r>
      <w:r w:rsidR="0069724C" w:rsidRPr="0098531E">
        <w:rPr>
          <w:rFonts w:ascii="GHEA Grapalat" w:hAnsi="GHEA Grapalat" w:cs="Sylfaen"/>
          <w:i/>
          <w:kern w:val="16"/>
          <w:sz w:val="22"/>
          <w:szCs w:val="20"/>
          <w:lang w:val="hy-AM"/>
        </w:rPr>
        <w:t>վ</w:t>
      </w:r>
      <w:r w:rsidRPr="0098531E">
        <w:rPr>
          <w:rFonts w:ascii="GHEA Grapalat" w:hAnsi="GHEA Grapalat" w:cs="Sylfaen"/>
          <w:i/>
          <w:kern w:val="16"/>
          <w:sz w:val="22"/>
          <w:szCs w:val="20"/>
          <w:lang w:val="hy-AM"/>
        </w:rPr>
        <w:t>ավերաց</w:t>
      </w:r>
      <w:r w:rsidR="0069724C" w:rsidRPr="0098531E">
        <w:rPr>
          <w:rFonts w:ascii="GHEA Grapalat" w:hAnsi="GHEA Grapalat" w:cs="Sylfaen"/>
          <w:i/>
          <w:kern w:val="16"/>
          <w:sz w:val="22"/>
          <w:szCs w:val="20"/>
          <w:lang w:val="hy-AM"/>
        </w:rPr>
        <w:t>վել է</w:t>
      </w:r>
      <w:r w:rsidRPr="0098531E">
        <w:rPr>
          <w:rFonts w:ascii="GHEA Grapalat" w:hAnsi="GHEA Grapalat" w:cs="Sylfaen"/>
          <w:i/>
          <w:kern w:val="16"/>
          <w:sz w:val="22"/>
          <w:szCs w:val="20"/>
          <w:lang w:val="hy-AM"/>
        </w:rPr>
        <w:t xml:space="preserve"> </w:t>
      </w:r>
      <w:r w:rsidR="0069724C" w:rsidRPr="0098531E">
        <w:rPr>
          <w:rFonts w:ascii="GHEA Grapalat" w:hAnsi="GHEA Grapalat" w:cs="Sylfaen"/>
          <w:i/>
          <w:kern w:val="16"/>
          <w:sz w:val="22"/>
          <w:szCs w:val="20"/>
          <w:lang w:val="hy-AM"/>
        </w:rPr>
        <w:t>22.04.2024թ</w:t>
      </w:r>
      <w:r w:rsidR="00FB07EB" w:rsidRPr="0098531E">
        <w:rPr>
          <w:rFonts w:ascii="GHEA Grapalat" w:hAnsi="GHEA Grapalat" w:cs="Sylfaen"/>
          <w:i/>
          <w:kern w:val="16"/>
          <w:sz w:val="22"/>
          <w:szCs w:val="20"/>
          <w:lang w:val="hy-AM"/>
        </w:rPr>
        <w:t xml:space="preserve">, </w:t>
      </w:r>
      <w:r w:rsidR="0069724C" w:rsidRPr="0098531E">
        <w:rPr>
          <w:rFonts w:ascii="GHEA Grapalat" w:hAnsi="GHEA Grapalat" w:cs="Sylfaen"/>
          <w:i/>
          <w:kern w:val="16"/>
          <w:sz w:val="22"/>
          <w:szCs w:val="20"/>
          <w:lang w:val="hy-AM"/>
        </w:rPr>
        <w:t xml:space="preserve">այժմ ծրագիրը գտնվում է </w:t>
      </w:r>
      <w:r w:rsidRPr="0098531E">
        <w:rPr>
          <w:rFonts w:ascii="GHEA Grapalat" w:hAnsi="GHEA Grapalat" w:cs="Sylfaen"/>
          <w:i/>
          <w:kern w:val="16"/>
          <w:sz w:val="22"/>
          <w:szCs w:val="20"/>
          <w:lang w:val="hy-AM"/>
        </w:rPr>
        <w:t>մրցութային գործընթացներ</w:t>
      </w:r>
      <w:r w:rsidR="0069724C" w:rsidRPr="0098531E">
        <w:rPr>
          <w:rFonts w:ascii="GHEA Grapalat" w:hAnsi="GHEA Grapalat" w:cs="Sylfaen"/>
          <w:i/>
          <w:kern w:val="16"/>
          <w:sz w:val="22"/>
          <w:szCs w:val="20"/>
          <w:lang w:val="hy-AM"/>
        </w:rPr>
        <w:t>ի փուլում</w:t>
      </w:r>
      <w:r w:rsidRPr="0098531E">
        <w:rPr>
          <w:rFonts w:ascii="GHEA Grapalat" w:hAnsi="GHEA Grapalat" w:cs="Sylfaen"/>
          <w:i/>
          <w:kern w:val="16"/>
          <w:sz w:val="22"/>
          <w:szCs w:val="20"/>
          <w:lang w:val="hy-AM"/>
        </w:rPr>
        <w:t>: Այ</w:t>
      </w:r>
      <w:r w:rsidR="0069724C" w:rsidRPr="0098531E">
        <w:rPr>
          <w:rFonts w:ascii="GHEA Grapalat" w:hAnsi="GHEA Grapalat" w:cs="Sylfaen"/>
          <w:i/>
          <w:kern w:val="16"/>
          <w:sz w:val="22"/>
          <w:szCs w:val="20"/>
          <w:lang w:val="hy-AM"/>
        </w:rPr>
        <w:t xml:space="preserve">ս պահին </w:t>
      </w:r>
      <w:r w:rsidRPr="0098531E">
        <w:rPr>
          <w:rFonts w:ascii="GHEA Grapalat" w:hAnsi="GHEA Grapalat" w:cs="Sylfaen"/>
          <w:i/>
          <w:kern w:val="16"/>
          <w:sz w:val="22"/>
          <w:szCs w:val="20"/>
          <w:lang w:val="hy-AM"/>
        </w:rPr>
        <w:t xml:space="preserve">ծրագրի շրջանակներում դեռևս կնքված պայմանագրեր առկա չեն: </w:t>
      </w:r>
    </w:p>
    <w:p w14:paraId="08EFE617" w14:textId="77777777" w:rsidR="00232FD0" w:rsidRPr="0098531E" w:rsidRDefault="00232FD0" w:rsidP="00A220F1">
      <w:pPr>
        <w:pStyle w:val="BodyText"/>
        <w:spacing w:before="120" w:after="120" w:line="240" w:lineRule="auto"/>
        <w:ind w:firstLine="567"/>
        <w:jc w:val="both"/>
        <w:rPr>
          <w:rFonts w:ascii="GHEA Grapalat" w:hAnsi="GHEA Grapalat"/>
          <w:b w:val="0"/>
          <w:i/>
          <w:sz w:val="24"/>
          <w:szCs w:val="24"/>
          <w:lang w:val="hy-AM"/>
        </w:rPr>
      </w:pPr>
    </w:p>
    <w:p w14:paraId="765AC343" w14:textId="6415AF08" w:rsidR="00232FD0" w:rsidRPr="00881CB5" w:rsidRDefault="00682EBF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1" w:name="_Toc125443014"/>
      <w:bookmarkStart w:id="22" w:name="_Toc125443423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8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ՄԺԾԾ ԺԱՄԱՆԱԿԱՀԱՏՎԱԾՈՒՄ ՖԻՆԱՆՍԱԿԱՆ ՊԱՀԱՆՋՆԵՐԻ ԱՄՓՈՓՈՒՄ</w:t>
      </w:r>
      <w:bookmarkEnd w:id="16"/>
      <w:bookmarkEnd w:id="21"/>
      <w:bookmarkEnd w:id="22"/>
    </w:p>
    <w:p w14:paraId="4B643597" w14:textId="77777777" w:rsidR="00232FD0" w:rsidRPr="00CE2BFB" w:rsidRDefault="00232FD0" w:rsidP="00A220F1">
      <w:pPr>
        <w:pStyle w:val="BodyText"/>
        <w:spacing w:before="120" w:after="120" w:line="240" w:lineRule="auto"/>
        <w:ind w:firstLine="567"/>
        <w:jc w:val="both"/>
        <w:rPr>
          <w:rFonts w:ascii="GHEA Grapalat" w:hAnsi="GHEA Grapalat"/>
          <w:b w:val="0"/>
          <w:i/>
          <w:sz w:val="24"/>
          <w:szCs w:val="24"/>
          <w:lang w:val="hy-AM"/>
        </w:rPr>
      </w:pPr>
    </w:p>
    <w:p w14:paraId="5E68B087" w14:textId="4095D532" w:rsidR="00232FD0" w:rsidRPr="00881CB5" w:rsidRDefault="00682EBF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3" w:name="_Toc125443015"/>
      <w:bookmarkStart w:id="24" w:name="_Toc125443424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9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ՀԱՅՏԻ ՀԵՏ ԿԱՊՎԱԾ ՌԻՍԿԵՐԸ</w:t>
      </w:r>
      <w:bookmarkEnd w:id="23"/>
      <w:bookmarkEnd w:id="24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tbl>
      <w:tblPr>
        <w:tblW w:w="9895" w:type="dxa"/>
        <w:tblInd w:w="113" w:type="dxa"/>
        <w:tblLook w:val="04A0" w:firstRow="1" w:lastRow="0" w:firstColumn="1" w:lastColumn="0" w:noHBand="0" w:noVBand="1"/>
      </w:tblPr>
      <w:tblGrid>
        <w:gridCol w:w="2425"/>
        <w:gridCol w:w="1980"/>
        <w:gridCol w:w="2700"/>
        <w:gridCol w:w="2790"/>
      </w:tblGrid>
      <w:tr w:rsidR="00CC7A46" w14:paraId="57C137E5" w14:textId="77777777" w:rsidTr="001E4724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E62D3" w14:textId="77777777" w:rsidR="00CC7A46" w:rsidRDefault="00CC7A4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Ռիսկի նկարագրությունը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B21E42" w14:textId="75BC59F6" w:rsidR="00CC7A46" w:rsidRDefault="00CC7A46" w:rsidP="00A5076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Երևույթի հանդես գալու հավանականությունը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3F8924" w14:textId="77777777" w:rsidR="00CC7A46" w:rsidRDefault="00CC7A4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Հնարավոր ազդեցությունը նպատակների և արդյունքային ցուցանիշների վրա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7D08A4" w14:textId="77777777" w:rsidR="00CC7A46" w:rsidRDefault="00CC7A4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Ռիսկի կանխման/ հաղթահարման հնարավոր ուղիները</w:t>
            </w:r>
          </w:p>
        </w:tc>
      </w:tr>
      <w:tr w:rsidR="00CC7A46" w14:paraId="5B059319" w14:textId="77777777" w:rsidTr="008028EB">
        <w:trPr>
          <w:trHeight w:val="4229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AA1BCAB" w14:textId="4E2261F1" w:rsidR="00A92E87" w:rsidRDefault="008028EB" w:rsidP="00CF3B9B">
            <w:pPr>
              <w:jc w:val="both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Հ</w:t>
            </w:r>
            <w:r w:rsidR="00CC7A46" w:rsidRPr="008028E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նարավոր են նախագծանախահաշվային փաստաթղթերի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մշակման ընթացքում անհրաժեշտությ</w:t>
            </w:r>
            <w:r w:rsidR="00A92E87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ո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ւնից ելնելով ելակետային տվյալների լրացուցիչ </w:t>
            </w:r>
            <w:r w:rsidR="00A92E87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ճշգրտում,</w:t>
            </w:r>
          </w:p>
          <w:p w14:paraId="2A8A2E80" w14:textId="45EE96D2" w:rsidR="00CC7A46" w:rsidRPr="00A50766" w:rsidRDefault="00CF3B9B" w:rsidP="00A92E87">
            <w:pPr>
              <w:jc w:val="both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նախագծման ընթացքում </w:t>
            </w:r>
            <w:r w:rsidR="00A5076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կապված շինարարական նոր նորմերի </w:t>
            </w:r>
            <w:r w:rsidR="00A92E87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համապատասխանություն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226AF6E" w14:textId="270B5024" w:rsidR="00CC7A46" w:rsidRPr="00F54EFB" w:rsidRDefault="0060631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124DB03" w14:textId="77777777" w:rsidR="00CC7A46" w:rsidRDefault="00CC7A46">
            <w:pPr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Ծրագրի ժամկետի երկարացում: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DF2E9F1" w14:textId="77777777" w:rsidR="00CC7A46" w:rsidRDefault="00CC7A46">
            <w:pPr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</w:tbl>
    <w:p w14:paraId="7A8694AA" w14:textId="51688088" w:rsidR="00CC7A46" w:rsidRDefault="00CC7A46" w:rsidP="00225F0E">
      <w:pPr>
        <w:pStyle w:val="Text"/>
        <w:spacing w:after="0" w:line="276" w:lineRule="auto"/>
        <w:ind w:firstLine="567"/>
        <w:rPr>
          <w:rFonts w:ascii="GHEA Grapalat" w:hAnsi="GHEA Grapalat" w:cs="Sylfaen"/>
          <w:i/>
          <w:kern w:val="16"/>
          <w:lang w:val="hy-AM"/>
        </w:rPr>
      </w:pPr>
    </w:p>
    <w:sectPr w:rsidR="00CC7A46" w:rsidSect="00CF3B9B">
      <w:footerReference w:type="default" r:id="rId8"/>
      <w:pgSz w:w="11907" w:h="16840" w:code="9"/>
      <w:pgMar w:top="45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13DA11" w14:textId="77777777" w:rsidR="00153508" w:rsidRDefault="00153508">
      <w:r>
        <w:separator/>
      </w:r>
    </w:p>
  </w:endnote>
  <w:endnote w:type="continuationSeparator" w:id="0">
    <w:p w14:paraId="1A00CFCE" w14:textId="77777777" w:rsidR="00153508" w:rsidRDefault="00153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DB660" w14:textId="68B9106C" w:rsidR="002B40D7" w:rsidRDefault="002B40D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24DF8">
      <w:rPr>
        <w:noProof/>
      </w:rPr>
      <w:t>1</w:t>
    </w:r>
    <w:r>
      <w:rPr>
        <w:noProof/>
      </w:rPr>
      <w:fldChar w:fldCharType="end"/>
    </w:r>
  </w:p>
  <w:p w14:paraId="564A4B34" w14:textId="77777777" w:rsidR="002B40D7" w:rsidRDefault="002B40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06169D" w14:textId="77777777" w:rsidR="00153508" w:rsidRDefault="00153508">
      <w:r>
        <w:separator/>
      </w:r>
    </w:p>
  </w:footnote>
  <w:footnote w:type="continuationSeparator" w:id="0">
    <w:p w14:paraId="31AA3207" w14:textId="77777777" w:rsidR="00153508" w:rsidRDefault="00153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9F86578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2">
    <w:nsid w:val="014561BA"/>
    <w:multiLevelType w:val="hybridMultilevel"/>
    <w:tmpl w:val="D0C6F0C4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03E2220F"/>
    <w:multiLevelType w:val="hybridMultilevel"/>
    <w:tmpl w:val="821E3BE0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F759CA"/>
    <w:multiLevelType w:val="hybridMultilevel"/>
    <w:tmpl w:val="CD302A50"/>
    <w:lvl w:ilvl="0" w:tplc="0419000F">
      <w:start w:val="1"/>
      <w:numFmt w:val="bullet"/>
      <w:lvlText w:val=""/>
      <w:lvlJc w:val="left"/>
      <w:pPr>
        <w:tabs>
          <w:tab w:val="num" w:pos="425"/>
        </w:tabs>
        <w:ind w:left="425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5">
    <w:nsid w:val="07D52994"/>
    <w:multiLevelType w:val="hybridMultilevel"/>
    <w:tmpl w:val="7958A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91022"/>
    <w:multiLevelType w:val="hybridMultilevel"/>
    <w:tmpl w:val="252EC4CA"/>
    <w:lvl w:ilvl="0" w:tplc="E528E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A13660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0B7F3B"/>
    <w:multiLevelType w:val="hybridMultilevel"/>
    <w:tmpl w:val="7060B758"/>
    <w:lvl w:ilvl="0" w:tplc="49DE3884">
      <w:start w:val="1"/>
      <w:numFmt w:val="lowerRoman"/>
      <w:lvlText w:val="(%1)"/>
      <w:lvlJc w:val="left"/>
      <w:pPr>
        <w:ind w:left="1428" w:hanging="720"/>
      </w:pPr>
      <w:rPr>
        <w:rFonts w:cs="Sylfaen" w:hint="default"/>
      </w:rPr>
    </w:lvl>
    <w:lvl w:ilvl="1" w:tplc="10090019" w:tentative="1">
      <w:start w:val="1"/>
      <w:numFmt w:val="lowerLetter"/>
      <w:lvlText w:val="%2."/>
      <w:lvlJc w:val="left"/>
      <w:pPr>
        <w:ind w:left="1648" w:hanging="360"/>
      </w:pPr>
    </w:lvl>
    <w:lvl w:ilvl="2" w:tplc="1009001B" w:tentative="1">
      <w:start w:val="1"/>
      <w:numFmt w:val="lowerRoman"/>
      <w:lvlText w:val="%3."/>
      <w:lvlJc w:val="right"/>
      <w:pPr>
        <w:ind w:left="2368" w:hanging="180"/>
      </w:pPr>
    </w:lvl>
    <w:lvl w:ilvl="3" w:tplc="1009000F" w:tentative="1">
      <w:start w:val="1"/>
      <w:numFmt w:val="decimal"/>
      <w:lvlText w:val="%4."/>
      <w:lvlJc w:val="left"/>
      <w:pPr>
        <w:ind w:left="3088" w:hanging="360"/>
      </w:pPr>
    </w:lvl>
    <w:lvl w:ilvl="4" w:tplc="10090019" w:tentative="1">
      <w:start w:val="1"/>
      <w:numFmt w:val="lowerLetter"/>
      <w:lvlText w:val="%5."/>
      <w:lvlJc w:val="left"/>
      <w:pPr>
        <w:ind w:left="3808" w:hanging="360"/>
      </w:pPr>
    </w:lvl>
    <w:lvl w:ilvl="5" w:tplc="1009001B" w:tentative="1">
      <w:start w:val="1"/>
      <w:numFmt w:val="lowerRoman"/>
      <w:lvlText w:val="%6."/>
      <w:lvlJc w:val="right"/>
      <w:pPr>
        <w:ind w:left="4528" w:hanging="180"/>
      </w:pPr>
    </w:lvl>
    <w:lvl w:ilvl="6" w:tplc="1009000F" w:tentative="1">
      <w:start w:val="1"/>
      <w:numFmt w:val="decimal"/>
      <w:lvlText w:val="%7."/>
      <w:lvlJc w:val="left"/>
      <w:pPr>
        <w:ind w:left="5248" w:hanging="360"/>
      </w:pPr>
    </w:lvl>
    <w:lvl w:ilvl="7" w:tplc="10090019" w:tentative="1">
      <w:start w:val="1"/>
      <w:numFmt w:val="lowerLetter"/>
      <w:lvlText w:val="%8."/>
      <w:lvlJc w:val="left"/>
      <w:pPr>
        <w:ind w:left="5968" w:hanging="360"/>
      </w:pPr>
    </w:lvl>
    <w:lvl w:ilvl="8" w:tplc="1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9112A98"/>
    <w:multiLevelType w:val="hybridMultilevel"/>
    <w:tmpl w:val="8FD20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A37CEF"/>
    <w:multiLevelType w:val="hybridMultilevel"/>
    <w:tmpl w:val="3DFC42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9336B2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A0494B"/>
    <w:multiLevelType w:val="hybridMultilevel"/>
    <w:tmpl w:val="99EEE0F6"/>
    <w:lvl w:ilvl="0" w:tplc="646A9FE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B12942"/>
    <w:multiLevelType w:val="hybridMultilevel"/>
    <w:tmpl w:val="3918B316"/>
    <w:lvl w:ilvl="0" w:tplc="D80E2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343E23"/>
    <w:multiLevelType w:val="hybridMultilevel"/>
    <w:tmpl w:val="15A6C8E4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>
    <w:nsid w:val="4A420F57"/>
    <w:multiLevelType w:val="hybridMultilevel"/>
    <w:tmpl w:val="B7C824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16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C50730"/>
    <w:multiLevelType w:val="hybridMultilevel"/>
    <w:tmpl w:val="D398F7AA"/>
    <w:lvl w:ilvl="0" w:tplc="040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52675B"/>
    <w:multiLevelType w:val="hybridMultilevel"/>
    <w:tmpl w:val="F032773A"/>
    <w:lvl w:ilvl="0" w:tplc="E88CF63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751F1A"/>
    <w:multiLevelType w:val="hybridMultilevel"/>
    <w:tmpl w:val="9FB20B4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6ABB4524"/>
    <w:multiLevelType w:val="hybridMultilevel"/>
    <w:tmpl w:val="831688D4"/>
    <w:lvl w:ilvl="0" w:tplc="04090001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331A93"/>
    <w:multiLevelType w:val="hybridMultilevel"/>
    <w:tmpl w:val="ACD01D22"/>
    <w:lvl w:ilvl="0" w:tplc="2110B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B2AB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BC4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A0E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AB4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00B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2D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C4D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2E6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CC0370A"/>
    <w:multiLevelType w:val="hybridMultilevel"/>
    <w:tmpl w:val="63E26EFE"/>
    <w:lvl w:ilvl="0" w:tplc="0108D38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">
    <w:abstractNumId w:val="20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3"/>
  </w:num>
  <w:num w:numId="8">
    <w:abstractNumId w:val="14"/>
  </w:num>
  <w:num w:numId="9">
    <w:abstractNumId w:val="16"/>
  </w:num>
  <w:num w:numId="10">
    <w:abstractNumId w:val="19"/>
  </w:num>
  <w:num w:numId="11">
    <w:abstractNumId w:val="9"/>
  </w:num>
  <w:num w:numId="12">
    <w:abstractNumId w:val="5"/>
  </w:num>
  <w:num w:numId="13">
    <w:abstractNumId w:val="8"/>
  </w:num>
  <w:num w:numId="14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6">
    <w:abstractNumId w:val="22"/>
  </w:num>
  <w:num w:numId="17">
    <w:abstractNumId w:val="18"/>
  </w:num>
  <w:num w:numId="18">
    <w:abstractNumId w:val="12"/>
  </w:num>
  <w:num w:numId="19">
    <w:abstractNumId w:val="17"/>
  </w:num>
  <w:num w:numId="20">
    <w:abstractNumId w:val="7"/>
  </w:num>
  <w:num w:numId="21">
    <w:abstractNumId w:val="2"/>
  </w:num>
  <w:num w:numId="22">
    <w:abstractNumId w:val="11"/>
  </w:num>
  <w:num w:numId="23">
    <w:abstractNumId w:val="6"/>
  </w:num>
  <w:num w:numId="24">
    <w:abstractNumId w:val="10"/>
  </w:num>
  <w:num w:numId="2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26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yNDU0MjYwNzWwNDdS0lEKTi0uzszPAykwNKgFAPDiMW0tAAAA"/>
  </w:docVars>
  <w:rsids>
    <w:rsidRoot w:val="0093585A"/>
    <w:rsid w:val="00000E65"/>
    <w:rsid w:val="00003867"/>
    <w:rsid w:val="00003AD2"/>
    <w:rsid w:val="0000400D"/>
    <w:rsid w:val="00004364"/>
    <w:rsid w:val="00005E5D"/>
    <w:rsid w:val="00006798"/>
    <w:rsid w:val="000068EB"/>
    <w:rsid w:val="00006AB0"/>
    <w:rsid w:val="000078E0"/>
    <w:rsid w:val="00011993"/>
    <w:rsid w:val="00014C24"/>
    <w:rsid w:val="000214CF"/>
    <w:rsid w:val="00024B8B"/>
    <w:rsid w:val="00025FB7"/>
    <w:rsid w:val="000271C3"/>
    <w:rsid w:val="0002749E"/>
    <w:rsid w:val="000274FC"/>
    <w:rsid w:val="00027DA5"/>
    <w:rsid w:val="000316C5"/>
    <w:rsid w:val="00033DD0"/>
    <w:rsid w:val="00034924"/>
    <w:rsid w:val="00035DAF"/>
    <w:rsid w:val="00037F6D"/>
    <w:rsid w:val="00040995"/>
    <w:rsid w:val="00040C8F"/>
    <w:rsid w:val="000418B8"/>
    <w:rsid w:val="0004319A"/>
    <w:rsid w:val="00043F07"/>
    <w:rsid w:val="000465CF"/>
    <w:rsid w:val="0004661E"/>
    <w:rsid w:val="00047501"/>
    <w:rsid w:val="00047842"/>
    <w:rsid w:val="000479B0"/>
    <w:rsid w:val="00047DE5"/>
    <w:rsid w:val="00050883"/>
    <w:rsid w:val="00050D6B"/>
    <w:rsid w:val="000511B7"/>
    <w:rsid w:val="00051699"/>
    <w:rsid w:val="000519F4"/>
    <w:rsid w:val="0005616D"/>
    <w:rsid w:val="00057EC3"/>
    <w:rsid w:val="00061C97"/>
    <w:rsid w:val="000651AB"/>
    <w:rsid w:val="00066F0D"/>
    <w:rsid w:val="00067F2C"/>
    <w:rsid w:val="00070353"/>
    <w:rsid w:val="00071540"/>
    <w:rsid w:val="00072B38"/>
    <w:rsid w:val="00072DB9"/>
    <w:rsid w:val="00073C59"/>
    <w:rsid w:val="00073E60"/>
    <w:rsid w:val="0007609E"/>
    <w:rsid w:val="0007641E"/>
    <w:rsid w:val="00077453"/>
    <w:rsid w:val="000778C8"/>
    <w:rsid w:val="00080048"/>
    <w:rsid w:val="00081248"/>
    <w:rsid w:val="00083426"/>
    <w:rsid w:val="00083DB8"/>
    <w:rsid w:val="00085194"/>
    <w:rsid w:val="0008554E"/>
    <w:rsid w:val="00085833"/>
    <w:rsid w:val="000877B3"/>
    <w:rsid w:val="00092252"/>
    <w:rsid w:val="000928F3"/>
    <w:rsid w:val="000929D7"/>
    <w:rsid w:val="0009477A"/>
    <w:rsid w:val="000966C9"/>
    <w:rsid w:val="000A1E7F"/>
    <w:rsid w:val="000A2B98"/>
    <w:rsid w:val="000A4722"/>
    <w:rsid w:val="000A5BAD"/>
    <w:rsid w:val="000A615C"/>
    <w:rsid w:val="000A6184"/>
    <w:rsid w:val="000A693D"/>
    <w:rsid w:val="000B06A1"/>
    <w:rsid w:val="000B1F4F"/>
    <w:rsid w:val="000B3E83"/>
    <w:rsid w:val="000B5193"/>
    <w:rsid w:val="000B76A2"/>
    <w:rsid w:val="000C34A5"/>
    <w:rsid w:val="000C51DC"/>
    <w:rsid w:val="000C65C9"/>
    <w:rsid w:val="000C6675"/>
    <w:rsid w:val="000C7221"/>
    <w:rsid w:val="000C778D"/>
    <w:rsid w:val="000C7904"/>
    <w:rsid w:val="000D0448"/>
    <w:rsid w:val="000D1EAD"/>
    <w:rsid w:val="000D311A"/>
    <w:rsid w:val="000D5A8D"/>
    <w:rsid w:val="000D606A"/>
    <w:rsid w:val="000E0B25"/>
    <w:rsid w:val="000E0B9C"/>
    <w:rsid w:val="000E18FF"/>
    <w:rsid w:val="000E4255"/>
    <w:rsid w:val="000E4984"/>
    <w:rsid w:val="000E4E7F"/>
    <w:rsid w:val="000E50A5"/>
    <w:rsid w:val="000E687F"/>
    <w:rsid w:val="000E6C7A"/>
    <w:rsid w:val="000F054A"/>
    <w:rsid w:val="000F18DA"/>
    <w:rsid w:val="000F22C1"/>
    <w:rsid w:val="000F23AD"/>
    <w:rsid w:val="000F45C1"/>
    <w:rsid w:val="000F4C0F"/>
    <w:rsid w:val="000F4C25"/>
    <w:rsid w:val="000F7021"/>
    <w:rsid w:val="000F71A0"/>
    <w:rsid w:val="000F7DB3"/>
    <w:rsid w:val="00101302"/>
    <w:rsid w:val="0010346A"/>
    <w:rsid w:val="0010418B"/>
    <w:rsid w:val="00104774"/>
    <w:rsid w:val="001049F8"/>
    <w:rsid w:val="00105244"/>
    <w:rsid w:val="00106404"/>
    <w:rsid w:val="00107E87"/>
    <w:rsid w:val="001105E1"/>
    <w:rsid w:val="00110E93"/>
    <w:rsid w:val="00111E42"/>
    <w:rsid w:val="00115475"/>
    <w:rsid w:val="00116704"/>
    <w:rsid w:val="00116D56"/>
    <w:rsid w:val="00117BE3"/>
    <w:rsid w:val="0012253A"/>
    <w:rsid w:val="00123147"/>
    <w:rsid w:val="0012316C"/>
    <w:rsid w:val="0012336D"/>
    <w:rsid w:val="00123F0B"/>
    <w:rsid w:val="001251F8"/>
    <w:rsid w:val="00126570"/>
    <w:rsid w:val="001268D9"/>
    <w:rsid w:val="001279A3"/>
    <w:rsid w:val="00130ECA"/>
    <w:rsid w:val="00133400"/>
    <w:rsid w:val="001338B8"/>
    <w:rsid w:val="00134914"/>
    <w:rsid w:val="00134DF1"/>
    <w:rsid w:val="001379DE"/>
    <w:rsid w:val="00141127"/>
    <w:rsid w:val="00142E16"/>
    <w:rsid w:val="0014487B"/>
    <w:rsid w:val="0014532C"/>
    <w:rsid w:val="00145938"/>
    <w:rsid w:val="00145C82"/>
    <w:rsid w:val="00145D25"/>
    <w:rsid w:val="00145DB2"/>
    <w:rsid w:val="001468E2"/>
    <w:rsid w:val="0014707D"/>
    <w:rsid w:val="00150D03"/>
    <w:rsid w:val="0015116C"/>
    <w:rsid w:val="00151E10"/>
    <w:rsid w:val="00152B22"/>
    <w:rsid w:val="0015339E"/>
    <w:rsid w:val="00153508"/>
    <w:rsid w:val="00154349"/>
    <w:rsid w:val="00154C9B"/>
    <w:rsid w:val="00155011"/>
    <w:rsid w:val="0015527B"/>
    <w:rsid w:val="00155638"/>
    <w:rsid w:val="001557F0"/>
    <w:rsid w:val="0015753C"/>
    <w:rsid w:val="00157A37"/>
    <w:rsid w:val="00160C6E"/>
    <w:rsid w:val="0016517E"/>
    <w:rsid w:val="00165A2A"/>
    <w:rsid w:val="00166C73"/>
    <w:rsid w:val="0016737D"/>
    <w:rsid w:val="001678AD"/>
    <w:rsid w:val="00171466"/>
    <w:rsid w:val="00171942"/>
    <w:rsid w:val="001720A2"/>
    <w:rsid w:val="001724D3"/>
    <w:rsid w:val="00172622"/>
    <w:rsid w:val="00172878"/>
    <w:rsid w:val="0017372E"/>
    <w:rsid w:val="00174346"/>
    <w:rsid w:val="001747A8"/>
    <w:rsid w:val="001747C0"/>
    <w:rsid w:val="00176F4A"/>
    <w:rsid w:val="001804A4"/>
    <w:rsid w:val="00182A8D"/>
    <w:rsid w:val="0018380B"/>
    <w:rsid w:val="00183DFB"/>
    <w:rsid w:val="001840F5"/>
    <w:rsid w:val="001849B1"/>
    <w:rsid w:val="001851C1"/>
    <w:rsid w:val="00185B7A"/>
    <w:rsid w:val="00186EB1"/>
    <w:rsid w:val="0019052D"/>
    <w:rsid w:val="0019231F"/>
    <w:rsid w:val="001955FE"/>
    <w:rsid w:val="00195B6D"/>
    <w:rsid w:val="00195BB9"/>
    <w:rsid w:val="00196788"/>
    <w:rsid w:val="00196B25"/>
    <w:rsid w:val="001A027E"/>
    <w:rsid w:val="001A046E"/>
    <w:rsid w:val="001A1227"/>
    <w:rsid w:val="001A16B0"/>
    <w:rsid w:val="001A2664"/>
    <w:rsid w:val="001A27E5"/>
    <w:rsid w:val="001A307D"/>
    <w:rsid w:val="001A5EC6"/>
    <w:rsid w:val="001A6BBF"/>
    <w:rsid w:val="001A6DD0"/>
    <w:rsid w:val="001B0DEF"/>
    <w:rsid w:val="001B200E"/>
    <w:rsid w:val="001B2C23"/>
    <w:rsid w:val="001B2E27"/>
    <w:rsid w:val="001B2F8E"/>
    <w:rsid w:val="001B3300"/>
    <w:rsid w:val="001B42C9"/>
    <w:rsid w:val="001B61FA"/>
    <w:rsid w:val="001B7CDF"/>
    <w:rsid w:val="001C28DA"/>
    <w:rsid w:val="001C4272"/>
    <w:rsid w:val="001C473A"/>
    <w:rsid w:val="001C5B41"/>
    <w:rsid w:val="001C6ED4"/>
    <w:rsid w:val="001C71EA"/>
    <w:rsid w:val="001C77F0"/>
    <w:rsid w:val="001D1370"/>
    <w:rsid w:val="001D1622"/>
    <w:rsid w:val="001D1DA7"/>
    <w:rsid w:val="001D4076"/>
    <w:rsid w:val="001D5084"/>
    <w:rsid w:val="001D50CD"/>
    <w:rsid w:val="001D67E1"/>
    <w:rsid w:val="001D7404"/>
    <w:rsid w:val="001D7875"/>
    <w:rsid w:val="001D79D6"/>
    <w:rsid w:val="001D7B31"/>
    <w:rsid w:val="001E0A1B"/>
    <w:rsid w:val="001E0C77"/>
    <w:rsid w:val="001E13DA"/>
    <w:rsid w:val="001E1950"/>
    <w:rsid w:val="001E1C4E"/>
    <w:rsid w:val="001E1D03"/>
    <w:rsid w:val="001E2D30"/>
    <w:rsid w:val="001E3503"/>
    <w:rsid w:val="001E42A1"/>
    <w:rsid w:val="001E4724"/>
    <w:rsid w:val="001E4C71"/>
    <w:rsid w:val="001E7181"/>
    <w:rsid w:val="001E7A9B"/>
    <w:rsid w:val="001F06B6"/>
    <w:rsid w:val="001F1284"/>
    <w:rsid w:val="001F2A6C"/>
    <w:rsid w:val="001F33CD"/>
    <w:rsid w:val="001F377C"/>
    <w:rsid w:val="001F466F"/>
    <w:rsid w:val="001F5C64"/>
    <w:rsid w:val="00200063"/>
    <w:rsid w:val="0020008C"/>
    <w:rsid w:val="00200B30"/>
    <w:rsid w:val="002013B1"/>
    <w:rsid w:val="002015B3"/>
    <w:rsid w:val="002057FE"/>
    <w:rsid w:val="002059A6"/>
    <w:rsid w:val="002112F8"/>
    <w:rsid w:val="002127DE"/>
    <w:rsid w:val="002134CE"/>
    <w:rsid w:val="00213C0F"/>
    <w:rsid w:val="00214A78"/>
    <w:rsid w:val="0021683D"/>
    <w:rsid w:val="00216B16"/>
    <w:rsid w:val="00216C8F"/>
    <w:rsid w:val="00217B10"/>
    <w:rsid w:val="00221547"/>
    <w:rsid w:val="00221636"/>
    <w:rsid w:val="00222C5D"/>
    <w:rsid w:val="00223CD3"/>
    <w:rsid w:val="00225F0E"/>
    <w:rsid w:val="0022693C"/>
    <w:rsid w:val="00230038"/>
    <w:rsid w:val="00231BD0"/>
    <w:rsid w:val="00231FA2"/>
    <w:rsid w:val="00232944"/>
    <w:rsid w:val="00232DC4"/>
    <w:rsid w:val="00232FD0"/>
    <w:rsid w:val="00233EB1"/>
    <w:rsid w:val="00234768"/>
    <w:rsid w:val="002348DE"/>
    <w:rsid w:val="002349C4"/>
    <w:rsid w:val="00236B83"/>
    <w:rsid w:val="00237B3D"/>
    <w:rsid w:val="00237C75"/>
    <w:rsid w:val="00242EBF"/>
    <w:rsid w:val="002434C1"/>
    <w:rsid w:val="0025045C"/>
    <w:rsid w:val="00251716"/>
    <w:rsid w:val="00251F60"/>
    <w:rsid w:val="00252209"/>
    <w:rsid w:val="002525DD"/>
    <w:rsid w:val="00252907"/>
    <w:rsid w:val="002532B1"/>
    <w:rsid w:val="002532F5"/>
    <w:rsid w:val="002533E8"/>
    <w:rsid w:val="002552EF"/>
    <w:rsid w:val="00257E8F"/>
    <w:rsid w:val="002617FD"/>
    <w:rsid w:val="00262E26"/>
    <w:rsid w:val="0026453C"/>
    <w:rsid w:val="00266C8C"/>
    <w:rsid w:val="00275C79"/>
    <w:rsid w:val="00277A50"/>
    <w:rsid w:val="00281796"/>
    <w:rsid w:val="00283490"/>
    <w:rsid w:val="002838BF"/>
    <w:rsid w:val="00283A43"/>
    <w:rsid w:val="00283DAC"/>
    <w:rsid w:val="00284093"/>
    <w:rsid w:val="002840D3"/>
    <w:rsid w:val="0028547C"/>
    <w:rsid w:val="002866DC"/>
    <w:rsid w:val="00286946"/>
    <w:rsid w:val="00287F77"/>
    <w:rsid w:val="002900F3"/>
    <w:rsid w:val="002902E5"/>
    <w:rsid w:val="00292C48"/>
    <w:rsid w:val="0029367F"/>
    <w:rsid w:val="00293EBA"/>
    <w:rsid w:val="00296CFD"/>
    <w:rsid w:val="002A1097"/>
    <w:rsid w:val="002A14AC"/>
    <w:rsid w:val="002A1C18"/>
    <w:rsid w:val="002A21DD"/>
    <w:rsid w:val="002A2D81"/>
    <w:rsid w:val="002A4EDF"/>
    <w:rsid w:val="002A4FA7"/>
    <w:rsid w:val="002A67F6"/>
    <w:rsid w:val="002A72B8"/>
    <w:rsid w:val="002A77F0"/>
    <w:rsid w:val="002B0542"/>
    <w:rsid w:val="002B0F2A"/>
    <w:rsid w:val="002B189A"/>
    <w:rsid w:val="002B1A39"/>
    <w:rsid w:val="002B1A4A"/>
    <w:rsid w:val="002B2359"/>
    <w:rsid w:val="002B2ED8"/>
    <w:rsid w:val="002B2F5D"/>
    <w:rsid w:val="002B40D7"/>
    <w:rsid w:val="002B4198"/>
    <w:rsid w:val="002B4573"/>
    <w:rsid w:val="002B5820"/>
    <w:rsid w:val="002B5DD6"/>
    <w:rsid w:val="002B724D"/>
    <w:rsid w:val="002B769F"/>
    <w:rsid w:val="002B776A"/>
    <w:rsid w:val="002B7AB7"/>
    <w:rsid w:val="002B7E20"/>
    <w:rsid w:val="002C0F65"/>
    <w:rsid w:val="002C19B5"/>
    <w:rsid w:val="002C3506"/>
    <w:rsid w:val="002C5131"/>
    <w:rsid w:val="002C6F93"/>
    <w:rsid w:val="002C7328"/>
    <w:rsid w:val="002C777D"/>
    <w:rsid w:val="002C7855"/>
    <w:rsid w:val="002C7EF9"/>
    <w:rsid w:val="002D1303"/>
    <w:rsid w:val="002D15AA"/>
    <w:rsid w:val="002D1ABD"/>
    <w:rsid w:val="002D5860"/>
    <w:rsid w:val="002D6F65"/>
    <w:rsid w:val="002D7214"/>
    <w:rsid w:val="002E269E"/>
    <w:rsid w:val="002E41B5"/>
    <w:rsid w:val="002E63CB"/>
    <w:rsid w:val="002E75A2"/>
    <w:rsid w:val="002E7C4A"/>
    <w:rsid w:val="002F1282"/>
    <w:rsid w:val="002F13D3"/>
    <w:rsid w:val="002F13DE"/>
    <w:rsid w:val="002F15C2"/>
    <w:rsid w:val="002F1973"/>
    <w:rsid w:val="002F400E"/>
    <w:rsid w:val="002F49EF"/>
    <w:rsid w:val="002F5CF0"/>
    <w:rsid w:val="002F5E3E"/>
    <w:rsid w:val="00300C66"/>
    <w:rsid w:val="0030130E"/>
    <w:rsid w:val="00301877"/>
    <w:rsid w:val="00302132"/>
    <w:rsid w:val="00302CFE"/>
    <w:rsid w:val="00303E10"/>
    <w:rsid w:val="0030419A"/>
    <w:rsid w:val="00304599"/>
    <w:rsid w:val="00307DFD"/>
    <w:rsid w:val="00310B9C"/>
    <w:rsid w:val="003119B7"/>
    <w:rsid w:val="0031222C"/>
    <w:rsid w:val="00312311"/>
    <w:rsid w:val="00312D35"/>
    <w:rsid w:val="00312EB9"/>
    <w:rsid w:val="00314241"/>
    <w:rsid w:val="00315B6A"/>
    <w:rsid w:val="0031648C"/>
    <w:rsid w:val="003209ED"/>
    <w:rsid w:val="00322327"/>
    <w:rsid w:val="003227F0"/>
    <w:rsid w:val="00326192"/>
    <w:rsid w:val="0032680B"/>
    <w:rsid w:val="00326C07"/>
    <w:rsid w:val="0032796D"/>
    <w:rsid w:val="00327C55"/>
    <w:rsid w:val="00331431"/>
    <w:rsid w:val="00331704"/>
    <w:rsid w:val="003331F3"/>
    <w:rsid w:val="00333EDE"/>
    <w:rsid w:val="00334A2D"/>
    <w:rsid w:val="00336A96"/>
    <w:rsid w:val="00337949"/>
    <w:rsid w:val="003401D1"/>
    <w:rsid w:val="00341EC9"/>
    <w:rsid w:val="0034332F"/>
    <w:rsid w:val="003435E1"/>
    <w:rsid w:val="00343D4F"/>
    <w:rsid w:val="0034447F"/>
    <w:rsid w:val="00345BF2"/>
    <w:rsid w:val="00346678"/>
    <w:rsid w:val="0035023C"/>
    <w:rsid w:val="0035073A"/>
    <w:rsid w:val="0035120C"/>
    <w:rsid w:val="003523DF"/>
    <w:rsid w:val="003544BE"/>
    <w:rsid w:val="003557B2"/>
    <w:rsid w:val="00356096"/>
    <w:rsid w:val="00356E6F"/>
    <w:rsid w:val="00357E2A"/>
    <w:rsid w:val="00361648"/>
    <w:rsid w:val="00362D2C"/>
    <w:rsid w:val="00362F0F"/>
    <w:rsid w:val="00366690"/>
    <w:rsid w:val="003718B1"/>
    <w:rsid w:val="0037302B"/>
    <w:rsid w:val="00373166"/>
    <w:rsid w:val="00377CF9"/>
    <w:rsid w:val="00380A1C"/>
    <w:rsid w:val="0038195A"/>
    <w:rsid w:val="0038220D"/>
    <w:rsid w:val="00383723"/>
    <w:rsid w:val="00384C69"/>
    <w:rsid w:val="00385241"/>
    <w:rsid w:val="00386150"/>
    <w:rsid w:val="00386FFC"/>
    <w:rsid w:val="00392961"/>
    <w:rsid w:val="0039446F"/>
    <w:rsid w:val="00394677"/>
    <w:rsid w:val="003955E2"/>
    <w:rsid w:val="003967C6"/>
    <w:rsid w:val="00397567"/>
    <w:rsid w:val="003A2859"/>
    <w:rsid w:val="003A31C0"/>
    <w:rsid w:val="003A3612"/>
    <w:rsid w:val="003A3A9B"/>
    <w:rsid w:val="003A3ED2"/>
    <w:rsid w:val="003A4199"/>
    <w:rsid w:val="003A590F"/>
    <w:rsid w:val="003A5AC2"/>
    <w:rsid w:val="003A616C"/>
    <w:rsid w:val="003A743C"/>
    <w:rsid w:val="003B1378"/>
    <w:rsid w:val="003B432A"/>
    <w:rsid w:val="003B46CA"/>
    <w:rsid w:val="003B5817"/>
    <w:rsid w:val="003B5A6A"/>
    <w:rsid w:val="003B6094"/>
    <w:rsid w:val="003B6E82"/>
    <w:rsid w:val="003B6FA6"/>
    <w:rsid w:val="003B7EA9"/>
    <w:rsid w:val="003C0C11"/>
    <w:rsid w:val="003C27B4"/>
    <w:rsid w:val="003C377A"/>
    <w:rsid w:val="003C37F5"/>
    <w:rsid w:val="003C3E27"/>
    <w:rsid w:val="003C597B"/>
    <w:rsid w:val="003C5C3F"/>
    <w:rsid w:val="003C619A"/>
    <w:rsid w:val="003C785F"/>
    <w:rsid w:val="003D0671"/>
    <w:rsid w:val="003D12CA"/>
    <w:rsid w:val="003D205C"/>
    <w:rsid w:val="003D20F3"/>
    <w:rsid w:val="003D3046"/>
    <w:rsid w:val="003D31CB"/>
    <w:rsid w:val="003D4FE2"/>
    <w:rsid w:val="003D52EC"/>
    <w:rsid w:val="003D5430"/>
    <w:rsid w:val="003D702A"/>
    <w:rsid w:val="003E0BEE"/>
    <w:rsid w:val="003E1143"/>
    <w:rsid w:val="003E1F7D"/>
    <w:rsid w:val="003E27F2"/>
    <w:rsid w:val="003E5223"/>
    <w:rsid w:val="003E5302"/>
    <w:rsid w:val="003E5944"/>
    <w:rsid w:val="003E6E5B"/>
    <w:rsid w:val="003E7BA2"/>
    <w:rsid w:val="003F108F"/>
    <w:rsid w:val="003F1370"/>
    <w:rsid w:val="003F182E"/>
    <w:rsid w:val="003F2C83"/>
    <w:rsid w:val="003F32A4"/>
    <w:rsid w:val="003F4295"/>
    <w:rsid w:val="003F7642"/>
    <w:rsid w:val="003F779E"/>
    <w:rsid w:val="004031E3"/>
    <w:rsid w:val="00404BB9"/>
    <w:rsid w:val="00405F7E"/>
    <w:rsid w:val="00406027"/>
    <w:rsid w:val="00410F9D"/>
    <w:rsid w:val="00411303"/>
    <w:rsid w:val="004120B7"/>
    <w:rsid w:val="0041265E"/>
    <w:rsid w:val="0041303C"/>
    <w:rsid w:val="00413D70"/>
    <w:rsid w:val="004144D8"/>
    <w:rsid w:val="00414C7B"/>
    <w:rsid w:val="0042229F"/>
    <w:rsid w:val="00424E43"/>
    <w:rsid w:val="004259EB"/>
    <w:rsid w:val="0042642B"/>
    <w:rsid w:val="004278F1"/>
    <w:rsid w:val="00431C4A"/>
    <w:rsid w:val="0043310A"/>
    <w:rsid w:val="004341D1"/>
    <w:rsid w:val="00434C66"/>
    <w:rsid w:val="00435F35"/>
    <w:rsid w:val="004372D9"/>
    <w:rsid w:val="00437747"/>
    <w:rsid w:val="004402C7"/>
    <w:rsid w:val="00440E0C"/>
    <w:rsid w:val="004414CE"/>
    <w:rsid w:val="00441568"/>
    <w:rsid w:val="00441BF2"/>
    <w:rsid w:val="004430B4"/>
    <w:rsid w:val="004430F8"/>
    <w:rsid w:val="00450518"/>
    <w:rsid w:val="00451047"/>
    <w:rsid w:val="00452526"/>
    <w:rsid w:val="00452BA6"/>
    <w:rsid w:val="0045319C"/>
    <w:rsid w:val="004541D6"/>
    <w:rsid w:val="004543AC"/>
    <w:rsid w:val="004545A7"/>
    <w:rsid w:val="00455505"/>
    <w:rsid w:val="0045615D"/>
    <w:rsid w:val="004573F7"/>
    <w:rsid w:val="00460D4D"/>
    <w:rsid w:val="004621D3"/>
    <w:rsid w:val="00462A1E"/>
    <w:rsid w:val="00465489"/>
    <w:rsid w:val="004706D2"/>
    <w:rsid w:val="00470886"/>
    <w:rsid w:val="00471514"/>
    <w:rsid w:val="0047196E"/>
    <w:rsid w:val="00471E7A"/>
    <w:rsid w:val="00472B74"/>
    <w:rsid w:val="004744E7"/>
    <w:rsid w:val="00474F52"/>
    <w:rsid w:val="00474FEE"/>
    <w:rsid w:val="00476E78"/>
    <w:rsid w:val="0047761B"/>
    <w:rsid w:val="00481A49"/>
    <w:rsid w:val="00485186"/>
    <w:rsid w:val="0048549E"/>
    <w:rsid w:val="00485855"/>
    <w:rsid w:val="00485923"/>
    <w:rsid w:val="00485E5B"/>
    <w:rsid w:val="004863A9"/>
    <w:rsid w:val="0049139F"/>
    <w:rsid w:val="00492656"/>
    <w:rsid w:val="004958F4"/>
    <w:rsid w:val="00495C51"/>
    <w:rsid w:val="00496C20"/>
    <w:rsid w:val="00497341"/>
    <w:rsid w:val="00497819"/>
    <w:rsid w:val="00497C33"/>
    <w:rsid w:val="004A0857"/>
    <w:rsid w:val="004A2447"/>
    <w:rsid w:val="004A2885"/>
    <w:rsid w:val="004A2D75"/>
    <w:rsid w:val="004A3E63"/>
    <w:rsid w:val="004A4CB1"/>
    <w:rsid w:val="004A5716"/>
    <w:rsid w:val="004A58E8"/>
    <w:rsid w:val="004A59D0"/>
    <w:rsid w:val="004A5BA0"/>
    <w:rsid w:val="004A6119"/>
    <w:rsid w:val="004A6973"/>
    <w:rsid w:val="004B10AA"/>
    <w:rsid w:val="004B42B2"/>
    <w:rsid w:val="004B5B0F"/>
    <w:rsid w:val="004B61D6"/>
    <w:rsid w:val="004B684E"/>
    <w:rsid w:val="004C1B2C"/>
    <w:rsid w:val="004C2305"/>
    <w:rsid w:val="004C3822"/>
    <w:rsid w:val="004C4156"/>
    <w:rsid w:val="004C4CFD"/>
    <w:rsid w:val="004C4D20"/>
    <w:rsid w:val="004C604A"/>
    <w:rsid w:val="004C74BA"/>
    <w:rsid w:val="004D1DC4"/>
    <w:rsid w:val="004D274C"/>
    <w:rsid w:val="004D298A"/>
    <w:rsid w:val="004D2AF3"/>
    <w:rsid w:val="004D4978"/>
    <w:rsid w:val="004D4B98"/>
    <w:rsid w:val="004D4C49"/>
    <w:rsid w:val="004D5079"/>
    <w:rsid w:val="004D60C2"/>
    <w:rsid w:val="004D7204"/>
    <w:rsid w:val="004D73B4"/>
    <w:rsid w:val="004E11F1"/>
    <w:rsid w:val="004E1284"/>
    <w:rsid w:val="004E12BC"/>
    <w:rsid w:val="004E12C4"/>
    <w:rsid w:val="004E15E5"/>
    <w:rsid w:val="004E1E4D"/>
    <w:rsid w:val="004E2788"/>
    <w:rsid w:val="004E27CB"/>
    <w:rsid w:val="004E2CA9"/>
    <w:rsid w:val="004E5E86"/>
    <w:rsid w:val="004E60C8"/>
    <w:rsid w:val="004E7797"/>
    <w:rsid w:val="004F3ED5"/>
    <w:rsid w:val="004F4230"/>
    <w:rsid w:val="004F454E"/>
    <w:rsid w:val="004F4E01"/>
    <w:rsid w:val="00502EEF"/>
    <w:rsid w:val="00503699"/>
    <w:rsid w:val="00503B7E"/>
    <w:rsid w:val="00504379"/>
    <w:rsid w:val="00506CA4"/>
    <w:rsid w:val="0051009F"/>
    <w:rsid w:val="00510868"/>
    <w:rsid w:val="00511B29"/>
    <w:rsid w:val="005123FD"/>
    <w:rsid w:val="00512E5F"/>
    <w:rsid w:val="005135F7"/>
    <w:rsid w:val="00515E3B"/>
    <w:rsid w:val="00517AD8"/>
    <w:rsid w:val="00517FD1"/>
    <w:rsid w:val="0052001C"/>
    <w:rsid w:val="00520C2D"/>
    <w:rsid w:val="005211D2"/>
    <w:rsid w:val="00521450"/>
    <w:rsid w:val="00521904"/>
    <w:rsid w:val="005227DC"/>
    <w:rsid w:val="00522C8F"/>
    <w:rsid w:val="005238B6"/>
    <w:rsid w:val="00523B81"/>
    <w:rsid w:val="00523EAA"/>
    <w:rsid w:val="005249F3"/>
    <w:rsid w:val="005268BA"/>
    <w:rsid w:val="00526CAF"/>
    <w:rsid w:val="00530377"/>
    <w:rsid w:val="005313C1"/>
    <w:rsid w:val="00532594"/>
    <w:rsid w:val="005348AD"/>
    <w:rsid w:val="005353E8"/>
    <w:rsid w:val="00535EB9"/>
    <w:rsid w:val="00540BCD"/>
    <w:rsid w:val="00542A53"/>
    <w:rsid w:val="0054389F"/>
    <w:rsid w:val="00544EB8"/>
    <w:rsid w:val="005460B2"/>
    <w:rsid w:val="00546A56"/>
    <w:rsid w:val="00546C1F"/>
    <w:rsid w:val="00551030"/>
    <w:rsid w:val="00551C85"/>
    <w:rsid w:val="00552358"/>
    <w:rsid w:val="00552CAE"/>
    <w:rsid w:val="00554310"/>
    <w:rsid w:val="00554EB9"/>
    <w:rsid w:val="005552E3"/>
    <w:rsid w:val="005554A8"/>
    <w:rsid w:val="00556EBC"/>
    <w:rsid w:val="005575A0"/>
    <w:rsid w:val="00557F28"/>
    <w:rsid w:val="005608F1"/>
    <w:rsid w:val="00561612"/>
    <w:rsid w:val="00561957"/>
    <w:rsid w:val="00562695"/>
    <w:rsid w:val="0056489D"/>
    <w:rsid w:val="00564D74"/>
    <w:rsid w:val="0057231C"/>
    <w:rsid w:val="005736F9"/>
    <w:rsid w:val="00576E79"/>
    <w:rsid w:val="00576F36"/>
    <w:rsid w:val="00577FE4"/>
    <w:rsid w:val="00580563"/>
    <w:rsid w:val="005818D9"/>
    <w:rsid w:val="00582E53"/>
    <w:rsid w:val="0058421B"/>
    <w:rsid w:val="0058598F"/>
    <w:rsid w:val="005863A1"/>
    <w:rsid w:val="005863E2"/>
    <w:rsid w:val="00587FD7"/>
    <w:rsid w:val="00590979"/>
    <w:rsid w:val="005910A9"/>
    <w:rsid w:val="005920E9"/>
    <w:rsid w:val="00593DEA"/>
    <w:rsid w:val="005943C5"/>
    <w:rsid w:val="00595BE8"/>
    <w:rsid w:val="005960D4"/>
    <w:rsid w:val="00596C5E"/>
    <w:rsid w:val="00597156"/>
    <w:rsid w:val="0059792E"/>
    <w:rsid w:val="005A03B1"/>
    <w:rsid w:val="005A133A"/>
    <w:rsid w:val="005A21E3"/>
    <w:rsid w:val="005A355D"/>
    <w:rsid w:val="005A36CB"/>
    <w:rsid w:val="005A5130"/>
    <w:rsid w:val="005A5199"/>
    <w:rsid w:val="005A543A"/>
    <w:rsid w:val="005A6B03"/>
    <w:rsid w:val="005A704C"/>
    <w:rsid w:val="005B0D37"/>
    <w:rsid w:val="005B12CE"/>
    <w:rsid w:val="005B204E"/>
    <w:rsid w:val="005B37BE"/>
    <w:rsid w:val="005B6E7E"/>
    <w:rsid w:val="005B7107"/>
    <w:rsid w:val="005C14C7"/>
    <w:rsid w:val="005C1610"/>
    <w:rsid w:val="005C3870"/>
    <w:rsid w:val="005C4A3C"/>
    <w:rsid w:val="005C6D31"/>
    <w:rsid w:val="005C7057"/>
    <w:rsid w:val="005C75A3"/>
    <w:rsid w:val="005D2455"/>
    <w:rsid w:val="005D3E4C"/>
    <w:rsid w:val="005D4993"/>
    <w:rsid w:val="005D4F17"/>
    <w:rsid w:val="005D5438"/>
    <w:rsid w:val="005D5740"/>
    <w:rsid w:val="005E0893"/>
    <w:rsid w:val="005E155C"/>
    <w:rsid w:val="005E1807"/>
    <w:rsid w:val="005E2447"/>
    <w:rsid w:val="005E2D85"/>
    <w:rsid w:val="005E3394"/>
    <w:rsid w:val="005E467D"/>
    <w:rsid w:val="005E525B"/>
    <w:rsid w:val="005E7C4A"/>
    <w:rsid w:val="005F01A4"/>
    <w:rsid w:val="005F2E39"/>
    <w:rsid w:val="005F2FAD"/>
    <w:rsid w:val="005F39BB"/>
    <w:rsid w:val="005F3EDE"/>
    <w:rsid w:val="005F5A42"/>
    <w:rsid w:val="005F650F"/>
    <w:rsid w:val="005F6919"/>
    <w:rsid w:val="005F7583"/>
    <w:rsid w:val="00600401"/>
    <w:rsid w:val="0060084E"/>
    <w:rsid w:val="0060205A"/>
    <w:rsid w:val="00602A30"/>
    <w:rsid w:val="00602C28"/>
    <w:rsid w:val="00604B46"/>
    <w:rsid w:val="00605353"/>
    <w:rsid w:val="00606314"/>
    <w:rsid w:val="00607115"/>
    <w:rsid w:val="00610E69"/>
    <w:rsid w:val="00614312"/>
    <w:rsid w:val="00615C7C"/>
    <w:rsid w:val="00621C1F"/>
    <w:rsid w:val="00622E2F"/>
    <w:rsid w:val="00622F11"/>
    <w:rsid w:val="00623AAE"/>
    <w:rsid w:val="00625FB6"/>
    <w:rsid w:val="0062776B"/>
    <w:rsid w:val="00627D49"/>
    <w:rsid w:val="0063394C"/>
    <w:rsid w:val="00636DD8"/>
    <w:rsid w:val="00636F3E"/>
    <w:rsid w:val="00640162"/>
    <w:rsid w:val="00640945"/>
    <w:rsid w:val="00642061"/>
    <w:rsid w:val="00642DF7"/>
    <w:rsid w:val="00643688"/>
    <w:rsid w:val="00644067"/>
    <w:rsid w:val="00644AA6"/>
    <w:rsid w:val="00645652"/>
    <w:rsid w:val="00646069"/>
    <w:rsid w:val="006462B2"/>
    <w:rsid w:val="0064648D"/>
    <w:rsid w:val="00646BB0"/>
    <w:rsid w:val="00647036"/>
    <w:rsid w:val="00651BC1"/>
    <w:rsid w:val="00651CF1"/>
    <w:rsid w:val="00652841"/>
    <w:rsid w:val="006531BD"/>
    <w:rsid w:val="00653F9B"/>
    <w:rsid w:val="00656895"/>
    <w:rsid w:val="0066036F"/>
    <w:rsid w:val="006610F2"/>
    <w:rsid w:val="006623BF"/>
    <w:rsid w:val="0066368B"/>
    <w:rsid w:val="00666A14"/>
    <w:rsid w:val="00667D95"/>
    <w:rsid w:val="00670CBB"/>
    <w:rsid w:val="00672BBF"/>
    <w:rsid w:val="00673EF1"/>
    <w:rsid w:val="00673FCA"/>
    <w:rsid w:val="00674643"/>
    <w:rsid w:val="00674A95"/>
    <w:rsid w:val="00674BA1"/>
    <w:rsid w:val="00674F5C"/>
    <w:rsid w:val="0067532E"/>
    <w:rsid w:val="00676230"/>
    <w:rsid w:val="006812E0"/>
    <w:rsid w:val="00681FF5"/>
    <w:rsid w:val="006823F9"/>
    <w:rsid w:val="0068251C"/>
    <w:rsid w:val="00682EBF"/>
    <w:rsid w:val="00683434"/>
    <w:rsid w:val="00685341"/>
    <w:rsid w:val="00685F8D"/>
    <w:rsid w:val="00686FC2"/>
    <w:rsid w:val="00690E8D"/>
    <w:rsid w:val="0069182A"/>
    <w:rsid w:val="00692569"/>
    <w:rsid w:val="00692F21"/>
    <w:rsid w:val="00693476"/>
    <w:rsid w:val="006935CA"/>
    <w:rsid w:val="006936C9"/>
    <w:rsid w:val="00693794"/>
    <w:rsid w:val="006942FB"/>
    <w:rsid w:val="00694F24"/>
    <w:rsid w:val="006956B8"/>
    <w:rsid w:val="006970A8"/>
    <w:rsid w:val="0069724C"/>
    <w:rsid w:val="00697D43"/>
    <w:rsid w:val="00697EF5"/>
    <w:rsid w:val="006A180C"/>
    <w:rsid w:val="006A2989"/>
    <w:rsid w:val="006A48FE"/>
    <w:rsid w:val="006A586E"/>
    <w:rsid w:val="006A6105"/>
    <w:rsid w:val="006A6447"/>
    <w:rsid w:val="006B0A40"/>
    <w:rsid w:val="006B106C"/>
    <w:rsid w:val="006B2A72"/>
    <w:rsid w:val="006B4388"/>
    <w:rsid w:val="006B4EA1"/>
    <w:rsid w:val="006B575B"/>
    <w:rsid w:val="006B599F"/>
    <w:rsid w:val="006B6B99"/>
    <w:rsid w:val="006B7812"/>
    <w:rsid w:val="006C0AD1"/>
    <w:rsid w:val="006C13DA"/>
    <w:rsid w:val="006C178E"/>
    <w:rsid w:val="006C1888"/>
    <w:rsid w:val="006C2238"/>
    <w:rsid w:val="006C26DF"/>
    <w:rsid w:val="006C3823"/>
    <w:rsid w:val="006C4589"/>
    <w:rsid w:val="006C467F"/>
    <w:rsid w:val="006C68F4"/>
    <w:rsid w:val="006C71D3"/>
    <w:rsid w:val="006C774A"/>
    <w:rsid w:val="006D0310"/>
    <w:rsid w:val="006D14DE"/>
    <w:rsid w:val="006D49F6"/>
    <w:rsid w:val="006D648C"/>
    <w:rsid w:val="006D76FA"/>
    <w:rsid w:val="006E0360"/>
    <w:rsid w:val="006E0A88"/>
    <w:rsid w:val="006E1877"/>
    <w:rsid w:val="006E595D"/>
    <w:rsid w:val="006E6242"/>
    <w:rsid w:val="006E7170"/>
    <w:rsid w:val="006E73A8"/>
    <w:rsid w:val="006E79D7"/>
    <w:rsid w:val="006F4F6E"/>
    <w:rsid w:val="006F5F96"/>
    <w:rsid w:val="006F6D9A"/>
    <w:rsid w:val="006F6FF0"/>
    <w:rsid w:val="006F7561"/>
    <w:rsid w:val="00701016"/>
    <w:rsid w:val="0070154E"/>
    <w:rsid w:val="00701A79"/>
    <w:rsid w:val="0070459D"/>
    <w:rsid w:val="00704DAD"/>
    <w:rsid w:val="00705850"/>
    <w:rsid w:val="00705C1B"/>
    <w:rsid w:val="00706F2D"/>
    <w:rsid w:val="007106E5"/>
    <w:rsid w:val="00711023"/>
    <w:rsid w:val="00711249"/>
    <w:rsid w:val="007135CA"/>
    <w:rsid w:val="0071375F"/>
    <w:rsid w:val="00713F0E"/>
    <w:rsid w:val="0071482D"/>
    <w:rsid w:val="00714D5C"/>
    <w:rsid w:val="00716012"/>
    <w:rsid w:val="00716354"/>
    <w:rsid w:val="00717F6F"/>
    <w:rsid w:val="0072124A"/>
    <w:rsid w:val="007213E1"/>
    <w:rsid w:val="00721AF0"/>
    <w:rsid w:val="00723204"/>
    <w:rsid w:val="007234B2"/>
    <w:rsid w:val="00723A00"/>
    <w:rsid w:val="00723B38"/>
    <w:rsid w:val="00723EAD"/>
    <w:rsid w:val="00725752"/>
    <w:rsid w:val="0072585E"/>
    <w:rsid w:val="0072602A"/>
    <w:rsid w:val="00726A1D"/>
    <w:rsid w:val="00731646"/>
    <w:rsid w:val="00733703"/>
    <w:rsid w:val="00733A48"/>
    <w:rsid w:val="00735E37"/>
    <w:rsid w:val="00735FA8"/>
    <w:rsid w:val="00740016"/>
    <w:rsid w:val="00742DD7"/>
    <w:rsid w:val="00743135"/>
    <w:rsid w:val="007458A4"/>
    <w:rsid w:val="00746AE6"/>
    <w:rsid w:val="00747F0B"/>
    <w:rsid w:val="007511A5"/>
    <w:rsid w:val="00752FF3"/>
    <w:rsid w:val="007533D5"/>
    <w:rsid w:val="00755987"/>
    <w:rsid w:val="00757606"/>
    <w:rsid w:val="007613F4"/>
    <w:rsid w:val="007654A9"/>
    <w:rsid w:val="00770A10"/>
    <w:rsid w:val="00771939"/>
    <w:rsid w:val="007723CC"/>
    <w:rsid w:val="00773391"/>
    <w:rsid w:val="007736BA"/>
    <w:rsid w:val="007748A9"/>
    <w:rsid w:val="007750CF"/>
    <w:rsid w:val="007752BD"/>
    <w:rsid w:val="007757BB"/>
    <w:rsid w:val="00776C11"/>
    <w:rsid w:val="00776E7D"/>
    <w:rsid w:val="00777641"/>
    <w:rsid w:val="00781432"/>
    <w:rsid w:val="007817E0"/>
    <w:rsid w:val="00783107"/>
    <w:rsid w:val="00784CF5"/>
    <w:rsid w:val="00784F65"/>
    <w:rsid w:val="00786078"/>
    <w:rsid w:val="00786FF2"/>
    <w:rsid w:val="007870A4"/>
    <w:rsid w:val="0078736C"/>
    <w:rsid w:val="007875C6"/>
    <w:rsid w:val="00787D97"/>
    <w:rsid w:val="00787FB0"/>
    <w:rsid w:val="00790338"/>
    <w:rsid w:val="007910E6"/>
    <w:rsid w:val="007917A4"/>
    <w:rsid w:val="0079225F"/>
    <w:rsid w:val="00792495"/>
    <w:rsid w:val="00795D3C"/>
    <w:rsid w:val="00797D97"/>
    <w:rsid w:val="00797EC7"/>
    <w:rsid w:val="007A0068"/>
    <w:rsid w:val="007A0815"/>
    <w:rsid w:val="007A0974"/>
    <w:rsid w:val="007A1FEC"/>
    <w:rsid w:val="007A283A"/>
    <w:rsid w:val="007A50F1"/>
    <w:rsid w:val="007A51C6"/>
    <w:rsid w:val="007A62E5"/>
    <w:rsid w:val="007A643F"/>
    <w:rsid w:val="007B0532"/>
    <w:rsid w:val="007B0B52"/>
    <w:rsid w:val="007B2B5D"/>
    <w:rsid w:val="007B2FAB"/>
    <w:rsid w:val="007B3ABE"/>
    <w:rsid w:val="007B5060"/>
    <w:rsid w:val="007B578F"/>
    <w:rsid w:val="007B5E26"/>
    <w:rsid w:val="007B60F2"/>
    <w:rsid w:val="007B7E77"/>
    <w:rsid w:val="007C001B"/>
    <w:rsid w:val="007C0283"/>
    <w:rsid w:val="007C0DC7"/>
    <w:rsid w:val="007C181A"/>
    <w:rsid w:val="007C2CC0"/>
    <w:rsid w:val="007C62C8"/>
    <w:rsid w:val="007C6458"/>
    <w:rsid w:val="007C7130"/>
    <w:rsid w:val="007D00C2"/>
    <w:rsid w:val="007D0379"/>
    <w:rsid w:val="007D0D40"/>
    <w:rsid w:val="007D1835"/>
    <w:rsid w:val="007D2C8B"/>
    <w:rsid w:val="007D30EB"/>
    <w:rsid w:val="007D398F"/>
    <w:rsid w:val="007D4C8B"/>
    <w:rsid w:val="007D4DFA"/>
    <w:rsid w:val="007E11E8"/>
    <w:rsid w:val="007E3248"/>
    <w:rsid w:val="007E32D5"/>
    <w:rsid w:val="007E3BA0"/>
    <w:rsid w:val="007E42B8"/>
    <w:rsid w:val="007E4804"/>
    <w:rsid w:val="007E6828"/>
    <w:rsid w:val="007F0136"/>
    <w:rsid w:val="007F0E03"/>
    <w:rsid w:val="007F17D5"/>
    <w:rsid w:val="007F21C2"/>
    <w:rsid w:val="007F3975"/>
    <w:rsid w:val="007F47B3"/>
    <w:rsid w:val="007F67FD"/>
    <w:rsid w:val="007F758E"/>
    <w:rsid w:val="007F798A"/>
    <w:rsid w:val="00800293"/>
    <w:rsid w:val="008028EB"/>
    <w:rsid w:val="00803908"/>
    <w:rsid w:val="008048BE"/>
    <w:rsid w:val="00805868"/>
    <w:rsid w:val="00805C19"/>
    <w:rsid w:val="00806BEB"/>
    <w:rsid w:val="00806E92"/>
    <w:rsid w:val="00807449"/>
    <w:rsid w:val="0080755D"/>
    <w:rsid w:val="00807BB7"/>
    <w:rsid w:val="008113A5"/>
    <w:rsid w:val="008120E9"/>
    <w:rsid w:val="00812D7E"/>
    <w:rsid w:val="00814ADE"/>
    <w:rsid w:val="0081531F"/>
    <w:rsid w:val="00817C9D"/>
    <w:rsid w:val="008202AD"/>
    <w:rsid w:val="00820DE5"/>
    <w:rsid w:val="008220ED"/>
    <w:rsid w:val="008235F5"/>
    <w:rsid w:val="00825D69"/>
    <w:rsid w:val="008265A4"/>
    <w:rsid w:val="0083190A"/>
    <w:rsid w:val="00832C46"/>
    <w:rsid w:val="008332F7"/>
    <w:rsid w:val="00834253"/>
    <w:rsid w:val="00835D6C"/>
    <w:rsid w:val="008360EB"/>
    <w:rsid w:val="008374F0"/>
    <w:rsid w:val="00840EE7"/>
    <w:rsid w:val="008434ED"/>
    <w:rsid w:val="0084546A"/>
    <w:rsid w:val="00845D30"/>
    <w:rsid w:val="008462A1"/>
    <w:rsid w:val="00847986"/>
    <w:rsid w:val="00847C02"/>
    <w:rsid w:val="00850236"/>
    <w:rsid w:val="008509C2"/>
    <w:rsid w:val="00850E1A"/>
    <w:rsid w:val="00852A3F"/>
    <w:rsid w:val="008531EC"/>
    <w:rsid w:val="00854055"/>
    <w:rsid w:val="00854073"/>
    <w:rsid w:val="00854346"/>
    <w:rsid w:val="008543C4"/>
    <w:rsid w:val="00854CAB"/>
    <w:rsid w:val="0085514C"/>
    <w:rsid w:val="0085682E"/>
    <w:rsid w:val="008571DA"/>
    <w:rsid w:val="00857F26"/>
    <w:rsid w:val="008612E4"/>
    <w:rsid w:val="008622FB"/>
    <w:rsid w:val="00864073"/>
    <w:rsid w:val="00864E8E"/>
    <w:rsid w:val="008666D9"/>
    <w:rsid w:val="00866C90"/>
    <w:rsid w:val="00866CB5"/>
    <w:rsid w:val="008675EB"/>
    <w:rsid w:val="0087016C"/>
    <w:rsid w:val="00870567"/>
    <w:rsid w:val="0087143E"/>
    <w:rsid w:val="0087249B"/>
    <w:rsid w:val="00873420"/>
    <w:rsid w:val="00873B8D"/>
    <w:rsid w:val="008750C5"/>
    <w:rsid w:val="00875205"/>
    <w:rsid w:val="008761B9"/>
    <w:rsid w:val="008764BB"/>
    <w:rsid w:val="00880102"/>
    <w:rsid w:val="00881CB5"/>
    <w:rsid w:val="0088247A"/>
    <w:rsid w:val="00884395"/>
    <w:rsid w:val="0088684E"/>
    <w:rsid w:val="00886BF7"/>
    <w:rsid w:val="00890D52"/>
    <w:rsid w:val="008915F9"/>
    <w:rsid w:val="0089189B"/>
    <w:rsid w:val="00892707"/>
    <w:rsid w:val="00892A42"/>
    <w:rsid w:val="00893D71"/>
    <w:rsid w:val="00895443"/>
    <w:rsid w:val="008957AC"/>
    <w:rsid w:val="00896154"/>
    <w:rsid w:val="00896608"/>
    <w:rsid w:val="00897070"/>
    <w:rsid w:val="008A0829"/>
    <w:rsid w:val="008A12D6"/>
    <w:rsid w:val="008A1BBB"/>
    <w:rsid w:val="008A31CD"/>
    <w:rsid w:val="008A34ED"/>
    <w:rsid w:val="008A4C64"/>
    <w:rsid w:val="008A55C3"/>
    <w:rsid w:val="008A5FC5"/>
    <w:rsid w:val="008B0503"/>
    <w:rsid w:val="008B0BFC"/>
    <w:rsid w:val="008B1B26"/>
    <w:rsid w:val="008B3E3E"/>
    <w:rsid w:val="008B42EB"/>
    <w:rsid w:val="008B7892"/>
    <w:rsid w:val="008C0542"/>
    <w:rsid w:val="008C0C88"/>
    <w:rsid w:val="008C12FA"/>
    <w:rsid w:val="008C3AEC"/>
    <w:rsid w:val="008C3D7D"/>
    <w:rsid w:val="008C4A03"/>
    <w:rsid w:val="008C56D4"/>
    <w:rsid w:val="008D0A68"/>
    <w:rsid w:val="008D1AA2"/>
    <w:rsid w:val="008D2682"/>
    <w:rsid w:val="008D313E"/>
    <w:rsid w:val="008D73D6"/>
    <w:rsid w:val="008E09A4"/>
    <w:rsid w:val="008E13AA"/>
    <w:rsid w:val="008E1941"/>
    <w:rsid w:val="008E1A73"/>
    <w:rsid w:val="008E1EA1"/>
    <w:rsid w:val="008E33CD"/>
    <w:rsid w:val="008E388A"/>
    <w:rsid w:val="008E3B35"/>
    <w:rsid w:val="008E49D9"/>
    <w:rsid w:val="008E7315"/>
    <w:rsid w:val="008F21D9"/>
    <w:rsid w:val="008F2533"/>
    <w:rsid w:val="008F263E"/>
    <w:rsid w:val="008F66BF"/>
    <w:rsid w:val="008F6FAD"/>
    <w:rsid w:val="008F7717"/>
    <w:rsid w:val="00900DE8"/>
    <w:rsid w:val="00902E4E"/>
    <w:rsid w:val="00902FB2"/>
    <w:rsid w:val="009031B5"/>
    <w:rsid w:val="009032B6"/>
    <w:rsid w:val="00903BCA"/>
    <w:rsid w:val="009060E8"/>
    <w:rsid w:val="00907165"/>
    <w:rsid w:val="00912FDD"/>
    <w:rsid w:val="009139FA"/>
    <w:rsid w:val="00913CDC"/>
    <w:rsid w:val="00921768"/>
    <w:rsid w:val="00923880"/>
    <w:rsid w:val="0092414E"/>
    <w:rsid w:val="009245E4"/>
    <w:rsid w:val="00924675"/>
    <w:rsid w:val="00926050"/>
    <w:rsid w:val="00930090"/>
    <w:rsid w:val="009300A0"/>
    <w:rsid w:val="0093022F"/>
    <w:rsid w:val="00930D4F"/>
    <w:rsid w:val="0093170D"/>
    <w:rsid w:val="00932E53"/>
    <w:rsid w:val="009331ED"/>
    <w:rsid w:val="00933383"/>
    <w:rsid w:val="00934C63"/>
    <w:rsid w:val="0093585A"/>
    <w:rsid w:val="00936281"/>
    <w:rsid w:val="0094043F"/>
    <w:rsid w:val="009418EB"/>
    <w:rsid w:val="00941B92"/>
    <w:rsid w:val="00942355"/>
    <w:rsid w:val="00942864"/>
    <w:rsid w:val="00942D10"/>
    <w:rsid w:val="009430EE"/>
    <w:rsid w:val="00943454"/>
    <w:rsid w:val="00944F6F"/>
    <w:rsid w:val="009453A6"/>
    <w:rsid w:val="009453E5"/>
    <w:rsid w:val="00945D92"/>
    <w:rsid w:val="00945F79"/>
    <w:rsid w:val="009467D3"/>
    <w:rsid w:val="00951375"/>
    <w:rsid w:val="009526E0"/>
    <w:rsid w:val="00953C42"/>
    <w:rsid w:val="00954024"/>
    <w:rsid w:val="00956A01"/>
    <w:rsid w:val="00956B57"/>
    <w:rsid w:val="00957ED4"/>
    <w:rsid w:val="009601B0"/>
    <w:rsid w:val="00960C74"/>
    <w:rsid w:val="0096134B"/>
    <w:rsid w:val="009623A1"/>
    <w:rsid w:val="0096296E"/>
    <w:rsid w:val="0096404C"/>
    <w:rsid w:val="0096450E"/>
    <w:rsid w:val="00966855"/>
    <w:rsid w:val="009677E3"/>
    <w:rsid w:val="00972390"/>
    <w:rsid w:val="00976444"/>
    <w:rsid w:val="0097796B"/>
    <w:rsid w:val="00981537"/>
    <w:rsid w:val="009824DB"/>
    <w:rsid w:val="00984995"/>
    <w:rsid w:val="00984F3A"/>
    <w:rsid w:val="0098531E"/>
    <w:rsid w:val="0098687E"/>
    <w:rsid w:val="00987105"/>
    <w:rsid w:val="00987FEB"/>
    <w:rsid w:val="00992CB3"/>
    <w:rsid w:val="0099410C"/>
    <w:rsid w:val="0099632B"/>
    <w:rsid w:val="0099668F"/>
    <w:rsid w:val="009A0DDA"/>
    <w:rsid w:val="009A2120"/>
    <w:rsid w:val="009A7419"/>
    <w:rsid w:val="009A76D7"/>
    <w:rsid w:val="009A7CF7"/>
    <w:rsid w:val="009A7F6F"/>
    <w:rsid w:val="009B11EF"/>
    <w:rsid w:val="009B1F98"/>
    <w:rsid w:val="009B32B4"/>
    <w:rsid w:val="009B4096"/>
    <w:rsid w:val="009B65A1"/>
    <w:rsid w:val="009B6B94"/>
    <w:rsid w:val="009C1739"/>
    <w:rsid w:val="009C2A26"/>
    <w:rsid w:val="009C35D1"/>
    <w:rsid w:val="009C3811"/>
    <w:rsid w:val="009C72A8"/>
    <w:rsid w:val="009D05FF"/>
    <w:rsid w:val="009D0676"/>
    <w:rsid w:val="009D068B"/>
    <w:rsid w:val="009D257B"/>
    <w:rsid w:val="009D3492"/>
    <w:rsid w:val="009D4ED9"/>
    <w:rsid w:val="009D59A5"/>
    <w:rsid w:val="009D61A7"/>
    <w:rsid w:val="009D6522"/>
    <w:rsid w:val="009D7C56"/>
    <w:rsid w:val="009E21E3"/>
    <w:rsid w:val="009E340A"/>
    <w:rsid w:val="009E3BF0"/>
    <w:rsid w:val="009E40A2"/>
    <w:rsid w:val="009E5BEE"/>
    <w:rsid w:val="009E5CBA"/>
    <w:rsid w:val="009E720B"/>
    <w:rsid w:val="009E770C"/>
    <w:rsid w:val="009F082E"/>
    <w:rsid w:val="009F1696"/>
    <w:rsid w:val="009F263E"/>
    <w:rsid w:val="009F4143"/>
    <w:rsid w:val="009F5BC1"/>
    <w:rsid w:val="009F6848"/>
    <w:rsid w:val="009F7A9B"/>
    <w:rsid w:val="00A000EF"/>
    <w:rsid w:val="00A001A9"/>
    <w:rsid w:val="00A021A2"/>
    <w:rsid w:val="00A038E3"/>
    <w:rsid w:val="00A0418B"/>
    <w:rsid w:val="00A0656F"/>
    <w:rsid w:val="00A07946"/>
    <w:rsid w:val="00A10823"/>
    <w:rsid w:val="00A10AC7"/>
    <w:rsid w:val="00A10B42"/>
    <w:rsid w:val="00A10BC9"/>
    <w:rsid w:val="00A10E56"/>
    <w:rsid w:val="00A1101F"/>
    <w:rsid w:val="00A13C88"/>
    <w:rsid w:val="00A14582"/>
    <w:rsid w:val="00A14D34"/>
    <w:rsid w:val="00A15721"/>
    <w:rsid w:val="00A15D37"/>
    <w:rsid w:val="00A220F1"/>
    <w:rsid w:val="00A22E53"/>
    <w:rsid w:val="00A22F1E"/>
    <w:rsid w:val="00A2479C"/>
    <w:rsid w:val="00A2503D"/>
    <w:rsid w:val="00A25C6B"/>
    <w:rsid w:val="00A31C7F"/>
    <w:rsid w:val="00A31D01"/>
    <w:rsid w:val="00A321F5"/>
    <w:rsid w:val="00A35E54"/>
    <w:rsid w:val="00A36C78"/>
    <w:rsid w:val="00A37B51"/>
    <w:rsid w:val="00A40215"/>
    <w:rsid w:val="00A404B1"/>
    <w:rsid w:val="00A41EFC"/>
    <w:rsid w:val="00A42125"/>
    <w:rsid w:val="00A42A90"/>
    <w:rsid w:val="00A44350"/>
    <w:rsid w:val="00A44B55"/>
    <w:rsid w:val="00A4604B"/>
    <w:rsid w:val="00A464EC"/>
    <w:rsid w:val="00A47447"/>
    <w:rsid w:val="00A47844"/>
    <w:rsid w:val="00A50766"/>
    <w:rsid w:val="00A50DC4"/>
    <w:rsid w:val="00A51C1C"/>
    <w:rsid w:val="00A54009"/>
    <w:rsid w:val="00A608AD"/>
    <w:rsid w:val="00A61BDF"/>
    <w:rsid w:val="00A61F0A"/>
    <w:rsid w:val="00A623FB"/>
    <w:rsid w:val="00A62E77"/>
    <w:rsid w:val="00A62F38"/>
    <w:rsid w:val="00A6375A"/>
    <w:rsid w:val="00A64810"/>
    <w:rsid w:val="00A6497B"/>
    <w:rsid w:val="00A65A80"/>
    <w:rsid w:val="00A666F3"/>
    <w:rsid w:val="00A67C4B"/>
    <w:rsid w:val="00A702D2"/>
    <w:rsid w:val="00A71BCA"/>
    <w:rsid w:val="00A7302E"/>
    <w:rsid w:val="00A731CE"/>
    <w:rsid w:val="00A748E2"/>
    <w:rsid w:val="00A774BA"/>
    <w:rsid w:val="00A8287D"/>
    <w:rsid w:val="00A82968"/>
    <w:rsid w:val="00A85098"/>
    <w:rsid w:val="00A85925"/>
    <w:rsid w:val="00A869C1"/>
    <w:rsid w:val="00A86DA7"/>
    <w:rsid w:val="00A86EBB"/>
    <w:rsid w:val="00A87A06"/>
    <w:rsid w:val="00A92E87"/>
    <w:rsid w:val="00A93C91"/>
    <w:rsid w:val="00A95E6A"/>
    <w:rsid w:val="00A965FC"/>
    <w:rsid w:val="00A9757D"/>
    <w:rsid w:val="00AA022A"/>
    <w:rsid w:val="00AA0A72"/>
    <w:rsid w:val="00AA1FBD"/>
    <w:rsid w:val="00AA4A42"/>
    <w:rsid w:val="00AA5D5A"/>
    <w:rsid w:val="00AA7BA1"/>
    <w:rsid w:val="00AB09C0"/>
    <w:rsid w:val="00AB1034"/>
    <w:rsid w:val="00AB1CC1"/>
    <w:rsid w:val="00AB25F3"/>
    <w:rsid w:val="00AB2AAB"/>
    <w:rsid w:val="00AB2B47"/>
    <w:rsid w:val="00AB4568"/>
    <w:rsid w:val="00AB51E0"/>
    <w:rsid w:val="00AB5C0C"/>
    <w:rsid w:val="00AB6E1C"/>
    <w:rsid w:val="00AC0EAB"/>
    <w:rsid w:val="00AC3AB1"/>
    <w:rsid w:val="00AC7194"/>
    <w:rsid w:val="00AC736E"/>
    <w:rsid w:val="00AC7CD0"/>
    <w:rsid w:val="00AD047D"/>
    <w:rsid w:val="00AD04F7"/>
    <w:rsid w:val="00AD0968"/>
    <w:rsid w:val="00AD0985"/>
    <w:rsid w:val="00AD181C"/>
    <w:rsid w:val="00AD27E5"/>
    <w:rsid w:val="00AD3095"/>
    <w:rsid w:val="00AD33E8"/>
    <w:rsid w:val="00AD381A"/>
    <w:rsid w:val="00AD48D4"/>
    <w:rsid w:val="00AD53B4"/>
    <w:rsid w:val="00AD6BE4"/>
    <w:rsid w:val="00AD7917"/>
    <w:rsid w:val="00AD7F3E"/>
    <w:rsid w:val="00AE2584"/>
    <w:rsid w:val="00AE2CAC"/>
    <w:rsid w:val="00AE3404"/>
    <w:rsid w:val="00AE4457"/>
    <w:rsid w:val="00AE6126"/>
    <w:rsid w:val="00AE7265"/>
    <w:rsid w:val="00AF4E41"/>
    <w:rsid w:val="00AF5A0F"/>
    <w:rsid w:val="00AF5D71"/>
    <w:rsid w:val="00AF5EAC"/>
    <w:rsid w:val="00AF6628"/>
    <w:rsid w:val="00AF7094"/>
    <w:rsid w:val="00AF7B0E"/>
    <w:rsid w:val="00B00AC6"/>
    <w:rsid w:val="00B02C63"/>
    <w:rsid w:val="00B040B1"/>
    <w:rsid w:val="00B0530D"/>
    <w:rsid w:val="00B0591A"/>
    <w:rsid w:val="00B070DF"/>
    <w:rsid w:val="00B10523"/>
    <w:rsid w:val="00B10733"/>
    <w:rsid w:val="00B109C9"/>
    <w:rsid w:val="00B11751"/>
    <w:rsid w:val="00B13A4A"/>
    <w:rsid w:val="00B13F1F"/>
    <w:rsid w:val="00B143E8"/>
    <w:rsid w:val="00B14419"/>
    <w:rsid w:val="00B15C9A"/>
    <w:rsid w:val="00B16DB1"/>
    <w:rsid w:val="00B1717F"/>
    <w:rsid w:val="00B1764A"/>
    <w:rsid w:val="00B17CA6"/>
    <w:rsid w:val="00B21A88"/>
    <w:rsid w:val="00B21E9D"/>
    <w:rsid w:val="00B22674"/>
    <w:rsid w:val="00B23213"/>
    <w:rsid w:val="00B234C0"/>
    <w:rsid w:val="00B23865"/>
    <w:rsid w:val="00B23F71"/>
    <w:rsid w:val="00B24965"/>
    <w:rsid w:val="00B24DF8"/>
    <w:rsid w:val="00B256EA"/>
    <w:rsid w:val="00B264CA"/>
    <w:rsid w:val="00B30EBA"/>
    <w:rsid w:val="00B33A1A"/>
    <w:rsid w:val="00B34033"/>
    <w:rsid w:val="00B3439B"/>
    <w:rsid w:val="00B34B2F"/>
    <w:rsid w:val="00B35A28"/>
    <w:rsid w:val="00B36E36"/>
    <w:rsid w:val="00B375AC"/>
    <w:rsid w:val="00B37AB3"/>
    <w:rsid w:val="00B403EB"/>
    <w:rsid w:val="00B40AA6"/>
    <w:rsid w:val="00B40AAE"/>
    <w:rsid w:val="00B41312"/>
    <w:rsid w:val="00B4160C"/>
    <w:rsid w:val="00B44886"/>
    <w:rsid w:val="00B453DF"/>
    <w:rsid w:val="00B46492"/>
    <w:rsid w:val="00B46DA5"/>
    <w:rsid w:val="00B4782C"/>
    <w:rsid w:val="00B47F1C"/>
    <w:rsid w:val="00B5009F"/>
    <w:rsid w:val="00B50105"/>
    <w:rsid w:val="00B50C55"/>
    <w:rsid w:val="00B5233F"/>
    <w:rsid w:val="00B52D6A"/>
    <w:rsid w:val="00B55DCA"/>
    <w:rsid w:val="00B56161"/>
    <w:rsid w:val="00B56F56"/>
    <w:rsid w:val="00B603DC"/>
    <w:rsid w:val="00B60F42"/>
    <w:rsid w:val="00B60FC9"/>
    <w:rsid w:val="00B63266"/>
    <w:rsid w:val="00B634C1"/>
    <w:rsid w:val="00B6528B"/>
    <w:rsid w:val="00B657AE"/>
    <w:rsid w:val="00B66292"/>
    <w:rsid w:val="00B66A9F"/>
    <w:rsid w:val="00B67089"/>
    <w:rsid w:val="00B70485"/>
    <w:rsid w:val="00B7084F"/>
    <w:rsid w:val="00B709F1"/>
    <w:rsid w:val="00B733EB"/>
    <w:rsid w:val="00B73BF9"/>
    <w:rsid w:val="00B73EC2"/>
    <w:rsid w:val="00B73F27"/>
    <w:rsid w:val="00B73F2E"/>
    <w:rsid w:val="00B747AD"/>
    <w:rsid w:val="00B76081"/>
    <w:rsid w:val="00B77060"/>
    <w:rsid w:val="00B826C8"/>
    <w:rsid w:val="00B836AE"/>
    <w:rsid w:val="00B83C44"/>
    <w:rsid w:val="00B83E4B"/>
    <w:rsid w:val="00B83ED1"/>
    <w:rsid w:val="00B8448C"/>
    <w:rsid w:val="00B8457F"/>
    <w:rsid w:val="00B84A8A"/>
    <w:rsid w:val="00B85AB5"/>
    <w:rsid w:val="00B8706F"/>
    <w:rsid w:val="00B9043A"/>
    <w:rsid w:val="00B90F90"/>
    <w:rsid w:val="00B92016"/>
    <w:rsid w:val="00B93867"/>
    <w:rsid w:val="00B94419"/>
    <w:rsid w:val="00B95361"/>
    <w:rsid w:val="00B953D9"/>
    <w:rsid w:val="00B955E9"/>
    <w:rsid w:val="00B975CA"/>
    <w:rsid w:val="00B97D7E"/>
    <w:rsid w:val="00BA1257"/>
    <w:rsid w:val="00BA1622"/>
    <w:rsid w:val="00BA1674"/>
    <w:rsid w:val="00BA1AB4"/>
    <w:rsid w:val="00BA45DE"/>
    <w:rsid w:val="00BA4815"/>
    <w:rsid w:val="00BA6C65"/>
    <w:rsid w:val="00BA6D9E"/>
    <w:rsid w:val="00BA7ED4"/>
    <w:rsid w:val="00BB07B8"/>
    <w:rsid w:val="00BB24AF"/>
    <w:rsid w:val="00BB357B"/>
    <w:rsid w:val="00BB4A01"/>
    <w:rsid w:val="00BB4C92"/>
    <w:rsid w:val="00BB5FF1"/>
    <w:rsid w:val="00BB68D4"/>
    <w:rsid w:val="00BB6CA5"/>
    <w:rsid w:val="00BB73B4"/>
    <w:rsid w:val="00BC0BE8"/>
    <w:rsid w:val="00BC3067"/>
    <w:rsid w:val="00BC39ED"/>
    <w:rsid w:val="00BC3A24"/>
    <w:rsid w:val="00BC4944"/>
    <w:rsid w:val="00BC4C59"/>
    <w:rsid w:val="00BC788A"/>
    <w:rsid w:val="00BD0259"/>
    <w:rsid w:val="00BD0C43"/>
    <w:rsid w:val="00BD1591"/>
    <w:rsid w:val="00BD21A7"/>
    <w:rsid w:val="00BD22ED"/>
    <w:rsid w:val="00BD2321"/>
    <w:rsid w:val="00BD2B11"/>
    <w:rsid w:val="00BD36E9"/>
    <w:rsid w:val="00BD68A9"/>
    <w:rsid w:val="00BD7FA6"/>
    <w:rsid w:val="00BE0795"/>
    <w:rsid w:val="00BE088E"/>
    <w:rsid w:val="00BE0B87"/>
    <w:rsid w:val="00BE0CD4"/>
    <w:rsid w:val="00BE0E07"/>
    <w:rsid w:val="00BE157B"/>
    <w:rsid w:val="00BE1B7E"/>
    <w:rsid w:val="00BE2C32"/>
    <w:rsid w:val="00BE3953"/>
    <w:rsid w:val="00BE535E"/>
    <w:rsid w:val="00BE6A3D"/>
    <w:rsid w:val="00BF0ADD"/>
    <w:rsid w:val="00BF1740"/>
    <w:rsid w:val="00BF202B"/>
    <w:rsid w:val="00BF2C68"/>
    <w:rsid w:val="00BF3BDB"/>
    <w:rsid w:val="00BF5A12"/>
    <w:rsid w:val="00BF691A"/>
    <w:rsid w:val="00C00521"/>
    <w:rsid w:val="00C01EEC"/>
    <w:rsid w:val="00C03503"/>
    <w:rsid w:val="00C04DDC"/>
    <w:rsid w:val="00C05DD4"/>
    <w:rsid w:val="00C0776F"/>
    <w:rsid w:val="00C07E69"/>
    <w:rsid w:val="00C108E4"/>
    <w:rsid w:val="00C10A38"/>
    <w:rsid w:val="00C10A41"/>
    <w:rsid w:val="00C11913"/>
    <w:rsid w:val="00C143AD"/>
    <w:rsid w:val="00C16764"/>
    <w:rsid w:val="00C1697B"/>
    <w:rsid w:val="00C169BE"/>
    <w:rsid w:val="00C16DA3"/>
    <w:rsid w:val="00C17892"/>
    <w:rsid w:val="00C20B0B"/>
    <w:rsid w:val="00C232B0"/>
    <w:rsid w:val="00C232E7"/>
    <w:rsid w:val="00C2372C"/>
    <w:rsid w:val="00C24574"/>
    <w:rsid w:val="00C24D29"/>
    <w:rsid w:val="00C24E65"/>
    <w:rsid w:val="00C25136"/>
    <w:rsid w:val="00C342DD"/>
    <w:rsid w:val="00C36056"/>
    <w:rsid w:val="00C36532"/>
    <w:rsid w:val="00C403FA"/>
    <w:rsid w:val="00C405D9"/>
    <w:rsid w:val="00C40D96"/>
    <w:rsid w:val="00C411D5"/>
    <w:rsid w:val="00C422A3"/>
    <w:rsid w:val="00C42D84"/>
    <w:rsid w:val="00C43211"/>
    <w:rsid w:val="00C43B96"/>
    <w:rsid w:val="00C4529C"/>
    <w:rsid w:val="00C4544B"/>
    <w:rsid w:val="00C461C4"/>
    <w:rsid w:val="00C5022C"/>
    <w:rsid w:val="00C50846"/>
    <w:rsid w:val="00C5099D"/>
    <w:rsid w:val="00C5116E"/>
    <w:rsid w:val="00C520BC"/>
    <w:rsid w:val="00C539C9"/>
    <w:rsid w:val="00C54DE2"/>
    <w:rsid w:val="00C557C8"/>
    <w:rsid w:val="00C606B5"/>
    <w:rsid w:val="00C616A1"/>
    <w:rsid w:val="00C620FF"/>
    <w:rsid w:val="00C621D3"/>
    <w:rsid w:val="00C62A0F"/>
    <w:rsid w:val="00C66355"/>
    <w:rsid w:val="00C66549"/>
    <w:rsid w:val="00C7098D"/>
    <w:rsid w:val="00C7102E"/>
    <w:rsid w:val="00C73185"/>
    <w:rsid w:val="00C7461A"/>
    <w:rsid w:val="00C74E3E"/>
    <w:rsid w:val="00C74EB1"/>
    <w:rsid w:val="00C765F4"/>
    <w:rsid w:val="00C77A88"/>
    <w:rsid w:val="00C814A6"/>
    <w:rsid w:val="00C8389B"/>
    <w:rsid w:val="00C866F1"/>
    <w:rsid w:val="00C92D2B"/>
    <w:rsid w:val="00C93D45"/>
    <w:rsid w:val="00C9421C"/>
    <w:rsid w:val="00C944E3"/>
    <w:rsid w:val="00C96121"/>
    <w:rsid w:val="00C96188"/>
    <w:rsid w:val="00C97515"/>
    <w:rsid w:val="00C975D8"/>
    <w:rsid w:val="00C97C53"/>
    <w:rsid w:val="00CA177D"/>
    <w:rsid w:val="00CA243E"/>
    <w:rsid w:val="00CA248C"/>
    <w:rsid w:val="00CA29E5"/>
    <w:rsid w:val="00CA2A94"/>
    <w:rsid w:val="00CA44FA"/>
    <w:rsid w:val="00CA49FC"/>
    <w:rsid w:val="00CA4BC6"/>
    <w:rsid w:val="00CA61D5"/>
    <w:rsid w:val="00CA7290"/>
    <w:rsid w:val="00CA7AE9"/>
    <w:rsid w:val="00CB016D"/>
    <w:rsid w:val="00CB0FAB"/>
    <w:rsid w:val="00CB1283"/>
    <w:rsid w:val="00CB19C2"/>
    <w:rsid w:val="00CB1B50"/>
    <w:rsid w:val="00CB447B"/>
    <w:rsid w:val="00CB5117"/>
    <w:rsid w:val="00CB5A70"/>
    <w:rsid w:val="00CB5C94"/>
    <w:rsid w:val="00CB5F9A"/>
    <w:rsid w:val="00CB7FC2"/>
    <w:rsid w:val="00CC09D9"/>
    <w:rsid w:val="00CC0B37"/>
    <w:rsid w:val="00CC19A4"/>
    <w:rsid w:val="00CC3FCB"/>
    <w:rsid w:val="00CC4118"/>
    <w:rsid w:val="00CC66A3"/>
    <w:rsid w:val="00CC72FE"/>
    <w:rsid w:val="00CC78A0"/>
    <w:rsid w:val="00CC7A46"/>
    <w:rsid w:val="00CD0336"/>
    <w:rsid w:val="00CD1073"/>
    <w:rsid w:val="00CD5316"/>
    <w:rsid w:val="00CD5347"/>
    <w:rsid w:val="00CD7607"/>
    <w:rsid w:val="00CD7682"/>
    <w:rsid w:val="00CD7FB0"/>
    <w:rsid w:val="00CE005E"/>
    <w:rsid w:val="00CE1787"/>
    <w:rsid w:val="00CE2BFB"/>
    <w:rsid w:val="00CE3A15"/>
    <w:rsid w:val="00CE4C29"/>
    <w:rsid w:val="00CE5B35"/>
    <w:rsid w:val="00CE7068"/>
    <w:rsid w:val="00CE777E"/>
    <w:rsid w:val="00CF045C"/>
    <w:rsid w:val="00CF0C4B"/>
    <w:rsid w:val="00CF1588"/>
    <w:rsid w:val="00CF160D"/>
    <w:rsid w:val="00CF1977"/>
    <w:rsid w:val="00CF1FD1"/>
    <w:rsid w:val="00CF25E1"/>
    <w:rsid w:val="00CF3B9B"/>
    <w:rsid w:val="00CF3D4E"/>
    <w:rsid w:val="00CF3DA3"/>
    <w:rsid w:val="00CF6C22"/>
    <w:rsid w:val="00CF7171"/>
    <w:rsid w:val="00CF7AFE"/>
    <w:rsid w:val="00D03EFE"/>
    <w:rsid w:val="00D069E0"/>
    <w:rsid w:val="00D06DB1"/>
    <w:rsid w:val="00D074F2"/>
    <w:rsid w:val="00D07667"/>
    <w:rsid w:val="00D07E9C"/>
    <w:rsid w:val="00D11EA5"/>
    <w:rsid w:val="00D12AFA"/>
    <w:rsid w:val="00D13F15"/>
    <w:rsid w:val="00D14C3E"/>
    <w:rsid w:val="00D15D32"/>
    <w:rsid w:val="00D16691"/>
    <w:rsid w:val="00D17B89"/>
    <w:rsid w:val="00D200C5"/>
    <w:rsid w:val="00D2033E"/>
    <w:rsid w:val="00D20572"/>
    <w:rsid w:val="00D21D82"/>
    <w:rsid w:val="00D2234D"/>
    <w:rsid w:val="00D236F0"/>
    <w:rsid w:val="00D24B8E"/>
    <w:rsid w:val="00D2559E"/>
    <w:rsid w:val="00D255F6"/>
    <w:rsid w:val="00D26CF6"/>
    <w:rsid w:val="00D27A84"/>
    <w:rsid w:val="00D315FB"/>
    <w:rsid w:val="00D325BB"/>
    <w:rsid w:val="00D32D82"/>
    <w:rsid w:val="00D34B10"/>
    <w:rsid w:val="00D353B4"/>
    <w:rsid w:val="00D36C7D"/>
    <w:rsid w:val="00D40467"/>
    <w:rsid w:val="00D405DF"/>
    <w:rsid w:val="00D4257B"/>
    <w:rsid w:val="00D42845"/>
    <w:rsid w:val="00D4449A"/>
    <w:rsid w:val="00D4449C"/>
    <w:rsid w:val="00D44744"/>
    <w:rsid w:val="00D44775"/>
    <w:rsid w:val="00D44791"/>
    <w:rsid w:val="00D44DBC"/>
    <w:rsid w:val="00D45401"/>
    <w:rsid w:val="00D4548A"/>
    <w:rsid w:val="00D478D8"/>
    <w:rsid w:val="00D47AC0"/>
    <w:rsid w:val="00D50BED"/>
    <w:rsid w:val="00D50CF4"/>
    <w:rsid w:val="00D51DF4"/>
    <w:rsid w:val="00D603EB"/>
    <w:rsid w:val="00D61423"/>
    <w:rsid w:val="00D62337"/>
    <w:rsid w:val="00D62B1A"/>
    <w:rsid w:val="00D63773"/>
    <w:rsid w:val="00D63C1B"/>
    <w:rsid w:val="00D63F51"/>
    <w:rsid w:val="00D65434"/>
    <w:rsid w:val="00D70EAF"/>
    <w:rsid w:val="00D7694C"/>
    <w:rsid w:val="00D773CD"/>
    <w:rsid w:val="00D7769B"/>
    <w:rsid w:val="00D8144C"/>
    <w:rsid w:val="00D8178B"/>
    <w:rsid w:val="00D81DAD"/>
    <w:rsid w:val="00D81ECF"/>
    <w:rsid w:val="00D82594"/>
    <w:rsid w:val="00D83D48"/>
    <w:rsid w:val="00D840CB"/>
    <w:rsid w:val="00D84DCE"/>
    <w:rsid w:val="00D86EDD"/>
    <w:rsid w:val="00D87E76"/>
    <w:rsid w:val="00D90010"/>
    <w:rsid w:val="00D90065"/>
    <w:rsid w:val="00D92236"/>
    <w:rsid w:val="00D92559"/>
    <w:rsid w:val="00D92714"/>
    <w:rsid w:val="00D94546"/>
    <w:rsid w:val="00D9613D"/>
    <w:rsid w:val="00D96FA4"/>
    <w:rsid w:val="00DA1036"/>
    <w:rsid w:val="00DA180B"/>
    <w:rsid w:val="00DA2619"/>
    <w:rsid w:val="00DA298C"/>
    <w:rsid w:val="00DA55CF"/>
    <w:rsid w:val="00DA60F4"/>
    <w:rsid w:val="00DA613E"/>
    <w:rsid w:val="00DA64FD"/>
    <w:rsid w:val="00DA7645"/>
    <w:rsid w:val="00DB03FA"/>
    <w:rsid w:val="00DB2F3A"/>
    <w:rsid w:val="00DB62D1"/>
    <w:rsid w:val="00DB68A7"/>
    <w:rsid w:val="00DB6A85"/>
    <w:rsid w:val="00DB7117"/>
    <w:rsid w:val="00DB7779"/>
    <w:rsid w:val="00DB7CDD"/>
    <w:rsid w:val="00DC0A25"/>
    <w:rsid w:val="00DC0EF7"/>
    <w:rsid w:val="00DC17A7"/>
    <w:rsid w:val="00DC1AE0"/>
    <w:rsid w:val="00DC2AEF"/>
    <w:rsid w:val="00DC2B53"/>
    <w:rsid w:val="00DC3477"/>
    <w:rsid w:val="00DC4330"/>
    <w:rsid w:val="00DC52F6"/>
    <w:rsid w:val="00DD064A"/>
    <w:rsid w:val="00DD1DAF"/>
    <w:rsid w:val="00DD43E2"/>
    <w:rsid w:val="00DD48A0"/>
    <w:rsid w:val="00DD4A6A"/>
    <w:rsid w:val="00DD4D68"/>
    <w:rsid w:val="00DD5EAD"/>
    <w:rsid w:val="00DD6907"/>
    <w:rsid w:val="00DD7825"/>
    <w:rsid w:val="00DE116F"/>
    <w:rsid w:val="00DE306D"/>
    <w:rsid w:val="00DE35DB"/>
    <w:rsid w:val="00DE458A"/>
    <w:rsid w:val="00DE492A"/>
    <w:rsid w:val="00DE592E"/>
    <w:rsid w:val="00DE5C74"/>
    <w:rsid w:val="00DE5EA3"/>
    <w:rsid w:val="00DE60DB"/>
    <w:rsid w:val="00DE7322"/>
    <w:rsid w:val="00DF0DD1"/>
    <w:rsid w:val="00DF5952"/>
    <w:rsid w:val="00DF72B8"/>
    <w:rsid w:val="00DF73AF"/>
    <w:rsid w:val="00DF79B0"/>
    <w:rsid w:val="00DF7CE3"/>
    <w:rsid w:val="00DF7E59"/>
    <w:rsid w:val="00E02912"/>
    <w:rsid w:val="00E02DA5"/>
    <w:rsid w:val="00E03223"/>
    <w:rsid w:val="00E04416"/>
    <w:rsid w:val="00E04B1A"/>
    <w:rsid w:val="00E05BC9"/>
    <w:rsid w:val="00E070E2"/>
    <w:rsid w:val="00E07DFA"/>
    <w:rsid w:val="00E10EFE"/>
    <w:rsid w:val="00E10FE4"/>
    <w:rsid w:val="00E11761"/>
    <w:rsid w:val="00E125DC"/>
    <w:rsid w:val="00E12BD9"/>
    <w:rsid w:val="00E15342"/>
    <w:rsid w:val="00E15405"/>
    <w:rsid w:val="00E15C2C"/>
    <w:rsid w:val="00E1685D"/>
    <w:rsid w:val="00E16C5D"/>
    <w:rsid w:val="00E1740B"/>
    <w:rsid w:val="00E203AA"/>
    <w:rsid w:val="00E20C6C"/>
    <w:rsid w:val="00E20D8C"/>
    <w:rsid w:val="00E21167"/>
    <w:rsid w:val="00E215D0"/>
    <w:rsid w:val="00E228D6"/>
    <w:rsid w:val="00E2456B"/>
    <w:rsid w:val="00E24F3E"/>
    <w:rsid w:val="00E25DC2"/>
    <w:rsid w:val="00E26301"/>
    <w:rsid w:val="00E26697"/>
    <w:rsid w:val="00E27B8C"/>
    <w:rsid w:val="00E3173E"/>
    <w:rsid w:val="00E31C71"/>
    <w:rsid w:val="00E33126"/>
    <w:rsid w:val="00E35E6F"/>
    <w:rsid w:val="00E402E8"/>
    <w:rsid w:val="00E40425"/>
    <w:rsid w:val="00E40979"/>
    <w:rsid w:val="00E40D45"/>
    <w:rsid w:val="00E40F3B"/>
    <w:rsid w:val="00E413E7"/>
    <w:rsid w:val="00E418F9"/>
    <w:rsid w:val="00E4199F"/>
    <w:rsid w:val="00E44301"/>
    <w:rsid w:val="00E44CE0"/>
    <w:rsid w:val="00E467F7"/>
    <w:rsid w:val="00E5001A"/>
    <w:rsid w:val="00E53269"/>
    <w:rsid w:val="00E54120"/>
    <w:rsid w:val="00E5581F"/>
    <w:rsid w:val="00E57777"/>
    <w:rsid w:val="00E623AB"/>
    <w:rsid w:val="00E63EF8"/>
    <w:rsid w:val="00E668A3"/>
    <w:rsid w:val="00E7028B"/>
    <w:rsid w:val="00E708C0"/>
    <w:rsid w:val="00E70EC7"/>
    <w:rsid w:val="00E711C6"/>
    <w:rsid w:val="00E72119"/>
    <w:rsid w:val="00E7333D"/>
    <w:rsid w:val="00E7799D"/>
    <w:rsid w:val="00E77E27"/>
    <w:rsid w:val="00E8118A"/>
    <w:rsid w:val="00E84434"/>
    <w:rsid w:val="00E8508A"/>
    <w:rsid w:val="00E856EC"/>
    <w:rsid w:val="00E85948"/>
    <w:rsid w:val="00E864E1"/>
    <w:rsid w:val="00E86561"/>
    <w:rsid w:val="00E872D0"/>
    <w:rsid w:val="00E8759C"/>
    <w:rsid w:val="00E87B35"/>
    <w:rsid w:val="00E903D0"/>
    <w:rsid w:val="00E9288C"/>
    <w:rsid w:val="00E92CAA"/>
    <w:rsid w:val="00E94AAD"/>
    <w:rsid w:val="00E94BD0"/>
    <w:rsid w:val="00E95BBF"/>
    <w:rsid w:val="00EA008E"/>
    <w:rsid w:val="00EA32EF"/>
    <w:rsid w:val="00EA3F9E"/>
    <w:rsid w:val="00EA6586"/>
    <w:rsid w:val="00EA68FF"/>
    <w:rsid w:val="00EB0ADE"/>
    <w:rsid w:val="00EB1551"/>
    <w:rsid w:val="00EB3DB5"/>
    <w:rsid w:val="00EB3EF0"/>
    <w:rsid w:val="00EB4833"/>
    <w:rsid w:val="00EB4CC3"/>
    <w:rsid w:val="00EB4D5E"/>
    <w:rsid w:val="00EB4EC8"/>
    <w:rsid w:val="00EB51F5"/>
    <w:rsid w:val="00EB5A1F"/>
    <w:rsid w:val="00EB5A96"/>
    <w:rsid w:val="00EB5B03"/>
    <w:rsid w:val="00EB5D8C"/>
    <w:rsid w:val="00EB68B4"/>
    <w:rsid w:val="00EC0E8F"/>
    <w:rsid w:val="00EC1FA7"/>
    <w:rsid w:val="00EC2399"/>
    <w:rsid w:val="00EC2A6F"/>
    <w:rsid w:val="00EC34DF"/>
    <w:rsid w:val="00EC4C12"/>
    <w:rsid w:val="00EC52BA"/>
    <w:rsid w:val="00EC768A"/>
    <w:rsid w:val="00ED1327"/>
    <w:rsid w:val="00ED274C"/>
    <w:rsid w:val="00ED37F4"/>
    <w:rsid w:val="00ED6B0A"/>
    <w:rsid w:val="00ED7763"/>
    <w:rsid w:val="00EE043A"/>
    <w:rsid w:val="00EE1C61"/>
    <w:rsid w:val="00EE1ED4"/>
    <w:rsid w:val="00EE312B"/>
    <w:rsid w:val="00EE32AA"/>
    <w:rsid w:val="00EE33AB"/>
    <w:rsid w:val="00EE45F5"/>
    <w:rsid w:val="00EE5013"/>
    <w:rsid w:val="00EE57DD"/>
    <w:rsid w:val="00EE6166"/>
    <w:rsid w:val="00EE7DEE"/>
    <w:rsid w:val="00EF0A46"/>
    <w:rsid w:val="00EF18B1"/>
    <w:rsid w:val="00EF26A4"/>
    <w:rsid w:val="00EF33ED"/>
    <w:rsid w:val="00EF35E3"/>
    <w:rsid w:val="00EF4409"/>
    <w:rsid w:val="00EF4594"/>
    <w:rsid w:val="00EF52B8"/>
    <w:rsid w:val="00EF5E9E"/>
    <w:rsid w:val="00EF762C"/>
    <w:rsid w:val="00F00657"/>
    <w:rsid w:val="00F008FF"/>
    <w:rsid w:val="00F016C1"/>
    <w:rsid w:val="00F0275B"/>
    <w:rsid w:val="00F02FAA"/>
    <w:rsid w:val="00F03A43"/>
    <w:rsid w:val="00F04E15"/>
    <w:rsid w:val="00F05F66"/>
    <w:rsid w:val="00F06498"/>
    <w:rsid w:val="00F0692D"/>
    <w:rsid w:val="00F0696A"/>
    <w:rsid w:val="00F10F86"/>
    <w:rsid w:val="00F114A8"/>
    <w:rsid w:val="00F11BDA"/>
    <w:rsid w:val="00F124AF"/>
    <w:rsid w:val="00F12AD8"/>
    <w:rsid w:val="00F12E4E"/>
    <w:rsid w:val="00F12FC6"/>
    <w:rsid w:val="00F12FC7"/>
    <w:rsid w:val="00F1448D"/>
    <w:rsid w:val="00F14BA2"/>
    <w:rsid w:val="00F15358"/>
    <w:rsid w:val="00F16C95"/>
    <w:rsid w:val="00F17A6B"/>
    <w:rsid w:val="00F2072D"/>
    <w:rsid w:val="00F21BE1"/>
    <w:rsid w:val="00F21EBE"/>
    <w:rsid w:val="00F236C3"/>
    <w:rsid w:val="00F23725"/>
    <w:rsid w:val="00F247BC"/>
    <w:rsid w:val="00F26177"/>
    <w:rsid w:val="00F2626D"/>
    <w:rsid w:val="00F2786C"/>
    <w:rsid w:val="00F2796E"/>
    <w:rsid w:val="00F27B24"/>
    <w:rsid w:val="00F30294"/>
    <w:rsid w:val="00F319C9"/>
    <w:rsid w:val="00F323E2"/>
    <w:rsid w:val="00F33696"/>
    <w:rsid w:val="00F33A56"/>
    <w:rsid w:val="00F3678D"/>
    <w:rsid w:val="00F37A47"/>
    <w:rsid w:val="00F37CA2"/>
    <w:rsid w:val="00F411F0"/>
    <w:rsid w:val="00F43C0C"/>
    <w:rsid w:val="00F44847"/>
    <w:rsid w:val="00F459B1"/>
    <w:rsid w:val="00F47706"/>
    <w:rsid w:val="00F50582"/>
    <w:rsid w:val="00F51165"/>
    <w:rsid w:val="00F5215A"/>
    <w:rsid w:val="00F52C4B"/>
    <w:rsid w:val="00F54EFB"/>
    <w:rsid w:val="00F56489"/>
    <w:rsid w:val="00F57156"/>
    <w:rsid w:val="00F63D58"/>
    <w:rsid w:val="00F63D73"/>
    <w:rsid w:val="00F63EC5"/>
    <w:rsid w:val="00F645D4"/>
    <w:rsid w:val="00F6563D"/>
    <w:rsid w:val="00F65A15"/>
    <w:rsid w:val="00F660E2"/>
    <w:rsid w:val="00F66A8F"/>
    <w:rsid w:val="00F6798C"/>
    <w:rsid w:val="00F7084E"/>
    <w:rsid w:val="00F7161B"/>
    <w:rsid w:val="00F71877"/>
    <w:rsid w:val="00F719EF"/>
    <w:rsid w:val="00F72D81"/>
    <w:rsid w:val="00F753CB"/>
    <w:rsid w:val="00F760EF"/>
    <w:rsid w:val="00F761F7"/>
    <w:rsid w:val="00F769C1"/>
    <w:rsid w:val="00F77E22"/>
    <w:rsid w:val="00F81544"/>
    <w:rsid w:val="00F819E5"/>
    <w:rsid w:val="00F81C08"/>
    <w:rsid w:val="00F82945"/>
    <w:rsid w:val="00F83B69"/>
    <w:rsid w:val="00F83CD4"/>
    <w:rsid w:val="00F84466"/>
    <w:rsid w:val="00F849CC"/>
    <w:rsid w:val="00F85474"/>
    <w:rsid w:val="00F85481"/>
    <w:rsid w:val="00F85FF5"/>
    <w:rsid w:val="00F878A9"/>
    <w:rsid w:val="00F90389"/>
    <w:rsid w:val="00F90961"/>
    <w:rsid w:val="00F90D64"/>
    <w:rsid w:val="00F91AA6"/>
    <w:rsid w:val="00F9463A"/>
    <w:rsid w:val="00F9531A"/>
    <w:rsid w:val="00F95D90"/>
    <w:rsid w:val="00FA36AF"/>
    <w:rsid w:val="00FA4482"/>
    <w:rsid w:val="00FA46C2"/>
    <w:rsid w:val="00FA60B4"/>
    <w:rsid w:val="00FA64D9"/>
    <w:rsid w:val="00FA73D9"/>
    <w:rsid w:val="00FB07EB"/>
    <w:rsid w:val="00FB0EFF"/>
    <w:rsid w:val="00FB11C3"/>
    <w:rsid w:val="00FB2540"/>
    <w:rsid w:val="00FB3934"/>
    <w:rsid w:val="00FB3A48"/>
    <w:rsid w:val="00FB554E"/>
    <w:rsid w:val="00FB5F58"/>
    <w:rsid w:val="00FB67CD"/>
    <w:rsid w:val="00FC08A0"/>
    <w:rsid w:val="00FC5814"/>
    <w:rsid w:val="00FC7589"/>
    <w:rsid w:val="00FD04B4"/>
    <w:rsid w:val="00FD2591"/>
    <w:rsid w:val="00FD44EE"/>
    <w:rsid w:val="00FD4CD4"/>
    <w:rsid w:val="00FD5324"/>
    <w:rsid w:val="00FD5A17"/>
    <w:rsid w:val="00FD7112"/>
    <w:rsid w:val="00FE0B00"/>
    <w:rsid w:val="00FE1018"/>
    <w:rsid w:val="00FE45AB"/>
    <w:rsid w:val="00FE565B"/>
    <w:rsid w:val="00FE5B57"/>
    <w:rsid w:val="00FE5C3D"/>
    <w:rsid w:val="00FE6177"/>
    <w:rsid w:val="00FE640E"/>
    <w:rsid w:val="00FE68BB"/>
    <w:rsid w:val="00FE71CA"/>
    <w:rsid w:val="00FE7428"/>
    <w:rsid w:val="00FF02CC"/>
    <w:rsid w:val="00FF137F"/>
    <w:rsid w:val="00FF19C1"/>
    <w:rsid w:val="00FF2E59"/>
    <w:rsid w:val="00FF32A4"/>
    <w:rsid w:val="00FF3798"/>
    <w:rsid w:val="00FF58D4"/>
    <w:rsid w:val="00FF773D"/>
    <w:rsid w:val="00FF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B8B1A5"/>
  <w15:docId w15:val="{97A099C0-E169-4AED-9A70-216357B1B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585A"/>
    <w:rPr>
      <w:sz w:val="24"/>
      <w:szCs w:val="24"/>
    </w:rPr>
  </w:style>
  <w:style w:type="paragraph" w:styleId="Heading1">
    <w:name w:val="heading 1"/>
    <w:aliases w:val="(Section),(Text),1,Chapter,head3"/>
    <w:basedOn w:val="Normal"/>
    <w:next w:val="Normal"/>
    <w:link w:val="Heading1Char"/>
    <w:qFormat/>
    <w:rsid w:val="00232F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aliases w:val="Paranum"/>
    <w:basedOn w:val="Normal"/>
    <w:next w:val="Heading3"/>
    <w:link w:val="Heading2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 w:eastAsia="x-none"/>
    </w:rPr>
  </w:style>
  <w:style w:type="paragraph" w:styleId="Heading3">
    <w:name w:val="heading 3"/>
    <w:aliases w:val="Centered,(text),(Sub-Chapter),Heading 3 Char Char Char Char Char Char"/>
    <w:basedOn w:val="Normal"/>
    <w:next w:val="Text"/>
    <w:link w:val="Heading3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 w:eastAsia="x-none"/>
    </w:rPr>
  </w:style>
  <w:style w:type="paragraph" w:styleId="Heading4">
    <w:name w:val="heading 4"/>
    <w:aliases w:val="Centred"/>
    <w:basedOn w:val="Normal"/>
    <w:next w:val="Text"/>
    <w:link w:val="Heading4Char"/>
    <w:qFormat/>
    <w:rsid w:val="00232FD0"/>
    <w:pPr>
      <w:keepNext/>
      <w:overflowPunct w:val="0"/>
      <w:autoSpaceDE w:val="0"/>
      <w:autoSpaceDN w:val="0"/>
      <w:adjustRightInd w:val="0"/>
      <w:spacing w:after="220"/>
      <w:ind w:hanging="851"/>
      <w:textAlignment w:val="baseline"/>
      <w:outlineLvl w:val="3"/>
    </w:pPr>
    <w:rPr>
      <w:b/>
      <w:i/>
      <w:szCs w:val="20"/>
      <w:lang w:val="en-GB" w:eastAsia="x-none"/>
    </w:rPr>
  </w:style>
  <w:style w:type="paragraph" w:styleId="Heading5">
    <w:name w:val="heading 5"/>
    <w:aliases w:val="Side"/>
    <w:basedOn w:val="Normal"/>
    <w:link w:val="Heading5Char"/>
    <w:qFormat/>
    <w:rsid w:val="00232FD0"/>
    <w:p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 w:eastAsia="x-none"/>
    </w:rPr>
  </w:style>
  <w:style w:type="paragraph" w:styleId="Heading6">
    <w:name w:val="heading 6"/>
    <w:basedOn w:val="Normal"/>
    <w:next w:val="Heading7"/>
    <w:link w:val="Heading6Char"/>
    <w:qFormat/>
    <w:rsid w:val="00232FD0"/>
    <w:pPr>
      <w:overflowPunct w:val="0"/>
      <w:autoSpaceDE w:val="0"/>
      <w:autoSpaceDN w:val="0"/>
      <w:adjustRightInd w:val="0"/>
      <w:spacing w:before="240" w:after="60"/>
      <w:ind w:hanging="851"/>
      <w:textAlignment w:val="baseline"/>
      <w:outlineLvl w:val="5"/>
    </w:pPr>
    <w:rPr>
      <w:sz w:val="36"/>
      <w:szCs w:val="20"/>
      <w:lang w:val="en-GB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070353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 w:eastAsia="x-none"/>
    </w:rPr>
  </w:style>
  <w:style w:type="paragraph" w:styleId="Heading9">
    <w:name w:val="heading 9"/>
    <w:basedOn w:val="Normal"/>
    <w:next w:val="Normal"/>
    <w:link w:val="Heading9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A0857"/>
    <w:rPr>
      <w:rFonts w:ascii="Tahoma" w:hAnsi="Tahoma"/>
      <w:sz w:val="16"/>
      <w:szCs w:val="16"/>
      <w:lang w:val="x-none" w:eastAsia="x-none"/>
    </w:rPr>
  </w:style>
  <w:style w:type="paragraph" w:styleId="NormalWeb">
    <w:name w:val="Normal (Web)"/>
    <w:basedOn w:val="Normal"/>
    <w:uiPriority w:val="99"/>
    <w:rsid w:val="00252209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252209"/>
    <w:rPr>
      <w:b/>
      <w:bCs/>
    </w:rPr>
  </w:style>
  <w:style w:type="paragraph" w:styleId="FootnoteText">
    <w:name w:val="footnote text"/>
    <w:aliases w:val="fn,ADB,single space,footnote text Char,Footnote Text Char,fn Char,ADB Char,single space Char Char,footnote text,FOOTNOTES Char,FOOTNOTES Char Char Char,FOOTNOTES,Footnote Text Char2 Char,Footnote Text Char1 Char Char,f,Footnote,Fußnote"/>
    <w:basedOn w:val="Normal"/>
    <w:link w:val="FootnoteTextChar1"/>
    <w:autoRedefine/>
    <w:rsid w:val="00C169BE"/>
    <w:pPr>
      <w:jc w:val="both"/>
    </w:pPr>
    <w:rPr>
      <w:rFonts w:ascii="GHEA Grapalat" w:hAnsi="GHEA Grapalat"/>
      <w:i/>
      <w:sz w:val="16"/>
      <w:szCs w:val="20"/>
      <w:lang w:val="x-none" w:eastAsia="x-none"/>
    </w:rPr>
  </w:style>
  <w:style w:type="character" w:customStyle="1" w:styleId="FootnoteTextChar1">
    <w:name w:val="Footnote Text Char1"/>
    <w:aliases w:val="fn Char1,ADB Char1,single space Char,footnote text Char Char,Footnote Text Char Char,fn Char Char,ADB Char Char,single space Char Char Char,footnote text Char1,FOOTNOTES Char Char,FOOTNOTES Char Char Char Char,FOOTNOTES Char1,f Char"/>
    <w:link w:val="FootnoteText"/>
    <w:rsid w:val="00C169BE"/>
    <w:rPr>
      <w:rFonts w:ascii="GHEA Grapalat" w:hAnsi="GHEA Grapalat"/>
      <w:i/>
      <w:sz w:val="16"/>
      <w:lang w:val="x-none" w:eastAsia="x-none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7757BB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..."/>
    <w:basedOn w:val="Normal"/>
    <w:link w:val="StyleStyleHeading2ChapterParanumTextSylfaen1ArialUniChar"/>
    <w:autoRedefine/>
    <w:rsid w:val="007757BB"/>
    <w:pPr>
      <w:keepNext/>
      <w:widowControl w:val="0"/>
      <w:spacing w:before="120" w:after="120"/>
      <w:outlineLvl w:val="1"/>
    </w:pPr>
    <w:rPr>
      <w:rFonts w:ascii="GHEA Grapalat" w:hAnsi="GHEA Grapalat"/>
      <w:b/>
      <w:bCs/>
      <w:spacing w:val="24"/>
      <w:kern w:val="28"/>
      <w:sz w:val="22"/>
      <w:szCs w:val="22"/>
      <w:lang w:val="af-ZA"/>
    </w:rPr>
  </w:style>
  <w:style w:type="character" w:customStyle="1" w:styleId="StyleStyleHeading2ChapterParanumTextSylfaen1ArialUniChar">
    <w:name w:val="Style Style Heading 2.(Chapter).Paranum.Text + Sylfaen1 + Arial Uni... Char"/>
    <w:link w:val="StyleStyleHeading2ChapterParanumTextSylfaen1ArialUni"/>
    <w:rsid w:val="007757BB"/>
    <w:rPr>
      <w:rFonts w:ascii="GHEA Grapalat" w:hAnsi="GHEA Grapalat"/>
      <w:b/>
      <w:bCs/>
      <w:spacing w:val="24"/>
      <w:kern w:val="28"/>
      <w:sz w:val="22"/>
      <w:szCs w:val="22"/>
      <w:lang w:val="af-ZA" w:eastAsia="en-US" w:bidi="ar-SA"/>
    </w:rPr>
  </w:style>
  <w:style w:type="paragraph" w:styleId="Header">
    <w:name w:val="header"/>
    <w:basedOn w:val="Normal"/>
    <w:link w:val="HeaderChar"/>
    <w:uiPriority w:val="99"/>
    <w:rsid w:val="000703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07035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703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070353"/>
    <w:rPr>
      <w:sz w:val="24"/>
      <w:szCs w:val="24"/>
    </w:rPr>
  </w:style>
  <w:style w:type="character" w:customStyle="1" w:styleId="Heading7Char">
    <w:name w:val="Heading 7 Char"/>
    <w:link w:val="Heading7"/>
    <w:rsid w:val="00070353"/>
    <w:rPr>
      <w:rFonts w:ascii="Calibri" w:eastAsia="Times New Roman" w:hAnsi="Calibri" w:cs="Times New Roman"/>
      <w:sz w:val="24"/>
      <w:szCs w:val="24"/>
    </w:rPr>
  </w:style>
  <w:style w:type="character" w:customStyle="1" w:styleId="Heading1Char">
    <w:name w:val="Heading 1 Char"/>
    <w:aliases w:val="(Section) Char,(Text) Char,1 Char,Chapter Char,head3 Char"/>
    <w:link w:val="Heading1"/>
    <w:rsid w:val="00232F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Paranum Char"/>
    <w:link w:val="Heading2"/>
    <w:rsid w:val="00232FD0"/>
    <w:rPr>
      <w:b/>
      <w:sz w:val="28"/>
      <w:lang w:val="en-GB" w:eastAsia="x-none"/>
    </w:rPr>
  </w:style>
  <w:style w:type="character" w:customStyle="1" w:styleId="Heading3Char">
    <w:name w:val="Heading 3 Char"/>
    <w:aliases w:val="Centered Char,(text) Char,(Sub-Chapter) Char,Heading 3 Char Char Char Char Char Char Char1"/>
    <w:link w:val="Heading3"/>
    <w:rsid w:val="00232FD0"/>
    <w:rPr>
      <w:b/>
      <w:sz w:val="24"/>
      <w:lang w:val="en-GB"/>
    </w:rPr>
  </w:style>
  <w:style w:type="character" w:customStyle="1" w:styleId="Heading4Char">
    <w:name w:val="Heading 4 Char"/>
    <w:aliases w:val="Centred Char"/>
    <w:link w:val="Heading4"/>
    <w:rsid w:val="00232FD0"/>
    <w:rPr>
      <w:b/>
      <w:i/>
      <w:sz w:val="24"/>
      <w:lang w:val="en-GB"/>
    </w:rPr>
  </w:style>
  <w:style w:type="character" w:customStyle="1" w:styleId="Heading5Char">
    <w:name w:val="Heading 5 Char"/>
    <w:aliases w:val="Side Char"/>
    <w:link w:val="Heading5"/>
    <w:rsid w:val="00232FD0"/>
    <w:rPr>
      <w:sz w:val="22"/>
      <w:lang w:val="en-GB"/>
    </w:rPr>
  </w:style>
  <w:style w:type="character" w:customStyle="1" w:styleId="Heading6Char">
    <w:name w:val="Heading 6 Char"/>
    <w:link w:val="Heading6"/>
    <w:rsid w:val="00232FD0"/>
    <w:rPr>
      <w:sz w:val="36"/>
      <w:lang w:val="en-GB"/>
    </w:rPr>
  </w:style>
  <w:style w:type="character" w:customStyle="1" w:styleId="Heading8Char">
    <w:name w:val="Heading 8 Char"/>
    <w:link w:val="Heading8"/>
    <w:rsid w:val="00232FD0"/>
    <w:rPr>
      <w:sz w:val="22"/>
      <w:lang w:val="en-GB"/>
    </w:rPr>
  </w:style>
  <w:style w:type="character" w:customStyle="1" w:styleId="Heading9Char">
    <w:name w:val="Heading 9 Char"/>
    <w:link w:val="Heading9"/>
    <w:rsid w:val="00232FD0"/>
    <w:rPr>
      <w:sz w:val="22"/>
      <w:lang w:val="en-GB"/>
    </w:rPr>
  </w:style>
  <w:style w:type="paragraph" w:customStyle="1" w:styleId="Text">
    <w:name w:val="Text"/>
    <w:basedOn w:val="Normal"/>
    <w:rsid w:val="00232FD0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styleId="ListBullet">
    <w:name w:val="List Bullet"/>
    <w:basedOn w:val="Normal"/>
    <w:autoRedefine/>
    <w:rsid w:val="00232FD0"/>
    <w:pPr>
      <w:numPr>
        <w:numId w:val="3"/>
      </w:numPr>
      <w:overflowPunct w:val="0"/>
      <w:autoSpaceDE w:val="0"/>
      <w:autoSpaceDN w:val="0"/>
      <w:adjustRightInd w:val="0"/>
      <w:spacing w:before="130"/>
      <w:jc w:val="both"/>
      <w:textAlignment w:val="baseline"/>
    </w:pPr>
    <w:rPr>
      <w:sz w:val="22"/>
      <w:szCs w:val="20"/>
      <w:lang w:val="en-GB"/>
    </w:rPr>
  </w:style>
  <w:style w:type="paragraph" w:styleId="BodyText2">
    <w:name w:val="Body Text 2"/>
    <w:basedOn w:val="Normal"/>
    <w:link w:val="BodyText2Char"/>
    <w:rsid w:val="00232FD0"/>
    <w:pPr>
      <w:spacing w:line="360" w:lineRule="auto"/>
      <w:jc w:val="center"/>
    </w:pPr>
    <w:rPr>
      <w:rFonts w:ascii="Times Armenian" w:hAnsi="Times Armenian"/>
      <w:b/>
      <w:bCs/>
      <w:sz w:val="32"/>
      <w:lang w:val="fr-FR" w:eastAsia="x-none"/>
    </w:rPr>
  </w:style>
  <w:style w:type="character" w:customStyle="1" w:styleId="BodyText2Char">
    <w:name w:val="Body Text 2 Char"/>
    <w:link w:val="BodyText2"/>
    <w:rsid w:val="00232FD0"/>
    <w:rPr>
      <w:rFonts w:ascii="Times Armenian" w:hAnsi="Times Armenian"/>
      <w:b/>
      <w:bCs/>
      <w:sz w:val="32"/>
      <w:szCs w:val="24"/>
      <w:lang w:val="fr-FR" w:eastAsia="x-none"/>
    </w:rPr>
  </w:style>
  <w:style w:type="paragraph" w:styleId="BodyText">
    <w:name w:val="Body Text"/>
    <w:aliases w:val="(Main Text),date,Body Text (Main text)"/>
    <w:basedOn w:val="Normal"/>
    <w:link w:val="BodyTextChar"/>
    <w:rsid w:val="00232FD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 w:eastAsia="x-none"/>
    </w:rPr>
  </w:style>
  <w:style w:type="character" w:customStyle="1" w:styleId="BodyTextChar">
    <w:name w:val="Body Text Char"/>
    <w:aliases w:val="(Main Text) Char,date Char,Body Text (Main text) Char"/>
    <w:link w:val="BodyText"/>
    <w:rsid w:val="00232FD0"/>
    <w:rPr>
      <w:rFonts w:ascii="Times LatArm" w:hAnsi="Times LatArm"/>
      <w:b/>
      <w:bCs/>
      <w:sz w:val="40"/>
      <w:lang w:val="en-GB"/>
    </w:rPr>
  </w:style>
  <w:style w:type="paragraph" w:styleId="BodyTextIndent3">
    <w:name w:val="Body Text Indent 3"/>
    <w:basedOn w:val="Normal"/>
    <w:link w:val="BodyTextIndent3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Armenian" w:hAnsi="Times Armenian"/>
      <w:color w:val="993300"/>
      <w:sz w:val="22"/>
      <w:lang w:val="hy-AM" w:eastAsia="x-none"/>
    </w:rPr>
  </w:style>
  <w:style w:type="character" w:customStyle="1" w:styleId="BodyTextIndent3Char">
    <w:name w:val="Body Text Indent 3 Char"/>
    <w:link w:val="BodyTextIndent3"/>
    <w:rsid w:val="00232FD0"/>
    <w:rPr>
      <w:rFonts w:ascii="Times Armenian" w:hAnsi="Times Armenian"/>
      <w:color w:val="993300"/>
      <w:sz w:val="22"/>
      <w:szCs w:val="24"/>
      <w:lang w:val="hy-AM"/>
    </w:rPr>
  </w:style>
  <w:style w:type="paragraph" w:styleId="BlockText">
    <w:name w:val="Block Text"/>
    <w:basedOn w:val="Normal"/>
    <w:rsid w:val="00232FD0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PlainText">
    <w:name w:val="Plain Text"/>
    <w:basedOn w:val="Normal"/>
    <w:link w:val="PlainTextChar"/>
    <w:rsid w:val="00232FD0"/>
    <w:rPr>
      <w:rFonts w:ascii="Courier New" w:hAnsi="Courier New"/>
      <w:sz w:val="20"/>
      <w:szCs w:val="20"/>
      <w:lang w:val="hy-AM" w:eastAsia="x-none"/>
    </w:rPr>
  </w:style>
  <w:style w:type="character" w:customStyle="1" w:styleId="PlainTextChar">
    <w:name w:val="Plain Text Char"/>
    <w:link w:val="PlainText"/>
    <w:rsid w:val="00232FD0"/>
    <w:rPr>
      <w:rFonts w:ascii="Courier New" w:hAnsi="Courier New" w:cs="Courier New"/>
      <w:lang w:val="hy-AM"/>
    </w:rPr>
  </w:style>
  <w:style w:type="paragraph" w:styleId="BodyTextIndent">
    <w:name w:val="Body Text Indent"/>
    <w:basedOn w:val="Normal"/>
    <w:link w:val="BodyTextIndent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LatArm" w:hAnsi="Times LatArm"/>
      <w:sz w:val="22"/>
      <w:szCs w:val="20"/>
      <w:lang w:val="en-GB" w:eastAsia="x-none"/>
    </w:rPr>
  </w:style>
  <w:style w:type="character" w:customStyle="1" w:styleId="BodyTextIndentChar">
    <w:name w:val="Body Text Indent Char"/>
    <w:link w:val="BodyTextIndent"/>
    <w:rsid w:val="00232FD0"/>
    <w:rPr>
      <w:rFonts w:ascii="Times LatArm" w:hAnsi="Times LatArm"/>
      <w:sz w:val="22"/>
      <w:lang w:val="en-GB" w:eastAsia="x-none"/>
    </w:rPr>
  </w:style>
  <w:style w:type="paragraph" w:customStyle="1" w:styleId="Tabletext">
    <w:name w:val="Tabletext"/>
    <w:basedOn w:val="Normal"/>
    <w:rsid w:val="00232FD0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232FD0"/>
    <w:pPr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Times LatArm" w:hAnsi="Times LatArm"/>
      <w:sz w:val="22"/>
      <w:szCs w:val="20"/>
      <w:lang w:val="fr-FR" w:eastAsia="x-none"/>
    </w:rPr>
  </w:style>
  <w:style w:type="character" w:customStyle="1" w:styleId="BodyTextIndent2Char">
    <w:name w:val="Body Text Indent 2 Char"/>
    <w:link w:val="BodyTextIndent2"/>
    <w:rsid w:val="00232FD0"/>
    <w:rPr>
      <w:rFonts w:ascii="Times LatArm" w:hAnsi="Times LatArm"/>
      <w:sz w:val="22"/>
      <w:lang w:val="fr-FR"/>
    </w:rPr>
  </w:style>
  <w:style w:type="paragraph" w:customStyle="1" w:styleId="Graphic">
    <w:name w:val="Graphic"/>
    <w:basedOn w:val="Text"/>
    <w:rsid w:val="00232FD0"/>
    <w:pPr>
      <w:keepNext/>
      <w:spacing w:after="130"/>
      <w:jc w:val="center"/>
    </w:pPr>
  </w:style>
  <w:style w:type="character" w:customStyle="1" w:styleId="FooterChar1">
    <w:name w:val="Footer Char1"/>
    <w:locked/>
    <w:rsid w:val="00232FD0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Normal"/>
    <w:rsid w:val="00232FD0"/>
    <w:pPr>
      <w:numPr>
        <w:numId w:val="2"/>
      </w:num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22"/>
      <w:szCs w:val="20"/>
      <w:lang w:val="en-GB"/>
    </w:rPr>
  </w:style>
  <w:style w:type="paragraph" w:styleId="Caption">
    <w:name w:val="caption"/>
    <w:basedOn w:val="Normal"/>
    <w:next w:val="Graphic"/>
    <w:qFormat/>
    <w:rsid w:val="00232FD0"/>
    <w:pPr>
      <w:keepNext/>
      <w:keepLines/>
      <w:overflowPunct w:val="0"/>
      <w:autoSpaceDE w:val="0"/>
      <w:autoSpaceDN w:val="0"/>
      <w:adjustRightInd w:val="0"/>
      <w:spacing w:before="130" w:after="130"/>
      <w:textAlignment w:val="baseline"/>
    </w:pPr>
    <w:rPr>
      <w:b/>
      <w:sz w:val="22"/>
      <w:szCs w:val="20"/>
      <w:lang w:val="en-GB"/>
    </w:rPr>
  </w:style>
  <w:style w:type="character" w:styleId="PageNumber">
    <w:name w:val="page number"/>
    <w:basedOn w:val="DefaultParagraphFont"/>
    <w:rsid w:val="00232FD0"/>
  </w:style>
  <w:style w:type="paragraph" w:styleId="Title">
    <w:name w:val="Title"/>
    <w:basedOn w:val="Normal"/>
    <w:link w:val="TitleChar"/>
    <w:qFormat/>
    <w:rsid w:val="00232FD0"/>
    <w:pPr>
      <w:spacing w:line="360" w:lineRule="auto"/>
      <w:jc w:val="center"/>
    </w:pPr>
    <w:rPr>
      <w:rFonts w:ascii="Times Armenian" w:hAnsi="Times Armenian"/>
      <w:b/>
      <w:bCs/>
      <w:sz w:val="22"/>
      <w:lang w:val="x-none" w:eastAsia="x-none"/>
    </w:rPr>
  </w:style>
  <w:style w:type="character" w:customStyle="1" w:styleId="TitleChar">
    <w:name w:val="Title Char"/>
    <w:link w:val="Title"/>
    <w:rsid w:val="00232FD0"/>
    <w:rPr>
      <w:rFonts w:ascii="Times Armenian" w:hAnsi="Times Armenian"/>
      <w:b/>
      <w:bCs/>
      <w:sz w:val="22"/>
      <w:szCs w:val="24"/>
    </w:rPr>
  </w:style>
  <w:style w:type="paragraph" w:styleId="ListBullet2">
    <w:name w:val="List Bullet 2"/>
    <w:basedOn w:val="Normal"/>
    <w:autoRedefine/>
    <w:rsid w:val="00232FD0"/>
    <w:pPr>
      <w:numPr>
        <w:numId w:val="1"/>
      </w:numPr>
    </w:pPr>
    <w:rPr>
      <w:lang w:val="hy-AM"/>
    </w:rPr>
  </w:style>
  <w:style w:type="paragraph" w:styleId="ListContinue2">
    <w:name w:val="List Continue 2"/>
    <w:basedOn w:val="Normal"/>
    <w:rsid w:val="00232FD0"/>
    <w:pPr>
      <w:spacing w:after="120"/>
      <w:ind w:left="720"/>
    </w:pPr>
    <w:rPr>
      <w:lang w:val="hy-AM"/>
    </w:rPr>
  </w:style>
  <w:style w:type="paragraph" w:customStyle="1" w:styleId="GlossaryHeader">
    <w:name w:val="Glossary Header"/>
    <w:next w:val="Normal"/>
    <w:rsid w:val="00232FD0"/>
    <w:pPr>
      <w:pageBreakBefore/>
      <w:overflowPunct w:val="0"/>
      <w:autoSpaceDE w:val="0"/>
      <w:autoSpaceDN w:val="0"/>
      <w:adjustRightInd w:val="0"/>
      <w:textAlignment w:val="baseline"/>
    </w:pPr>
    <w:rPr>
      <w:noProof/>
      <w:sz w:val="36"/>
      <w:lang w:val="en-GB"/>
    </w:rPr>
  </w:style>
  <w:style w:type="paragraph" w:styleId="BodyText3">
    <w:name w:val="Body Text 3"/>
    <w:basedOn w:val="Normal"/>
    <w:link w:val="BodyText3Char"/>
    <w:rsid w:val="00232FD0"/>
    <w:pPr>
      <w:jc w:val="center"/>
    </w:pPr>
    <w:rPr>
      <w:rFonts w:ascii="Times Armenian" w:hAnsi="Times Armenian"/>
      <w:sz w:val="19"/>
      <w:lang w:val="it-IT" w:eastAsia="x-none"/>
    </w:rPr>
  </w:style>
  <w:style w:type="character" w:customStyle="1" w:styleId="BodyText3Char">
    <w:name w:val="Body Text 3 Char"/>
    <w:link w:val="BodyText3"/>
    <w:rsid w:val="00232FD0"/>
    <w:rPr>
      <w:rFonts w:ascii="Times Armenian" w:hAnsi="Times Armenian"/>
      <w:sz w:val="19"/>
      <w:szCs w:val="24"/>
      <w:lang w:val="it-IT"/>
    </w:rPr>
  </w:style>
  <w:style w:type="paragraph" w:customStyle="1" w:styleId="CaptionSubtitle">
    <w:name w:val="Caption: Subtitle"/>
    <w:rsid w:val="00232FD0"/>
    <w:rPr>
      <w:rFonts w:ascii="Arial" w:hAnsi="Arial"/>
      <w:noProof/>
      <w:sz w:val="18"/>
    </w:rPr>
  </w:style>
  <w:style w:type="paragraph" w:styleId="CommentText">
    <w:name w:val="annotation text"/>
    <w:basedOn w:val="Normal"/>
    <w:link w:val="CommentTextChar1"/>
    <w:rsid w:val="00232FD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 w:eastAsia="x-none"/>
    </w:rPr>
  </w:style>
  <w:style w:type="character" w:customStyle="1" w:styleId="CommentTextChar">
    <w:name w:val="Comment Text Char"/>
    <w:basedOn w:val="DefaultParagraphFont"/>
    <w:rsid w:val="00232FD0"/>
  </w:style>
  <w:style w:type="paragraph" w:customStyle="1" w:styleId="KLegalHeading3">
    <w:name w:val="KLegal Heading 3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  <w:textAlignment w:val="baseline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  <w:textAlignment w:val="baseline"/>
    </w:pPr>
    <w:rPr>
      <w:b/>
      <w:i/>
      <w:sz w:val="22"/>
      <w:szCs w:val="20"/>
      <w:lang w:val="en-GB"/>
    </w:rPr>
  </w:style>
  <w:style w:type="paragraph" w:customStyle="1" w:styleId="KLegalHeading1">
    <w:name w:val="KLegal Heading 1"/>
    <w:basedOn w:val="Normal"/>
    <w:next w:val="KLegalHeading2"/>
    <w:rsid w:val="00232FD0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textAlignment w:val="baseline"/>
      <w:outlineLvl w:val="0"/>
    </w:pPr>
    <w:rPr>
      <w:b/>
      <w:sz w:val="32"/>
      <w:szCs w:val="20"/>
      <w:lang w:val="en-GB"/>
    </w:rPr>
  </w:style>
  <w:style w:type="paragraph" w:customStyle="1" w:styleId="KLegalHeading2">
    <w:name w:val="KLegal Heading 2"/>
    <w:basedOn w:val="Normal"/>
    <w:next w:val="KLegalHeading3"/>
    <w:rsid w:val="00232FD0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textAlignment w:val="baseline"/>
      <w:outlineLvl w:val="1"/>
    </w:pPr>
    <w:rPr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232FD0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Hyperlink">
    <w:name w:val="Hyperlink"/>
    <w:uiPriority w:val="99"/>
    <w:unhideWhenUsed/>
    <w:rsid w:val="00232FD0"/>
    <w:rPr>
      <w:color w:val="0000FF"/>
      <w:u w:val="single"/>
    </w:rPr>
  </w:style>
  <w:style w:type="paragraph" w:customStyle="1" w:styleId="font5">
    <w:name w:val="font5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6">
    <w:name w:val="font6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font7">
    <w:name w:val="font7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hy-AM"/>
    </w:rPr>
  </w:style>
  <w:style w:type="paragraph" w:customStyle="1" w:styleId="font8">
    <w:name w:val="font8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9">
    <w:name w:val="font9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  <w:lang w:val="hy-AM"/>
    </w:rPr>
  </w:style>
  <w:style w:type="paragraph" w:customStyle="1" w:styleId="font10">
    <w:name w:val="font10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xl65">
    <w:name w:val="xl65"/>
    <w:basedOn w:val="Normal"/>
    <w:rsid w:val="00232FD0"/>
    <w:pPr>
      <w:spacing w:before="100" w:beforeAutospacing="1" w:after="100" w:afterAutospacing="1"/>
      <w:textAlignment w:val="center"/>
    </w:pPr>
    <w:rPr>
      <w:lang w:val="hy-AM"/>
    </w:rPr>
  </w:style>
  <w:style w:type="paragraph" w:customStyle="1" w:styleId="xl66">
    <w:name w:val="xl66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67">
    <w:name w:val="xl67"/>
    <w:basedOn w:val="Normal"/>
    <w:rsid w:val="00232FD0"/>
    <w:pPr>
      <w:spacing w:before="100" w:beforeAutospacing="1" w:after="100" w:afterAutospacing="1"/>
      <w:jc w:val="center"/>
      <w:textAlignment w:val="center"/>
    </w:pPr>
    <w:rPr>
      <w:lang w:val="hy-AM"/>
    </w:rPr>
  </w:style>
  <w:style w:type="paragraph" w:customStyle="1" w:styleId="xl68">
    <w:name w:val="xl68"/>
    <w:basedOn w:val="Normal"/>
    <w:rsid w:val="00232FD0"/>
    <w:pPr>
      <w:spacing w:before="100" w:beforeAutospacing="1" w:after="100" w:afterAutospacing="1"/>
      <w:jc w:val="right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69">
    <w:name w:val="xl69"/>
    <w:basedOn w:val="Normal"/>
    <w:rsid w:val="00232FD0"/>
    <w:pPr>
      <w:spacing w:before="100" w:beforeAutospacing="1" w:after="100" w:afterAutospacing="1"/>
      <w:jc w:val="both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70">
    <w:name w:val="xl70"/>
    <w:basedOn w:val="Normal"/>
    <w:rsid w:val="00232FD0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1">
    <w:name w:val="xl71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2">
    <w:name w:val="xl72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3">
    <w:name w:val="xl73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4">
    <w:name w:val="xl74"/>
    <w:basedOn w:val="Normal"/>
    <w:rsid w:val="00232FD0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5">
    <w:name w:val="xl75"/>
    <w:basedOn w:val="Normal"/>
    <w:rsid w:val="00232FD0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6">
    <w:name w:val="xl76"/>
    <w:basedOn w:val="Normal"/>
    <w:rsid w:val="00232FD0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7">
    <w:name w:val="xl77"/>
    <w:basedOn w:val="Normal"/>
    <w:rsid w:val="00232FD0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8">
    <w:name w:val="xl78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9">
    <w:name w:val="xl7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0">
    <w:name w:val="xl8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1">
    <w:name w:val="xl81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2">
    <w:name w:val="xl82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3">
    <w:name w:val="xl83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4">
    <w:name w:val="xl84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5">
    <w:name w:val="xl85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6">
    <w:name w:val="xl86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7">
    <w:name w:val="xl8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8">
    <w:name w:val="xl8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9">
    <w:name w:val="xl8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0">
    <w:name w:val="xl9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1">
    <w:name w:val="xl91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2">
    <w:name w:val="xl9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3">
    <w:name w:val="xl9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4">
    <w:name w:val="xl9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5">
    <w:name w:val="xl9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6">
    <w:name w:val="xl96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7">
    <w:name w:val="xl97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8">
    <w:name w:val="xl9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9">
    <w:name w:val="xl99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0">
    <w:name w:val="xl100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1">
    <w:name w:val="xl101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2">
    <w:name w:val="xl102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3">
    <w:name w:val="xl103"/>
    <w:basedOn w:val="Normal"/>
    <w:rsid w:val="00232FD0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4">
    <w:name w:val="xl104"/>
    <w:basedOn w:val="Normal"/>
    <w:rsid w:val="00232FD0"/>
    <w:pPr>
      <w:spacing w:before="100" w:beforeAutospacing="1" w:after="100" w:afterAutospacing="1"/>
      <w:textAlignment w:val="center"/>
    </w:pPr>
    <w:rPr>
      <w:rFonts w:ascii="Calibri" w:hAnsi="Calibri"/>
      <w:lang w:val="hy-AM"/>
    </w:rPr>
  </w:style>
  <w:style w:type="paragraph" w:customStyle="1" w:styleId="xl105">
    <w:name w:val="xl105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6">
    <w:name w:val="xl106"/>
    <w:basedOn w:val="Normal"/>
    <w:rsid w:val="00232FD0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7">
    <w:name w:val="xl107"/>
    <w:basedOn w:val="Normal"/>
    <w:rsid w:val="00232FD0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8">
    <w:name w:val="xl108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9">
    <w:name w:val="xl109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0">
    <w:name w:val="xl110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1">
    <w:name w:val="xl111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2">
    <w:name w:val="xl112"/>
    <w:basedOn w:val="Normal"/>
    <w:rsid w:val="00232FD0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3">
    <w:name w:val="xl113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4">
    <w:name w:val="xl114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5">
    <w:name w:val="xl115"/>
    <w:basedOn w:val="Normal"/>
    <w:rsid w:val="00232FD0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16">
    <w:name w:val="xl116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7">
    <w:name w:val="xl11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8">
    <w:name w:val="xl11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9">
    <w:name w:val="xl119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0">
    <w:name w:val="xl120"/>
    <w:basedOn w:val="Normal"/>
    <w:rsid w:val="00232FD0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1">
    <w:name w:val="xl12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2">
    <w:name w:val="xl12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3">
    <w:name w:val="xl12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4">
    <w:name w:val="xl124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5">
    <w:name w:val="xl125"/>
    <w:basedOn w:val="Normal"/>
    <w:rsid w:val="00232FD0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6">
    <w:name w:val="xl126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7">
    <w:name w:val="xl127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8">
    <w:name w:val="xl128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9">
    <w:name w:val="xl129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0">
    <w:name w:val="xl130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1">
    <w:name w:val="xl13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2">
    <w:name w:val="xl132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3">
    <w:name w:val="xl133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4">
    <w:name w:val="xl13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5">
    <w:name w:val="xl13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6">
    <w:name w:val="xl136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7">
    <w:name w:val="xl137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8">
    <w:name w:val="xl138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9">
    <w:name w:val="xl139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0">
    <w:name w:val="xl140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1">
    <w:name w:val="xl14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2">
    <w:name w:val="xl142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3">
    <w:name w:val="xl143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4">
    <w:name w:val="xl144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5">
    <w:name w:val="xl145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6">
    <w:name w:val="xl146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47">
    <w:name w:val="xl147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8">
    <w:name w:val="xl148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9">
    <w:name w:val="xl14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0">
    <w:name w:val="xl150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1">
    <w:name w:val="xl151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2">
    <w:name w:val="xl152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3">
    <w:name w:val="xl153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4">
    <w:name w:val="xl154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Calibri" w:hAnsi="Calibri"/>
      <w:lang w:val="hy-AM"/>
    </w:rPr>
  </w:style>
  <w:style w:type="paragraph" w:customStyle="1" w:styleId="xl155">
    <w:name w:val="xl155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lang w:val="hy-AM"/>
    </w:rPr>
  </w:style>
  <w:style w:type="paragraph" w:customStyle="1" w:styleId="xl156">
    <w:name w:val="xl156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7">
    <w:name w:val="xl157"/>
    <w:basedOn w:val="Normal"/>
    <w:rsid w:val="00232FD0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8">
    <w:name w:val="xl158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9">
    <w:name w:val="xl15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0">
    <w:name w:val="xl160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1">
    <w:name w:val="xl161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u w:val="single"/>
      <w:lang w:val="hy-AM"/>
    </w:rPr>
  </w:style>
  <w:style w:type="character" w:styleId="FollowedHyperlink">
    <w:name w:val="FollowedHyperlink"/>
    <w:rsid w:val="00232FD0"/>
    <w:rPr>
      <w:color w:val="800080"/>
      <w:u w:val="single"/>
    </w:rPr>
  </w:style>
  <w:style w:type="paragraph" w:styleId="Subtitle">
    <w:name w:val="Subtitle"/>
    <w:basedOn w:val="Normal"/>
    <w:link w:val="SubtitleChar"/>
    <w:qFormat/>
    <w:rsid w:val="00232FD0"/>
    <w:pPr>
      <w:jc w:val="center"/>
    </w:pPr>
    <w:rPr>
      <w:rFonts w:ascii="Times LatArm" w:hAnsi="Times LatArm"/>
      <w:b/>
      <w:bCs/>
      <w:lang w:val="hy-AM" w:eastAsia="x-none"/>
    </w:rPr>
  </w:style>
  <w:style w:type="character" w:customStyle="1" w:styleId="SubtitleChar">
    <w:name w:val="Subtitle Char"/>
    <w:link w:val="Subtitle"/>
    <w:rsid w:val="00232FD0"/>
    <w:rPr>
      <w:rFonts w:ascii="Times LatArm" w:hAnsi="Times LatArm"/>
      <w:b/>
      <w:bCs/>
      <w:sz w:val="24"/>
      <w:szCs w:val="24"/>
      <w:lang w:val="hy-AM"/>
    </w:rPr>
  </w:style>
  <w:style w:type="paragraph" w:customStyle="1" w:styleId="xl24">
    <w:name w:val="xl24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5">
    <w:name w:val="xl25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6">
    <w:name w:val="xl26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7">
    <w:name w:val="xl27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8">
    <w:name w:val="xl28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9">
    <w:name w:val="xl29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0">
    <w:name w:val="xl30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1">
    <w:name w:val="xl31"/>
    <w:basedOn w:val="Normal"/>
    <w:rsid w:val="00232F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2">
    <w:name w:val="xl32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3">
    <w:name w:val="xl33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4">
    <w:name w:val="xl34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5">
    <w:name w:val="xl3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6">
    <w:name w:val="xl36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23">
    <w:name w:val="xl23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hAnsi="Times Armenian"/>
      <w:lang w:val="hy-AM"/>
    </w:rPr>
  </w:style>
  <w:style w:type="paragraph" w:customStyle="1" w:styleId="xl37">
    <w:name w:val="xl37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38">
    <w:name w:val="xl38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39">
    <w:name w:val="xl39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0">
    <w:name w:val="xl40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1">
    <w:name w:val="xl41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2">
    <w:name w:val="xl42"/>
    <w:basedOn w:val="Normal"/>
    <w:rsid w:val="00232F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3">
    <w:name w:val="xl43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4">
    <w:name w:val="xl44"/>
    <w:basedOn w:val="Normal"/>
    <w:rsid w:val="00232FD0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5">
    <w:name w:val="xl4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6">
    <w:name w:val="xl46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2"/>
      <w:szCs w:val="22"/>
      <w:u w:val="single"/>
      <w:lang w:val="hy-AM"/>
    </w:rPr>
  </w:style>
  <w:style w:type="paragraph" w:customStyle="1" w:styleId="xl47">
    <w:name w:val="xl47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8">
    <w:name w:val="xl48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StyleBodyTextArialAMChar">
    <w:name w:val="Style Body Text + Arial AM Char"/>
    <w:basedOn w:val="BodyText"/>
    <w:rsid w:val="00232FD0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Normal"/>
    <w:rsid w:val="00232FD0"/>
    <w:pPr>
      <w:overflowPunct w:val="0"/>
      <w:autoSpaceDE w:val="0"/>
      <w:autoSpaceDN w:val="0"/>
      <w:adjustRightInd w:val="0"/>
      <w:spacing w:line="440" w:lineRule="exact"/>
      <w:jc w:val="center"/>
      <w:textAlignment w:val="baseline"/>
    </w:pPr>
    <w:rPr>
      <w:sz w:val="32"/>
      <w:szCs w:val="20"/>
      <w:lang w:val="hy-AM"/>
    </w:rPr>
  </w:style>
  <w:style w:type="paragraph" w:styleId="ListParagraph">
    <w:name w:val="List Paragraph"/>
    <w:aliases w:val="List_Paragraph,Multilevel para_II,Bullet1,Bullets,List Paragraph (numbered (a)),Report Para,Number Bullets,WinDForce-Letter,Heading 2_sj,En tête 1,Resume Title,Indent Paragraph,References,List Paragraph1,Akapit z listą BS,List Paragraph 1"/>
    <w:basedOn w:val="Normal"/>
    <w:link w:val="ListParagraphChar"/>
    <w:uiPriority w:val="99"/>
    <w:qFormat/>
    <w:rsid w:val="00232FD0"/>
    <w:pPr>
      <w:ind w:left="720"/>
    </w:pPr>
    <w:rPr>
      <w:rFonts w:eastAsia="Calibri"/>
      <w:lang w:val="x-none" w:eastAsia="x-none"/>
    </w:rPr>
  </w:style>
  <w:style w:type="paragraph" w:customStyle="1" w:styleId="norm">
    <w:name w:val="norm"/>
    <w:basedOn w:val="Normal"/>
    <w:rsid w:val="00232FD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hy-AM" w:eastAsia="ru-RU"/>
    </w:rPr>
  </w:style>
  <w:style w:type="character" w:customStyle="1" w:styleId="mechtexChar">
    <w:name w:val="mechtex Char"/>
    <w:link w:val="mechtex"/>
    <w:locked/>
    <w:rsid w:val="00232FD0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232FD0"/>
    <w:pPr>
      <w:jc w:val="center"/>
    </w:pPr>
    <w:rPr>
      <w:rFonts w:ascii="Arial Armenian" w:hAnsi="Arial Armenian"/>
      <w:sz w:val="20"/>
      <w:szCs w:val="20"/>
      <w:lang w:val="x-none" w:eastAsia="x-none"/>
    </w:rPr>
  </w:style>
  <w:style w:type="table" w:styleId="TableGrid">
    <w:name w:val="Table Grid"/>
    <w:basedOn w:val="TableNormal"/>
    <w:rsid w:val="00232FD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rsid w:val="00881CB5"/>
    <w:pPr>
      <w:tabs>
        <w:tab w:val="right" w:leader="dot" w:pos="9000"/>
      </w:tabs>
      <w:spacing w:line="360" w:lineRule="auto"/>
    </w:pPr>
    <w:rPr>
      <w:rFonts w:ascii="GHEA Grapalat" w:hAnsi="GHEA Grapalat" w:cs="Sylfaen"/>
      <w:bCs/>
      <w:noProof/>
      <w:sz w:val="22"/>
      <w:szCs w:val="22"/>
      <w:lang w:val="hy-AM"/>
    </w:rPr>
  </w:style>
  <w:style w:type="paragraph" w:styleId="TOC3">
    <w:name w:val="toc 3"/>
    <w:basedOn w:val="Normal"/>
    <w:next w:val="Normal"/>
    <w:autoRedefine/>
    <w:uiPriority w:val="39"/>
    <w:rsid w:val="00343D4F"/>
    <w:pPr>
      <w:tabs>
        <w:tab w:val="right" w:leader="dot" w:pos="9683"/>
      </w:tabs>
      <w:ind w:left="284"/>
    </w:pPr>
    <w:rPr>
      <w:lang w:val="hy-AM"/>
    </w:rPr>
  </w:style>
  <w:style w:type="paragraph" w:styleId="TOC2">
    <w:name w:val="toc 2"/>
    <w:basedOn w:val="Normal"/>
    <w:next w:val="Normal"/>
    <w:autoRedefine/>
    <w:uiPriority w:val="39"/>
    <w:rsid w:val="00225F0E"/>
    <w:pPr>
      <w:tabs>
        <w:tab w:val="right" w:leader="dot" w:pos="9683"/>
      </w:tabs>
      <w:ind w:left="240" w:hanging="240"/>
    </w:pPr>
    <w:rPr>
      <w:lang w:val="hy-AM"/>
    </w:rPr>
  </w:style>
  <w:style w:type="character" w:styleId="Emphasis">
    <w:name w:val="Emphasis"/>
    <w:uiPriority w:val="99"/>
    <w:qFormat/>
    <w:rsid w:val="00232FD0"/>
    <w:rPr>
      <w:rFonts w:cs="Times New Roman"/>
      <w:i/>
      <w:iCs/>
    </w:rPr>
  </w:style>
  <w:style w:type="character" w:customStyle="1" w:styleId="ListParagraphChar">
    <w:name w:val="List Paragraph Char"/>
    <w:aliases w:val="List_Paragraph Char,Multilevel para_II Char,Bullet1 Char,Bullets Char,List Paragraph (numbered (a)) Char,Report Para Char,Number Bullets Char,WinDForce-Letter Char,Heading 2_sj Char,En tête 1 Char,Resume Title Char,References Char"/>
    <w:link w:val="ListParagraph"/>
    <w:uiPriority w:val="99"/>
    <w:qFormat/>
    <w:rsid w:val="00232FD0"/>
    <w:rPr>
      <w:rFonts w:eastAsia="Calibri"/>
      <w:sz w:val="24"/>
      <w:szCs w:val="24"/>
      <w:lang w:val="x-none" w:eastAsia="x-none"/>
    </w:rPr>
  </w:style>
  <w:style w:type="character" w:customStyle="1" w:styleId="BalloonTextChar">
    <w:name w:val="Balloon Text Char"/>
    <w:link w:val="BalloonText"/>
    <w:rsid w:val="00232FD0"/>
    <w:rPr>
      <w:rFonts w:ascii="Tahoma" w:hAnsi="Tahoma" w:cs="Tahoma"/>
      <w:sz w:val="16"/>
      <w:szCs w:val="16"/>
    </w:rPr>
  </w:style>
  <w:style w:type="paragraph" w:customStyle="1" w:styleId="textbox">
    <w:name w:val="textbox"/>
    <w:basedOn w:val="Normal"/>
    <w:rsid w:val="00232FD0"/>
    <w:pPr>
      <w:spacing w:line="160" w:lineRule="exact"/>
      <w:jc w:val="both"/>
    </w:pPr>
    <w:rPr>
      <w:smallCaps/>
      <w:sz w:val="16"/>
      <w:szCs w:val="20"/>
      <w:lang w:val="hy-AM"/>
    </w:rPr>
  </w:style>
  <w:style w:type="character" w:customStyle="1" w:styleId="CommentSubjectChar">
    <w:name w:val="Comment Subject Char"/>
    <w:link w:val="CommentSubject"/>
    <w:rsid w:val="00232FD0"/>
    <w:rPr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32FD0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1">
    <w:name w:val="Comment Subject Char1"/>
    <w:rsid w:val="00232FD0"/>
    <w:rPr>
      <w:b/>
      <w:bCs/>
    </w:rPr>
  </w:style>
  <w:style w:type="character" w:customStyle="1" w:styleId="CommentTextChar1">
    <w:name w:val="Comment Text Char1"/>
    <w:link w:val="CommentText"/>
    <w:rsid w:val="00232FD0"/>
    <w:rPr>
      <w:lang w:val="en-GB" w:eastAsia="x-none"/>
    </w:rPr>
  </w:style>
  <w:style w:type="paragraph" w:customStyle="1" w:styleId="Default">
    <w:name w:val="Default"/>
    <w:rsid w:val="00232FD0"/>
    <w:pPr>
      <w:autoSpaceDE w:val="0"/>
      <w:autoSpaceDN w:val="0"/>
      <w:adjustRightInd w:val="0"/>
    </w:pPr>
    <w:rPr>
      <w:rFonts w:ascii="GHEA Grapalat" w:eastAsia="Calibri" w:hAnsi="GHEA Grapalat" w:cs="GHEA Grapalat"/>
      <w:color w:val="000000"/>
      <w:sz w:val="24"/>
      <w:szCs w:val="24"/>
    </w:rPr>
  </w:style>
  <w:style w:type="character" w:customStyle="1" w:styleId="t121">
    <w:name w:val="t121"/>
    <w:rsid w:val="00232FD0"/>
    <w:rPr>
      <w:b/>
      <w:bCs/>
      <w:color w:val="191970"/>
    </w:rPr>
  </w:style>
  <w:style w:type="character" w:customStyle="1" w:styleId="t61">
    <w:name w:val="t61"/>
    <w:rsid w:val="00232FD0"/>
    <w:rPr>
      <w:b/>
      <w:bCs/>
      <w:color w:val="191970"/>
    </w:rPr>
  </w:style>
  <w:style w:type="character" w:customStyle="1" w:styleId="t101">
    <w:name w:val="t101"/>
    <w:rsid w:val="00232FD0"/>
    <w:rPr>
      <w:b/>
      <w:bCs/>
      <w:color w:val="0000FF"/>
    </w:rPr>
  </w:style>
  <w:style w:type="paragraph" w:styleId="EndnoteText">
    <w:name w:val="endnote text"/>
    <w:basedOn w:val="Normal"/>
    <w:link w:val="EndnoteTextChar"/>
    <w:rsid w:val="00232FD0"/>
    <w:rPr>
      <w:sz w:val="20"/>
      <w:szCs w:val="20"/>
      <w:lang w:val="en-GB" w:eastAsia="x-none"/>
    </w:rPr>
  </w:style>
  <w:style w:type="character" w:customStyle="1" w:styleId="EndnoteTextChar">
    <w:name w:val="Endnote Text Char"/>
    <w:link w:val="EndnoteText"/>
    <w:rsid w:val="00232FD0"/>
    <w:rPr>
      <w:lang w:val="en-GB" w:eastAsia="x-none"/>
    </w:rPr>
  </w:style>
  <w:style w:type="character" w:styleId="EndnoteReference">
    <w:name w:val="endnote reference"/>
    <w:rsid w:val="00232FD0"/>
    <w:rPr>
      <w:vertAlign w:val="superscript"/>
    </w:rPr>
  </w:style>
  <w:style w:type="paragraph" w:styleId="TOC4">
    <w:name w:val="toc 4"/>
    <w:basedOn w:val="Normal"/>
    <w:next w:val="Normal"/>
    <w:autoRedefine/>
    <w:rsid w:val="00232FD0"/>
    <w:pPr>
      <w:ind w:left="180" w:right="638"/>
    </w:pPr>
    <w:rPr>
      <w:lang w:val="en-GB"/>
    </w:rPr>
  </w:style>
  <w:style w:type="paragraph" w:styleId="Revision">
    <w:name w:val="Revision"/>
    <w:hidden/>
    <w:uiPriority w:val="99"/>
    <w:semiHidden/>
    <w:rsid w:val="00232FD0"/>
    <w:rPr>
      <w:sz w:val="24"/>
      <w:szCs w:val="24"/>
      <w:lang w:val="hy-AM"/>
    </w:rPr>
  </w:style>
  <w:style w:type="character" w:customStyle="1" w:styleId="BalloonTextChar1">
    <w:name w:val="Balloon Text Char1"/>
    <w:rsid w:val="005A5130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5A5130"/>
    <w:rPr>
      <w:sz w:val="24"/>
      <w:szCs w:val="24"/>
    </w:rPr>
  </w:style>
  <w:style w:type="character" w:customStyle="1" w:styleId="BodyTextIndent3Char1">
    <w:name w:val="Body Text Indent 3 Char1"/>
    <w:rsid w:val="005A5130"/>
    <w:rPr>
      <w:sz w:val="16"/>
      <w:szCs w:val="16"/>
    </w:rPr>
  </w:style>
  <w:style w:type="paragraph" w:customStyle="1" w:styleId="Style2">
    <w:name w:val="Style2"/>
    <w:basedOn w:val="mechtex"/>
    <w:rsid w:val="003A31C0"/>
    <w:rPr>
      <w:rFonts w:eastAsia="Calibri"/>
      <w:w w:val="90"/>
      <w:sz w:val="22"/>
      <w:lang w:val="en-US" w:eastAsia="ru-RU"/>
    </w:rPr>
  </w:style>
  <w:style w:type="character" w:styleId="CommentReference">
    <w:name w:val="annotation reference"/>
    <w:rsid w:val="0015753C"/>
    <w:rPr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E856E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CE2BFB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5A1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0F702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047842"/>
    <w:rPr>
      <w:rFonts w:asciiTheme="minorHAnsi" w:eastAsiaTheme="minorEastAsia" w:hAnsiTheme="minorHAns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9E340A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E340A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9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2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3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7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4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4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3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585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7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4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6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7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9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4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etropolitan">
  <a:themeElements>
    <a:clrScheme name="Metropolitan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Metropolitan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Metropolita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045FF-1F78-49E9-AC0B-427659C2E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4</Pages>
  <Words>660</Words>
  <Characters>3765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  <vt:variant>
        <vt:lpstr>Название</vt:lpstr>
      </vt:variant>
      <vt:variant>
        <vt:i4>1</vt:i4>
      </vt:variant>
    </vt:vector>
  </HeadingPairs>
  <TitlesOfParts>
    <vt:vector size="12" baseType="lpstr">
      <vt:lpstr/>
      <vt:lpstr>1. ՆՊԱՏԱԿՆԵՐԸ ԵՎ ԹԻՐԱԽՆԵՐԸ ՄԺԾԾ ԺԱՄԱՆԱԿԱՀԱՏՎԱԾՈՒՄ </vt:lpstr>
      <vt:lpstr>2. ԾԱԽՍԱՅԻՆ ԳԵՐԱԿԱՅՈՒԹՅՈՒՆՆԵՐԸ ՄԺԾԾ ԺԱՄԱՆԱԿԱՀԱՏՎԱԾՈՒՄ </vt:lpstr>
      <vt:lpstr>3. ՄԺԾԾ ԺԱՄԱՆԱԿԱՀԱՏՎԱԾՈՒՄ ԻՐԱԿԱՆԱՑՎԵԼԻՔ ԾԱԽՍԱՅԻՆ ԾՐԱԳՐԵՐԸ</vt:lpstr>
      <vt:lpstr>3.4 Ծախսերի այլընտրանքային սցենարները  </vt:lpstr>
      <vt:lpstr>4. ՈՉ ԲՅՈՒՋԵՏԱՅԻՆ ԱՂԲՅՈՒՐՆԵՐԻՑ ՍՊԱՍՎՈՂ ԵԿԱՄՈՒՏՆԵՐԸ    </vt:lpstr>
      <vt:lpstr>5. ՏԱՐԱԾՔԱՅԻՆ ԶԱՐԳԱՑՄԱՆՆ ԱՌՆՉՎՈՂ ԾՐԱԳՐԵՐԸ/ՄԻՋՈՑԱՌՈՒՄՆԵՐԸ</vt:lpstr>
      <vt:lpstr>6. ՄԻՋՈԼՈՐՏԱՅԻՆ (ԽԱՉՎՈՂ) ԲՆՈՒՅԹԻ ԱՌԱՆՁԻՆ ՔԱՂԱՔԱԿԱՆՈՒԹՅՈՒՆՆԵՐԻՆ ԱՌՆՉՎՈՂ ԾՐԱԳՐԵՐԸ/</vt:lpstr>
      <vt:lpstr>7. ԱՐՏԱՔԻՆ ԱՂԲՅՈՒՐՆԵՐԻՑ` ՊԵՏԱԿԱՆ ԲՅՈՒՋԵ ՍՏԱՑՎՈՂ ՎԱՐԿԵՐԻ ԵՎ ԴՐԱՄԱՇՆՈՐՀՆԵՐԻ ՀԱՇՎԻՆ</vt:lpstr>
      <vt:lpstr>8. ՄԺԾԾ ԺԱՄԱՆԱԿԱՀԱՏՎԱԾՈՒՄ ՖԻՆԱՆՍԱԿԱՆ ՊԱՀԱՆՋՆԵՐԻ ԱՄՓՈՓՈՒՄ</vt:lpstr>
      <vt:lpstr>9. ՀԱՅՏԻ ՀԵՏ ԿԱՊՎԱԾ ՌԻՍԿԵՐԸ </vt:lpstr>
      <vt:lpstr/>
    </vt:vector>
  </TitlesOfParts>
  <Company>- ETH0 -</Company>
  <LinksUpToDate>false</LinksUpToDate>
  <CharactersWithSpaces>4417</CharactersWithSpaces>
  <SharedDoc>false</SharedDoc>
  <HLinks>
    <vt:vector size="144" baseType="variant">
      <vt:variant>
        <vt:i4>8257559</vt:i4>
      </vt:variant>
      <vt:variant>
        <vt:i4>141</vt:i4>
      </vt:variant>
      <vt:variant>
        <vt:i4>0</vt:i4>
      </vt:variant>
      <vt:variant>
        <vt:i4>5</vt:i4>
      </vt:variant>
      <vt:variant>
        <vt:lpwstr>http://www.minfin.am/hy/page/petakan_byuj)</vt:lpwstr>
      </vt:variant>
      <vt:variant>
        <vt:lpwstr/>
      </vt:variant>
      <vt:variant>
        <vt:i4>1638452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_Toc29473212</vt:lpwstr>
      </vt:variant>
      <vt:variant>
        <vt:i4>1703988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_Toc29473211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_Toc29473210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_Toc29473209</vt:lpwstr>
      </vt:variant>
      <vt:variant>
        <vt:i4>1245237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_Toc29473208</vt:lpwstr>
      </vt:variant>
      <vt:variant>
        <vt:i4>1835061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_Toc29473207</vt:lpwstr>
      </vt:variant>
      <vt:variant>
        <vt:i4>1900597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_Toc29473206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_Toc29473205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_Toc29473204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_Toc29473203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_Toc29473202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_Toc29473201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_Toc29473200</vt:lpwstr>
      </vt:variant>
      <vt:variant>
        <vt:i4>1114172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_Toc29473199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_Toc29473198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_Toc29473197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_Toc29473196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_Toc29473195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_Toc29473194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_Toc29473193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_Toc29473192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_Toc29473191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_Toc29473190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AJora</dc:creator>
  <cp:lastModifiedBy>User</cp:lastModifiedBy>
  <cp:revision>73</cp:revision>
  <cp:lastPrinted>2022-01-12T12:12:00Z</cp:lastPrinted>
  <dcterms:created xsi:type="dcterms:W3CDTF">2024-01-26T13:01:00Z</dcterms:created>
  <dcterms:modified xsi:type="dcterms:W3CDTF">2025-02-19T14:56:00Z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421413d88e37aed2dfc1754fe8b8c16312736172358d65173d1ad3b63c79902e</vt:lpwstr>
  </property>
</Properties>
</file>