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A60F" w14:textId="77777777" w:rsidR="00BA5202" w:rsidRPr="00E031FE" w:rsidRDefault="00BA5202" w:rsidP="00BA5202">
      <w:pPr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555CB1">
        <w:rPr>
          <w:rFonts w:ascii="GHEA Grapalat" w:hAnsi="GHEA Grapalat"/>
          <w:b/>
          <w:sz w:val="20"/>
          <w:szCs w:val="20"/>
          <w:lang w:val="hy-AM"/>
        </w:rPr>
        <w:t>Հավելված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55CB1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>
        <w:rPr>
          <w:rFonts w:ascii="GHEA Grapalat" w:hAnsi="GHEA Grapalat"/>
          <w:b/>
          <w:sz w:val="20"/>
          <w:szCs w:val="20"/>
          <w:lang w:val="hy-AM"/>
        </w:rPr>
        <w:t>34</w:t>
      </w:r>
    </w:p>
    <w:p w14:paraId="4AB384BC" w14:textId="77777777" w:rsidR="00BA5202" w:rsidRDefault="00BA5202" w:rsidP="00BA5202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փետրվարի 22 -ի թիվ 214-Ա որոշման</w:t>
      </w:r>
    </w:p>
    <w:p w14:paraId="63F800BA" w14:textId="77777777" w:rsidR="00BA5202" w:rsidRPr="008D3155" w:rsidRDefault="00BA5202" w:rsidP="00BA5202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ապրիլի 1-ի թիվ 530-Ա որոշման</w:t>
      </w:r>
    </w:p>
    <w:p w14:paraId="3C40D702" w14:textId="77777777" w:rsidR="00BA5202" w:rsidRDefault="00BA5202" w:rsidP="00BA5202">
      <w:pPr>
        <w:ind w:left="50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Արարատի մարզի Արտաշատ համայնքի ղեկավարի 2022 թվականի </w:t>
      </w:r>
      <w:r>
        <w:rPr>
          <w:rFonts w:ascii="GHEA Grapalat" w:hAnsi="GHEA Grapalat"/>
          <w:b/>
          <w:sz w:val="20"/>
          <w:szCs w:val="20"/>
          <w:lang w:val="hy-AM"/>
        </w:rPr>
        <w:t>մայիսի 27-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1485</w:t>
      </w:r>
      <w:r w:rsidRPr="00E031FE">
        <w:rPr>
          <w:rFonts w:ascii="GHEA Grapalat" w:hAnsi="GHEA Grapalat"/>
          <w:b/>
          <w:sz w:val="20"/>
          <w:szCs w:val="20"/>
          <w:lang w:val="hy-AM"/>
        </w:rPr>
        <w:t>-Ա որոշման</w:t>
      </w:r>
      <w:r w:rsidRPr="00E031FE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1E852FBC" w14:textId="77777777" w:rsidR="00BA5202" w:rsidRPr="00E031FE" w:rsidRDefault="00BA5202" w:rsidP="00BA5202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</w:t>
      </w:r>
      <w:r>
        <w:rPr>
          <w:rFonts w:ascii="GHEA Grapalat" w:hAnsi="GHEA Grapalat"/>
          <w:b/>
          <w:sz w:val="20"/>
          <w:szCs w:val="20"/>
          <w:lang w:val="hy-AM"/>
        </w:rPr>
        <w:t>3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>
        <w:rPr>
          <w:rFonts w:ascii="GHEA Grapalat" w:hAnsi="GHEA Grapalat"/>
          <w:b/>
          <w:sz w:val="20"/>
          <w:szCs w:val="20"/>
          <w:lang w:val="hy-AM"/>
        </w:rPr>
        <w:t>մարտի 1-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1053</w:t>
      </w:r>
      <w:r w:rsidRPr="00E031FE">
        <w:rPr>
          <w:rFonts w:ascii="GHEA Grapalat" w:hAnsi="GHEA Grapalat"/>
          <w:b/>
          <w:sz w:val="20"/>
          <w:szCs w:val="20"/>
          <w:lang w:val="hy-AM"/>
        </w:rPr>
        <w:t>-Ա որոշման</w:t>
      </w:r>
    </w:p>
    <w:p w14:paraId="76850820" w14:textId="77777777" w:rsidR="00BA5202" w:rsidRPr="008D3155" w:rsidRDefault="00BA5202" w:rsidP="00BA5202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6895A2BE" w14:textId="77777777" w:rsidR="00BA5202" w:rsidRPr="00555CB1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4F913B40" w14:textId="77777777" w:rsidR="00BA5202" w:rsidRPr="00555CB1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ԳՆՈՒՄՆԵՐԻ ԲԱԺՆԻ ԱՌԱՋԱՏԱՐ ՄԱՍՆԱԳԵՏԻ</w:t>
      </w:r>
    </w:p>
    <w:p w14:paraId="119AD321" w14:textId="77777777" w:rsidR="00BA5202" w:rsidRPr="00555CB1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 xml:space="preserve">3.1-15 </w:t>
      </w:r>
    </w:p>
    <w:p w14:paraId="7BA25A66" w14:textId="77777777" w:rsidR="00BA5202" w:rsidRPr="00555CB1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(ծածկագիր)</w:t>
      </w:r>
    </w:p>
    <w:p w14:paraId="1E72EADA" w14:textId="77777777" w:rsidR="00BA5202" w:rsidRPr="00555CB1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555CB1">
        <w:rPr>
          <w:rFonts w:ascii="GHEA Grapalat" w:hAnsi="GHEA Grapalat"/>
          <w:b/>
          <w:sz w:val="24"/>
          <w:szCs w:val="24"/>
          <w:u w:val="single"/>
          <w:lang w:val="hy-AM"/>
        </w:rPr>
        <w:t>1. ԸՆԴՀԱՆՈՒՐ ԴՐՈՒՅԹՆԵՐ</w:t>
      </w:r>
    </w:p>
    <w:p w14:paraId="39A860F9" w14:textId="77777777" w:rsidR="00BA5202" w:rsidRPr="00927E9B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5CB1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0B9CF7A4" w14:textId="77777777" w:rsidR="00BA5202" w:rsidRPr="00555CB1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55CB1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Արարատի մարզի Արտաշատի համայնքապետարանի աշխատակազմի (այսուհետ` աշխատակազմ) գնումների բաժնի (այսուհետ` բաժին) առաջատար մասնագետի պաշտոնն ընդգրկվում է Հայաստանի Հանրապետության համայնքային ծառայության կրտսեր պաշտոնների խմբի առաջին ենթախմբում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555CB1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.1-</w:t>
      </w:r>
      <w:r w:rsidRPr="00555CB1">
        <w:rPr>
          <w:rFonts w:ascii="GHEA Grapalat" w:hAnsi="GHEA Grapalat"/>
          <w:sz w:val="24"/>
          <w:szCs w:val="24"/>
          <w:lang w:val="hy-AM"/>
        </w:rPr>
        <w:t>15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555CB1">
        <w:rPr>
          <w:rFonts w:ascii="GHEA Grapalat" w:hAnsi="GHEA Grapalat"/>
          <w:sz w:val="24"/>
          <w:szCs w:val="24"/>
          <w:lang w:val="hy-AM"/>
        </w:rPr>
        <w:t>:</w:t>
      </w:r>
    </w:p>
    <w:p w14:paraId="1FD5177C" w14:textId="77777777" w:rsidR="00BA5202" w:rsidRPr="00927E9B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4CF2BFC5" w14:textId="77777777" w:rsidR="00BA5202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28D6">
        <w:rPr>
          <w:rFonts w:ascii="GHEA Grapalat" w:hAnsi="GHEA Grapalat"/>
          <w:sz w:val="24"/>
          <w:szCs w:val="24"/>
          <w:lang w:val="hy-AM"/>
        </w:rPr>
        <w:t xml:space="preserve">Բաժնի առաջատար մասնագետին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B928D6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B928D6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(այսուհետ` օրենք) սահմանված կարգով </w:t>
      </w:r>
      <w:r w:rsidRPr="00B928D6">
        <w:rPr>
          <w:rFonts w:ascii="GHEA Grapalat" w:hAnsi="GHEA Grapalat"/>
          <w:sz w:val="24"/>
          <w:szCs w:val="24"/>
          <w:lang w:val="hy-AM"/>
        </w:rPr>
        <w:lastRenderedPageBreak/>
        <w:t xml:space="preserve">պաշտոնում նշանակում և պաշտոնից ազատում է աշխատակազմի քարտուղարը </w:t>
      </w:r>
      <w:r w:rsidRPr="00E75A12">
        <w:rPr>
          <w:rFonts w:ascii="GHEA Grapalat" w:hAnsi="GHEA Grapalat"/>
          <w:sz w:val="24"/>
          <w:szCs w:val="24"/>
          <w:lang w:val="hy-AM"/>
        </w:rPr>
        <w:t>(</w:t>
      </w:r>
      <w:r w:rsidRPr="00B928D6">
        <w:rPr>
          <w:rFonts w:ascii="GHEA Grapalat" w:hAnsi="GHEA Grapalat"/>
          <w:sz w:val="24"/>
          <w:szCs w:val="24"/>
          <w:lang w:val="hy-AM"/>
        </w:rPr>
        <w:t>այսուհետ` քարտուղար):</w:t>
      </w:r>
    </w:p>
    <w:p w14:paraId="17B3CC99" w14:textId="77777777" w:rsidR="00BA5202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28D6">
        <w:rPr>
          <w:rFonts w:ascii="GHEA Grapalat" w:hAnsi="GHEA Grapalat"/>
          <w:sz w:val="24"/>
          <w:szCs w:val="24"/>
          <w:lang w:val="hy-AM"/>
        </w:rPr>
        <w:t>Բաժնի առաջատար մասնագետն անմիջականորեն ենթակա և հաշվետու է բաժնի պետին:</w:t>
      </w:r>
    </w:p>
    <w:p w14:paraId="67BCCFDD" w14:textId="77777777" w:rsidR="00BA5202" w:rsidRPr="00B928D6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17F39A9" w14:textId="77777777" w:rsidR="00BA5202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18D3E336" w14:textId="77777777" w:rsidR="00BA5202" w:rsidRPr="007D4F31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D4F31">
        <w:rPr>
          <w:rFonts w:ascii="GHEA Grapalat" w:hAnsi="GHEA Grapalat"/>
          <w:sz w:val="24"/>
          <w:szCs w:val="24"/>
          <w:lang w:val="hy-AM"/>
        </w:rPr>
        <w:t>Բաժնի առաջատար մասնագետի բացակայության դեպքում նրան փոխարինում է բաժնի առաջատար մասնագետ</w:t>
      </w:r>
      <w:r>
        <w:rPr>
          <w:rFonts w:ascii="GHEA Grapalat" w:hAnsi="GHEA Grapalat"/>
          <w:sz w:val="24"/>
          <w:szCs w:val="24"/>
          <w:lang w:val="hy-AM"/>
        </w:rPr>
        <w:t>ներից որևիցե մեկ</w:t>
      </w:r>
      <w:r w:rsidRPr="007D4F31">
        <w:rPr>
          <w:rFonts w:ascii="GHEA Grapalat" w:hAnsi="GHEA Grapalat"/>
          <w:sz w:val="24"/>
          <w:szCs w:val="24"/>
          <w:lang w:val="hy-AM"/>
        </w:rPr>
        <w:t xml:space="preserve">ը` քարտուղարի հայեցողությամբ:  </w:t>
      </w:r>
    </w:p>
    <w:p w14:paraId="13C047CA" w14:textId="77777777" w:rsidR="00BA5202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D4F31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528EDA90" w14:textId="77777777" w:rsidR="00BA5202" w:rsidRPr="00927E9B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4D639968" w14:textId="77777777" w:rsidR="00BA5202" w:rsidRPr="007D4F31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8572A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7D4F31">
        <w:rPr>
          <w:rFonts w:ascii="GHEA Grapalat" w:hAnsi="GHEA Grapalat"/>
          <w:sz w:val="24"/>
          <w:szCs w:val="24"/>
          <w:lang w:val="hy-AM"/>
        </w:rPr>
        <w:t>առաջատար</w:t>
      </w:r>
      <w:r w:rsidRPr="00D8572A">
        <w:rPr>
          <w:rFonts w:ascii="GHEA Grapalat" w:hAnsi="GHEA Grapalat"/>
          <w:sz w:val="24"/>
          <w:szCs w:val="24"/>
          <w:lang w:val="hy-AM"/>
        </w:rPr>
        <w:t xml:space="preserve"> մասնագետի</w:t>
      </w:r>
      <w:r>
        <w:rPr>
          <w:rFonts w:ascii="GHEA Grapalat" w:hAnsi="GHEA Grapalat"/>
          <w:sz w:val="24"/>
          <w:szCs w:val="24"/>
          <w:lang w:val="hy-AM"/>
        </w:rPr>
        <w:t xml:space="preserve"> հիմնական գործունեության վայրը հանդիսանում է Արարատի մարզի Արտաշատի համայնքապետարանը:</w:t>
      </w:r>
    </w:p>
    <w:p w14:paraId="0101157C" w14:textId="77777777" w:rsidR="00BA5202" w:rsidRPr="00B928D6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1A1DC56" w14:textId="77777777" w:rsidR="00BA5202" w:rsidRPr="00927E9B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598EA21D" w14:textId="77777777" w:rsidR="00BA5202" w:rsidRPr="00F202A2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4FEE13D4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7B7B93B7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4EDEBC4E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51EADAAB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39D3C643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0C69C0A6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5) բաժնի պետի հանձնարարությամբ իրականացնում է բաժնի առջև դրված գործառույթներից և խնդիրներից բխող իրավական ակտերի, առաջարկությունների, </w:t>
      </w:r>
      <w:r w:rsidRPr="00F202A2">
        <w:rPr>
          <w:rFonts w:ascii="GHEA Grapalat" w:hAnsi="GHEA Grapalat"/>
          <w:sz w:val="24"/>
          <w:szCs w:val="24"/>
          <w:lang w:val="hy-AM"/>
        </w:rPr>
        <w:lastRenderedPageBreak/>
        <w:t>եզրակացությունների և այլ փաստաթղթերի պահպանության և արխիվացման աշխատանքներ.</w:t>
      </w:r>
    </w:p>
    <w:p w14:paraId="50105EA5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6) բաժնի պետի հանձնարարությամբ մասնակցում է բաժնի աշխատանքային ծրագրերի մշակման աշխատանքներին.</w:t>
      </w:r>
    </w:p>
    <w:p w14:paraId="1F0BBE94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7) բաժնի պետի հանձնարարությամբ՝</w:t>
      </w:r>
    </w:p>
    <w:p w14:paraId="209AF70E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7.1) մասնակցում է համայնքապետարանում գնման գործընթացի կազմակերպմանը, որը հետևյալ գործընթացների </w:t>
      </w:r>
      <w:r w:rsidRPr="008125F3">
        <w:rPr>
          <w:rFonts w:ascii="GHEA Grapalat" w:hAnsi="GHEA Grapalat"/>
          <w:sz w:val="24"/>
          <w:szCs w:val="24"/>
          <w:lang w:val="hy-AM"/>
        </w:rPr>
        <w:t>(</w:t>
      </w:r>
      <w:r w:rsidRPr="00F202A2">
        <w:rPr>
          <w:rFonts w:ascii="GHEA Grapalat" w:hAnsi="GHEA Grapalat"/>
          <w:sz w:val="24"/>
          <w:szCs w:val="24"/>
          <w:lang w:val="hy-AM"/>
        </w:rPr>
        <w:t>գործառույթների) ամբողջականությունն է՝</w:t>
      </w:r>
    </w:p>
    <w:p w14:paraId="74048BE8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ա) գնումների պլանավորում,</w:t>
      </w:r>
    </w:p>
    <w:p w14:paraId="6D78297B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բ) գնման գործընթացի կազմակերպում </w:t>
      </w:r>
      <w:r w:rsidRPr="006B0749">
        <w:rPr>
          <w:rFonts w:ascii="GHEA Grapalat" w:hAnsi="GHEA Grapalat"/>
          <w:sz w:val="24"/>
          <w:szCs w:val="24"/>
          <w:lang w:val="hy-AM"/>
        </w:rPr>
        <w:t>(</w:t>
      </w:r>
      <w:r w:rsidRPr="00F202A2">
        <w:rPr>
          <w:rFonts w:ascii="GHEA Grapalat" w:hAnsi="GHEA Grapalat"/>
          <w:sz w:val="24"/>
          <w:szCs w:val="24"/>
          <w:lang w:val="hy-AM"/>
        </w:rPr>
        <w:t>ներառյալ գնման առարկայի բնութագրերի հաստատումը),</w:t>
      </w:r>
    </w:p>
    <w:p w14:paraId="35DC4A99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գ) պայմանագրի կնքում,</w:t>
      </w:r>
    </w:p>
    <w:p w14:paraId="5F268D3F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դ) պայմանագրի կատարում և կառավարում.</w:t>
      </w:r>
    </w:p>
    <w:p w14:paraId="65059688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7.2) մասնակցում է բաժնի պետին է ներկայացվող՝</w:t>
      </w:r>
    </w:p>
    <w:p w14:paraId="226CC7C9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ա) գնումները համակարգող,</w:t>
      </w:r>
    </w:p>
    <w:p w14:paraId="42391E78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բ) պատասխանատու ստորաբաժանում,</w:t>
      </w:r>
    </w:p>
    <w:p w14:paraId="2452C121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գ) գնահատող հանձնաժողով,</w:t>
      </w:r>
    </w:p>
    <w:p w14:paraId="15C7D92C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դ) գնման գործընթացների կազմակերպման ժամանակացույցը</w:t>
      </w:r>
    </w:p>
    <w:p w14:paraId="2EE319B8" w14:textId="77777777" w:rsidR="00BA5202" w:rsidRPr="00F202A2" w:rsidRDefault="00BA5202" w:rsidP="00BA5202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 xml:space="preserve">սահմանելու վերաբերյալ համայնքի ղեկավարի կարգադրությունների նախագծերի նախապատրաստման աշխատանքներին. </w:t>
      </w:r>
    </w:p>
    <w:p w14:paraId="595E6C2D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8) իր իրավասության սահմաններում պատասխանատու է յուրաքանչյուր գնման գործընթացի համար.</w:t>
      </w:r>
    </w:p>
    <w:p w14:paraId="1668ED5E" w14:textId="77777777" w:rsidR="00BA5202" w:rsidRPr="008125F3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9) բաժնի պետին կիսամյակը մեկ ներկայացնում է հաշվետվություն իր կատարած աշխատանքների մասին</w:t>
      </w:r>
      <w:r w:rsidRPr="008125F3">
        <w:rPr>
          <w:rFonts w:ascii="GHEA Grapalat" w:hAnsi="GHEA Grapalat"/>
          <w:sz w:val="24"/>
          <w:szCs w:val="24"/>
          <w:lang w:val="hy-AM"/>
        </w:rPr>
        <w:t>.</w:t>
      </w:r>
    </w:p>
    <w:p w14:paraId="5266DBA8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10) իրականացնում է սույն պաշտոնի անձնագրով սահմանված այլ լիազորություններ:</w:t>
      </w:r>
    </w:p>
    <w:p w14:paraId="4F0591D3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202A2">
        <w:rPr>
          <w:rFonts w:ascii="GHEA Grapalat" w:hAnsi="GHEA Grapalat"/>
          <w:sz w:val="24"/>
          <w:szCs w:val="24"/>
          <w:lang w:val="hy-AM"/>
        </w:rPr>
        <w:t>Բաժնի առաջատար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23B824AB" w14:textId="77777777" w:rsidR="00BA5202" w:rsidRPr="00F202A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A6385DE" w14:textId="77777777" w:rsidR="00BA5202" w:rsidRPr="00927E9B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07137603" w14:textId="77777777" w:rsidR="00BA5202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10A2F4D5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56975B81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079E52B0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5FD6CFD9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lastRenderedPageBreak/>
        <w:t>3) պատասխանատվություն է կրում օրենքների և այլ իրավական ակտերի պահանջները, բաժնի առջև դրված խնդիրները և տրված հանձնարարականները չկատարելու կամ ոչ պատշաճ կատարելու, լիազորությունները վերազանցելու համար:</w:t>
      </w:r>
    </w:p>
    <w:p w14:paraId="4EF0B496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Բաժնի առաջատար մասնագետն իրեն ենթակա աշխատողներ չունի:</w:t>
      </w:r>
    </w:p>
    <w:p w14:paraId="034CC8E5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Բաժնի առաջատար մասնագետը բաժնի մյուս առաջատար մասնագետի բացակայության դեպքում փոխարինում է նրան՝ քարտուղարի հայեցողությամբ:</w:t>
      </w:r>
    </w:p>
    <w:p w14:paraId="33C3A9F9" w14:textId="77777777" w:rsidR="00BA5202" w:rsidRPr="00465303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45C7273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199F9114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մասնագետը մասնակցում է հիմնախնդիրների լուծմանը, որոշումների ընդունմանը և հանձնարարականների կատարմանը:</w:t>
      </w:r>
    </w:p>
    <w:p w14:paraId="198D63F1" w14:textId="77777777" w:rsidR="00BA5202" w:rsidRPr="00465303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03FC674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09AD28EF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530815AA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1) բաժնի ներսում շփվում է իր լիազորությունների շրջանակներում. </w:t>
      </w:r>
    </w:p>
    <w:p w14:paraId="7834077A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 xml:space="preserve">2) աշխատակազմի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7F0FC2A9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3) աշխատակազմից դուրս շփվում է բաժնի պետի հանձնարարությամբ.</w:t>
      </w:r>
    </w:p>
    <w:p w14:paraId="1AABCA9A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4) աշխատակազմից դուրս որպես ներկայացուցիչ հանդես գալու լիազորություններ չունի:</w:t>
      </w:r>
    </w:p>
    <w:p w14:paraId="4B883D80" w14:textId="77777777" w:rsidR="00BA5202" w:rsidRPr="00465303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4AC433F" w14:textId="77777777" w:rsidR="00BA5202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3.4.  Խնդիրների բարդությունը և դրանց լուծումը</w:t>
      </w:r>
    </w:p>
    <w:p w14:paraId="1F9CA95F" w14:textId="77777777" w:rsidR="00BA5202" w:rsidRPr="00465303" w:rsidRDefault="00BA5202" w:rsidP="00BA5202">
      <w:pPr>
        <w:spacing w:after="0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լուծումներին:</w:t>
      </w:r>
    </w:p>
    <w:p w14:paraId="581A610D" w14:textId="77777777" w:rsidR="00BA5202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070A0AC4" w14:textId="77777777" w:rsidR="00BA5202" w:rsidRPr="00927E9B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274BA8EB" w14:textId="77777777" w:rsidR="00BA5202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1C9BFD30" w14:textId="77777777" w:rsidR="00BA5202" w:rsidRPr="00D2610E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ունի առնվազն միջնակարգ կրթություն:</w:t>
      </w:r>
    </w:p>
    <w:p w14:paraId="274CEEA9" w14:textId="77777777" w:rsidR="00BA5202" w:rsidRDefault="00BA5202" w:rsidP="00BA5202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4D6C832A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 xml:space="preserve">Բաժնի առաջատար մասնագետն ունի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9A4AB9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9A4AB9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9A4AB9">
        <w:rPr>
          <w:rFonts w:ascii="GHEA Grapalat" w:hAnsi="GHEA Grapalat"/>
          <w:sz w:val="24"/>
          <w:szCs w:val="24"/>
          <w:lang w:val="hy-AM"/>
        </w:rPr>
        <w:t>Գնումների մասին</w:t>
      </w:r>
      <w:r>
        <w:rPr>
          <w:rFonts w:ascii="Sylfaen" w:hAnsi="Sylfaen" w:cs="Courier New"/>
          <w:sz w:val="24"/>
          <w:szCs w:val="24"/>
          <w:lang w:val="hy-AM"/>
        </w:rPr>
        <w:t>»</w:t>
      </w:r>
      <w:r w:rsidRPr="009A4AB9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</w:t>
      </w:r>
      <w:r w:rsidRPr="009A4AB9">
        <w:rPr>
          <w:rFonts w:ascii="GHEA Grapalat" w:hAnsi="GHEA Grapalat"/>
          <w:sz w:val="24"/>
          <w:szCs w:val="24"/>
          <w:lang w:val="hy-AM"/>
        </w:rPr>
        <w:lastRenderedPageBreak/>
        <w:t>ինչպես նաև տրամաբանելու, տարբեր իրավիճակներում կողմնորոշվելու ունակություն.</w:t>
      </w:r>
    </w:p>
    <w:p w14:paraId="56F0BDD2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1) տիրապետում է անհրաժեշտ տեղեկատվությանը.</w:t>
      </w:r>
    </w:p>
    <w:p w14:paraId="6CAEF9C7" w14:textId="77777777" w:rsidR="00BA5202" w:rsidRPr="009A4AB9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A4AB9">
        <w:rPr>
          <w:rFonts w:ascii="GHEA Grapalat" w:hAnsi="GHEA Grapalat"/>
          <w:sz w:val="24"/>
          <w:szCs w:val="24"/>
          <w:lang w:val="hy-AM"/>
        </w:rPr>
        <w:t>2) ունի համակարգչով և ժամանակակից այլ տեխնիկական միջոցներով աշխատելու ունակություն.</w:t>
      </w:r>
    </w:p>
    <w:p w14:paraId="0FB134FE" w14:textId="77777777" w:rsidR="00BA5202" w:rsidRPr="00F964A6" w:rsidRDefault="00BA5202" w:rsidP="00BA520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964A6">
        <w:rPr>
          <w:rFonts w:ascii="GHEA Grapalat" w:hAnsi="GHEA Grapalat"/>
          <w:sz w:val="24"/>
          <w:szCs w:val="24"/>
          <w:lang w:val="hy-AM"/>
        </w:rPr>
        <w:t xml:space="preserve">3) </w:t>
      </w:r>
      <w:r w:rsidRPr="006A27B8">
        <w:rPr>
          <w:rFonts w:ascii="GHEA Grapalat" w:hAnsi="GHEA Grapalat"/>
          <w:sz w:val="24"/>
          <w:szCs w:val="24"/>
          <w:lang w:val="hy-AM"/>
        </w:rPr>
        <w:t xml:space="preserve">տիրապետում է </w:t>
      </w:r>
      <w:r>
        <w:rPr>
          <w:rFonts w:ascii="GHEA Grapalat" w:hAnsi="GHEA Grapalat"/>
          <w:sz w:val="24"/>
          <w:szCs w:val="24"/>
          <w:lang w:val="hy-AM"/>
        </w:rPr>
        <w:t>առնվազն մեկ օտար լեզվի</w:t>
      </w:r>
      <w:r w:rsidRPr="006A27B8">
        <w:rPr>
          <w:rFonts w:ascii="GHEA Grapalat" w:hAnsi="GHEA Grapalat"/>
          <w:sz w:val="24"/>
          <w:szCs w:val="24"/>
          <w:lang w:val="hy-AM"/>
        </w:rPr>
        <w:t>:</w:t>
      </w:r>
    </w:p>
    <w:p w14:paraId="1C4AA4C1" w14:textId="77777777" w:rsidR="00BA5202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69F4798" w14:textId="77777777" w:rsidR="00BA5202" w:rsidRDefault="00BA5202" w:rsidP="00BA5202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A4AB9">
        <w:rPr>
          <w:rFonts w:ascii="GHEA Grapalat" w:hAnsi="GHEA Grapalat"/>
          <w:b/>
          <w:sz w:val="24"/>
          <w:szCs w:val="24"/>
          <w:u w:val="single"/>
          <w:lang w:val="hy-AM"/>
        </w:rPr>
        <w:t>5. ՀԱՄԱՅՆՔԱՅԻՆ ԾԱՌԱՅՈՒԹՅԱՆ ԴԱՍԱՅԻՆ ԱՍՏԻՃԱՆԸ</w:t>
      </w:r>
    </w:p>
    <w:p w14:paraId="578A76FF" w14:textId="77777777" w:rsidR="00BA5202" w:rsidRPr="009102AB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102AB">
        <w:rPr>
          <w:rFonts w:ascii="GHEA Grapalat" w:hAnsi="GHEA Grapalat"/>
          <w:sz w:val="24"/>
          <w:szCs w:val="24"/>
          <w:lang w:val="hy-AM"/>
        </w:rPr>
        <w:t>Բաժնի առաջատար մասնագետին օրենքով սահմանված կարգով շնորհվում է 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</w:r>
    </w:p>
    <w:p w14:paraId="7603FA50" w14:textId="77777777" w:rsidR="00BA5202" w:rsidRPr="009102AB" w:rsidRDefault="00BA5202" w:rsidP="00BA5202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1A6BB90" w14:textId="77777777" w:rsidR="00BA5202" w:rsidRPr="009102AB" w:rsidRDefault="00BA5202" w:rsidP="00BA520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102AB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       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Pr="009102AB">
        <w:rPr>
          <w:rFonts w:ascii="GHEA Grapalat" w:hAnsi="GHEA Grapalat"/>
          <w:b/>
          <w:sz w:val="24"/>
          <w:szCs w:val="24"/>
          <w:lang w:val="hy-AM"/>
        </w:rPr>
        <w:t xml:space="preserve">                      Կ. ՄԿՐՏՉՅԱՆ</w:t>
      </w:r>
    </w:p>
    <w:p w14:paraId="756B68CF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673"/>
    <w:rsid w:val="006C0B77"/>
    <w:rsid w:val="008242FF"/>
    <w:rsid w:val="00870751"/>
    <w:rsid w:val="00922C48"/>
    <w:rsid w:val="00A01673"/>
    <w:rsid w:val="00B915B7"/>
    <w:rsid w:val="00BA5202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002885-78C7-4A25-830C-DF8876D1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02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167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67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673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673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673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673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673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673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673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6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6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67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67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67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6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6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6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6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6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01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673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016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673"/>
    <w:pPr>
      <w:spacing w:before="160" w:after="160" w:line="240" w:lineRule="auto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016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673"/>
    <w:pPr>
      <w:spacing w:after="160" w:line="240" w:lineRule="auto"/>
      <w:ind w:left="720"/>
      <w:contextualSpacing/>
    </w:pPr>
    <w:rPr>
      <w:rFonts w:ascii="GHEA Grapalat" w:eastAsiaTheme="minorHAnsi" w:hAnsi="GHEA Grapalat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0167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6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67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67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955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2025-03-04T13:05:00Z</dcterms:created>
  <dcterms:modified xsi:type="dcterms:W3CDTF">2025-03-04T13:06:00Z</dcterms:modified>
</cp:coreProperties>
</file>