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33C01" w:rsidRDefault="00133C01" w:rsidP="00133C01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58</w:t>
      </w:r>
    </w:p>
    <w:p w:rsidR="00133C01" w:rsidRDefault="00133C01" w:rsidP="00133C01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133C01" w:rsidRDefault="00133C01" w:rsidP="00133C01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</w:t>
      </w:r>
      <w:r>
        <w:rPr>
          <w:rFonts w:ascii="GHEA Grapalat" w:hAnsi="GHEA Grapalat" w:cs="Sylfaen"/>
          <w:bCs/>
          <w:sz w:val="18"/>
          <w:szCs w:val="18"/>
          <w:lang w:val="en-US"/>
        </w:rPr>
        <w:t>վականի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</w:p>
    <w:p w:rsidR="00133C01" w:rsidRDefault="00133C01" w:rsidP="00133C01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Սեպտեմբերի 12-ի</w:t>
      </w:r>
    </w:p>
    <w:p w:rsidR="00133C01" w:rsidRDefault="00133C01" w:rsidP="00133C01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3243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B759F0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759F0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B759F0" w:rsidRDefault="008308E6" w:rsidP="00B759F0">
      <w:pPr>
        <w:shd w:val="clear" w:color="auto" w:fill="FFFFFF"/>
        <w:tabs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B759F0" w:rsidTr="008132C2">
        <w:tc>
          <w:tcPr>
            <w:tcW w:w="10690" w:type="dxa"/>
            <w:shd w:val="clear" w:color="auto" w:fill="auto"/>
          </w:tcPr>
          <w:p w:rsidR="00741E95" w:rsidRPr="00B759F0" w:rsidRDefault="00741E95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B759F0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B759F0" w:rsidRDefault="001104CF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(այսուհետ՝ </w:t>
            </w:r>
            <w:r w:rsidR="00254BA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313B5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քաղաքացիների սպասարկման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313B5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քաղաքացիական կացության ակտերի գրանցման սպասարկման կենտրոնի 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առաջին կարգի մասնագետ (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3.2-6</w:t>
            </w:r>
            <w:r w:rsidR="00C723D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="00A34AE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B759F0" w:rsidRDefault="00455718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313B5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քաղաքացիական կացության ակտերի գրանցման սպասարկման կենտրոնի</w:t>
            </w:r>
            <w:r w:rsidR="00313B5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9E064B">
            <w:pPr>
              <w:numPr>
                <w:ilvl w:val="1"/>
                <w:numId w:val="4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B759F0" w:rsidRDefault="00293E2C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A34AE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Մալաթիա-Սեբաստիա</w:t>
            </w:r>
            <w:r w:rsidR="00455718" w:rsidRPr="00B759F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55718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34AE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Սեբաստիայի փ. 24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32255B" w:rsidRPr="00B759F0" w:rsidRDefault="0032255B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580CEA" w:rsidRDefault="006D2F24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580CEA" w:rsidRPr="00B759F0" w:rsidRDefault="00580CEA" w:rsidP="00580CEA">
            <w:pPr>
              <w:tabs>
                <w:tab w:val="left" w:pos="720"/>
              </w:tabs>
              <w:ind w:left="36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580CEA" w:rsidRPr="00580CEA" w:rsidRDefault="00B759F0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580CEA"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քաղաքացիական կացության ակտերի գրանցման դիմումների ընդունման գործընթացին.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մասնակցում է քաղաքացիական կացության ակտերի գրանցման վերաբերյալ խորհրդատվության տրամադրման գործընթացին.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գ) իրականացնում է քաղաքացիական կացության ակտերի գրանցման վկայականների կրկնօրինակների, տեղեկանքների և այլ փաստաթղթերի թղթային կրիչի վրա տրամադրման աշխատանքներին.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դ) ապահովում է թղթային արխիվի պահպանումը և թվայնացման աշխատանքները.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ե) իրականացնում է ՀՀ արդարադատության նախարարության քաղաքացիական կացության ակտերի գրանցման գործակալության (այսուհետ՝ Գործակալություն) լիազորությունների շրջանակներում ծառայությունների մատուցման դիմումների ընդունման գործընթացը.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զ) պահանջում է քաղաքացիական կացության ակտերի գրանցման նպատակով համապատասխան անձից լրացուցիչ տեղեկություններ և անհրաժեշտ փաստաթղթեր.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է) պահանջում է այլ սպասարկման կենտրոնների թղթային արխիվում պահպանվող քաղաքացիական կացության ակտերի գրանցման և դրանց առընչվող այլ գործառույթների կատարման նպատակով պահանջվող փաստաթղթեր.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ը) գործակալություն է ներկայացնում քաղաքացիական կացության ակտերի գրանցման քանակական վիճակագրությունը և ամփոփումը.</w:t>
            </w:r>
          </w:p>
          <w:p w:rsidR="00580CEA" w:rsidRPr="00580CEA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թ) ամփոփում և Գործակալություն է ներկայացնում քաղաքացիական կացության ակտերի գրանցման մարմինների կազմված գործունեության վերաբերյալ հաշվետվությունները.</w:t>
            </w:r>
          </w:p>
          <w:p w:rsidR="00B759F0" w:rsidRPr="00B759F0" w:rsidRDefault="00580CEA" w:rsidP="00580CEA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ժ) մասնակցում է իրավասու մարմիններից ստացված և վերջիններիս ուղարկվող հարցումների, միջնորդությունների, գրությունների քննարկման ընթացքին, հայցվող և ստացվող տեղեկությունների և </w:t>
            </w:r>
            <w:r w:rsidRPr="00580CE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փաստաթղթերի տրամադրման, հաղորդումների փաստաթղթաշրջանառության աշխատանքներին:</w:t>
            </w:r>
          </w:p>
          <w:p w:rsidR="00B759F0" w:rsidRPr="00B759F0" w:rsidRDefault="00580CEA" w:rsidP="00E43119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իրեն տրված հանձնարարականների շրջանակում մասնակցում է բաժնի կողմից իրականացվող գործառույթների իրականացմանը</w:t>
            </w:r>
            <w:r w:rsidR="00E43119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ժբ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կատարում է բաժնի պետի հանձնարարությունները` ժամանակին և պատշաճ որակով.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ժգ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ապահովում է բաժնի փաստաթղթային շրջանառությունը և լրացնում համապատասխան փաստաթղթերը.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ժդ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ժե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ժզ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B759F0" w:rsidRPr="00B759F0" w:rsidRDefault="00580CEA" w:rsidP="00B759F0">
            <w:pPr>
              <w:ind w:right="-23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ժէ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759F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ab/>
            </w:r>
            <w:r w:rsidR="00E4311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իրականացնում է սույն պաշտոնի անձնագրով սահմանված այլ լիազորություններ։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      </w:r>
          </w:p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CF3932" w:rsidRPr="00B759F0" w:rsidTr="008132C2">
        <w:tc>
          <w:tcPr>
            <w:tcW w:w="10690" w:type="dxa"/>
            <w:shd w:val="clear" w:color="auto" w:fill="auto"/>
          </w:tcPr>
          <w:p w:rsidR="00CF3932" w:rsidRPr="00B759F0" w:rsidRDefault="00CF3932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B759F0" w:rsidRDefault="00BF6F78" w:rsidP="00B759F0">
            <w:pPr>
              <w:numPr>
                <w:ilvl w:val="1"/>
                <w:numId w:val="5"/>
              </w:numPr>
              <w:tabs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B759F0" w:rsidRDefault="0092688B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B759F0" w:rsidRDefault="00455718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B759F0" w:rsidRDefault="00C47C4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B759F0" w:rsidRDefault="0092688B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291F1D" w:rsidRPr="00B759F0" w:rsidRDefault="00291F1D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B759F0" w:rsidTr="008132C2"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B759F0" w:rsidRDefault="00FA1E73" w:rsidP="00B759F0">
            <w:pPr>
              <w:tabs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B759F0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առնվազն միջնակարգ</w:t>
            </w: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B759F0" w:rsidRDefault="006D2F24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FD4E85" w:rsidRPr="004071DA" w:rsidRDefault="00FD4E85" w:rsidP="00FD4E85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80CEA" w:rsidRPr="00580CEA">
              <w:rPr>
                <w:rFonts w:ascii="GHEA Grapalat" w:hAnsi="GHEA Grapalat"/>
                <w:sz w:val="22"/>
                <w:szCs w:val="22"/>
                <w:lang w:val="hy-AM"/>
              </w:rPr>
              <w:t>ՀՀ Ընտանեկան օրենսգրքի, «Քաղաքացիական կացության ակտերի մասին», «Նոտարիատի մասին», «Երևան քաղաքում տեղական ինքնակառավարման մասին», «Համայնքային ծառայության մասին», «Տեղական ինքնակառավարման մասին»</w:t>
            </w:r>
            <w:r w:rsidRP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>համակար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B759F0" w:rsidRDefault="0020188D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B759F0" w:rsidRDefault="00895BAC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B759F0" w:rsidTr="008132C2">
        <w:tc>
          <w:tcPr>
            <w:tcW w:w="10690" w:type="dxa"/>
            <w:shd w:val="clear" w:color="auto" w:fill="auto"/>
          </w:tcPr>
          <w:p w:rsidR="00902E28" w:rsidRPr="00B759F0" w:rsidRDefault="00902E28" w:rsidP="00B759F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B759F0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B759F0" w:rsidRDefault="00160D49" w:rsidP="00B759F0">
            <w:pPr>
              <w:numPr>
                <w:ilvl w:val="1"/>
                <w:numId w:val="5"/>
              </w:numPr>
              <w:tabs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B759F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B759F0" w:rsidRDefault="00B759F0" w:rsidP="00B759F0">
            <w:pPr>
              <w:tabs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B759F0" w:rsidRDefault="00CC1C7B" w:rsidP="00B759F0">
      <w:pPr>
        <w:tabs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B759F0" w:rsidSect="006B6B72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16DE" w:rsidRDefault="002016DE" w:rsidP="000B1FF2">
      <w:r>
        <w:separator/>
      </w:r>
    </w:p>
  </w:endnote>
  <w:endnote w:type="continuationSeparator" w:id="0">
    <w:p w:rsidR="002016DE" w:rsidRDefault="002016DE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16DE" w:rsidRDefault="002016DE" w:rsidP="000B1FF2">
      <w:r>
        <w:separator/>
      </w:r>
    </w:p>
  </w:footnote>
  <w:footnote w:type="continuationSeparator" w:id="0">
    <w:p w:rsidR="002016DE" w:rsidRDefault="002016DE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955983">
    <w:abstractNumId w:val="7"/>
  </w:num>
  <w:num w:numId="2" w16cid:durableId="993602082">
    <w:abstractNumId w:val="4"/>
  </w:num>
  <w:num w:numId="3" w16cid:durableId="108085188">
    <w:abstractNumId w:val="1"/>
  </w:num>
  <w:num w:numId="4" w16cid:durableId="125926702">
    <w:abstractNumId w:val="3"/>
  </w:num>
  <w:num w:numId="5" w16cid:durableId="588656083">
    <w:abstractNumId w:val="5"/>
  </w:num>
  <w:num w:numId="6" w16cid:durableId="1081096249">
    <w:abstractNumId w:val="0"/>
  </w:num>
  <w:num w:numId="7" w16cid:durableId="839542493">
    <w:abstractNumId w:val="6"/>
  </w:num>
  <w:num w:numId="8" w16cid:durableId="161821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1ED1"/>
    <w:rsid w:val="00007C4F"/>
    <w:rsid w:val="00013A4A"/>
    <w:rsid w:val="00015BF0"/>
    <w:rsid w:val="00022A76"/>
    <w:rsid w:val="00022FF6"/>
    <w:rsid w:val="00023393"/>
    <w:rsid w:val="00064F3D"/>
    <w:rsid w:val="00065467"/>
    <w:rsid w:val="00080F9D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2AA3"/>
    <w:rsid w:val="00133C01"/>
    <w:rsid w:val="001348D2"/>
    <w:rsid w:val="00134D91"/>
    <w:rsid w:val="0015035E"/>
    <w:rsid w:val="00155B60"/>
    <w:rsid w:val="00160D49"/>
    <w:rsid w:val="00161027"/>
    <w:rsid w:val="00161E10"/>
    <w:rsid w:val="001655C7"/>
    <w:rsid w:val="001A1C01"/>
    <w:rsid w:val="001B0E43"/>
    <w:rsid w:val="001B2E9D"/>
    <w:rsid w:val="001C26EC"/>
    <w:rsid w:val="001C44C4"/>
    <w:rsid w:val="001E6907"/>
    <w:rsid w:val="002016DE"/>
    <w:rsid w:val="0020188D"/>
    <w:rsid w:val="0022672A"/>
    <w:rsid w:val="00234FD2"/>
    <w:rsid w:val="002446DC"/>
    <w:rsid w:val="00244A77"/>
    <w:rsid w:val="00254BA6"/>
    <w:rsid w:val="002718CB"/>
    <w:rsid w:val="00275E15"/>
    <w:rsid w:val="00281428"/>
    <w:rsid w:val="00291F1D"/>
    <w:rsid w:val="00293E2C"/>
    <w:rsid w:val="0029466C"/>
    <w:rsid w:val="00296C13"/>
    <w:rsid w:val="002B5300"/>
    <w:rsid w:val="002D5710"/>
    <w:rsid w:val="00307006"/>
    <w:rsid w:val="00313B5A"/>
    <w:rsid w:val="0032255B"/>
    <w:rsid w:val="00323447"/>
    <w:rsid w:val="00324857"/>
    <w:rsid w:val="00333CE9"/>
    <w:rsid w:val="003459A6"/>
    <w:rsid w:val="00350A11"/>
    <w:rsid w:val="00350C53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477C"/>
    <w:rsid w:val="00415CA6"/>
    <w:rsid w:val="004244B0"/>
    <w:rsid w:val="00433BA6"/>
    <w:rsid w:val="00433E87"/>
    <w:rsid w:val="00434EAA"/>
    <w:rsid w:val="00437C3D"/>
    <w:rsid w:val="004460B3"/>
    <w:rsid w:val="00455718"/>
    <w:rsid w:val="0047374A"/>
    <w:rsid w:val="00483E28"/>
    <w:rsid w:val="0048403D"/>
    <w:rsid w:val="00486F53"/>
    <w:rsid w:val="004A7367"/>
    <w:rsid w:val="004B183E"/>
    <w:rsid w:val="004B18F3"/>
    <w:rsid w:val="004C2879"/>
    <w:rsid w:val="004D30B7"/>
    <w:rsid w:val="004F59FF"/>
    <w:rsid w:val="0050075D"/>
    <w:rsid w:val="005502EE"/>
    <w:rsid w:val="00563B9F"/>
    <w:rsid w:val="00571109"/>
    <w:rsid w:val="0058051D"/>
    <w:rsid w:val="00580CEA"/>
    <w:rsid w:val="005B77F6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5694F"/>
    <w:rsid w:val="00662CEC"/>
    <w:rsid w:val="0068044E"/>
    <w:rsid w:val="006A2E54"/>
    <w:rsid w:val="006B6719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40539"/>
    <w:rsid w:val="00741E95"/>
    <w:rsid w:val="007423EF"/>
    <w:rsid w:val="00760DB4"/>
    <w:rsid w:val="00760EBE"/>
    <w:rsid w:val="007731FC"/>
    <w:rsid w:val="00776FBF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150"/>
    <w:rsid w:val="008308E6"/>
    <w:rsid w:val="00841FC6"/>
    <w:rsid w:val="00847008"/>
    <w:rsid w:val="008573EC"/>
    <w:rsid w:val="0086120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3CC6"/>
    <w:rsid w:val="008C6448"/>
    <w:rsid w:val="008D705C"/>
    <w:rsid w:val="008E07B1"/>
    <w:rsid w:val="008E08F6"/>
    <w:rsid w:val="008E6B6F"/>
    <w:rsid w:val="00902E28"/>
    <w:rsid w:val="00912521"/>
    <w:rsid w:val="00912A77"/>
    <w:rsid w:val="0092688B"/>
    <w:rsid w:val="00936B39"/>
    <w:rsid w:val="009404E8"/>
    <w:rsid w:val="00944507"/>
    <w:rsid w:val="0095451F"/>
    <w:rsid w:val="009567B8"/>
    <w:rsid w:val="00956CAD"/>
    <w:rsid w:val="0099712C"/>
    <w:rsid w:val="009A1A81"/>
    <w:rsid w:val="009B647F"/>
    <w:rsid w:val="009E064B"/>
    <w:rsid w:val="009F7D12"/>
    <w:rsid w:val="00A11597"/>
    <w:rsid w:val="00A12C26"/>
    <w:rsid w:val="00A201A8"/>
    <w:rsid w:val="00A266B0"/>
    <w:rsid w:val="00A3464D"/>
    <w:rsid w:val="00A34AE9"/>
    <w:rsid w:val="00A35FC4"/>
    <w:rsid w:val="00A63543"/>
    <w:rsid w:val="00A71C31"/>
    <w:rsid w:val="00A867B5"/>
    <w:rsid w:val="00AA54A7"/>
    <w:rsid w:val="00AC7902"/>
    <w:rsid w:val="00AE438F"/>
    <w:rsid w:val="00AE7CA7"/>
    <w:rsid w:val="00AF2FD4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36D4"/>
    <w:rsid w:val="00C1520F"/>
    <w:rsid w:val="00C24BCA"/>
    <w:rsid w:val="00C25D18"/>
    <w:rsid w:val="00C330A2"/>
    <w:rsid w:val="00C379B2"/>
    <w:rsid w:val="00C44B13"/>
    <w:rsid w:val="00C47C44"/>
    <w:rsid w:val="00C62555"/>
    <w:rsid w:val="00C723DB"/>
    <w:rsid w:val="00C8449C"/>
    <w:rsid w:val="00C85329"/>
    <w:rsid w:val="00CB7488"/>
    <w:rsid w:val="00CC1C7B"/>
    <w:rsid w:val="00CC4857"/>
    <w:rsid w:val="00CC6F39"/>
    <w:rsid w:val="00CC7CC0"/>
    <w:rsid w:val="00CE2581"/>
    <w:rsid w:val="00CE3AC1"/>
    <w:rsid w:val="00CF0059"/>
    <w:rsid w:val="00CF1369"/>
    <w:rsid w:val="00CF3932"/>
    <w:rsid w:val="00D31D38"/>
    <w:rsid w:val="00D331FF"/>
    <w:rsid w:val="00D3484C"/>
    <w:rsid w:val="00D45A1C"/>
    <w:rsid w:val="00D510F1"/>
    <w:rsid w:val="00D6572D"/>
    <w:rsid w:val="00D67E1B"/>
    <w:rsid w:val="00D71B10"/>
    <w:rsid w:val="00D7320B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43119"/>
    <w:rsid w:val="00E566CD"/>
    <w:rsid w:val="00E57FDD"/>
    <w:rsid w:val="00E66725"/>
    <w:rsid w:val="00E75936"/>
    <w:rsid w:val="00E84A1F"/>
    <w:rsid w:val="00E8503F"/>
    <w:rsid w:val="00E971F1"/>
    <w:rsid w:val="00EA01F2"/>
    <w:rsid w:val="00EA343D"/>
    <w:rsid w:val="00EA3D95"/>
    <w:rsid w:val="00EB1747"/>
    <w:rsid w:val="00EB2FDF"/>
    <w:rsid w:val="00EC32F7"/>
    <w:rsid w:val="00ED59C1"/>
    <w:rsid w:val="00EE2B30"/>
    <w:rsid w:val="00EE5B83"/>
    <w:rsid w:val="00F22BC4"/>
    <w:rsid w:val="00F2779B"/>
    <w:rsid w:val="00F52DAD"/>
    <w:rsid w:val="00F6611A"/>
    <w:rsid w:val="00F8409B"/>
    <w:rsid w:val="00F94D1E"/>
    <w:rsid w:val="00FA0B10"/>
    <w:rsid w:val="00FA1E73"/>
    <w:rsid w:val="00FA53F0"/>
    <w:rsid w:val="00FD4DA7"/>
    <w:rsid w:val="00FD4E85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132B1B24-9047-49EC-9DB0-91C4D17F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2025-02-25T08:06:00Z</dcterms:created>
  <dcterms:modified xsi:type="dcterms:W3CDTF">2025-02-25T08:06:00Z</dcterms:modified>
</cp:coreProperties>
</file>