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2EE" w:rsidRDefault="006252EE" w:rsidP="00F84FF0">
      <w:pPr>
        <w:shd w:val="clear" w:color="auto" w:fill="FFFFFF"/>
        <w:spacing w:after="0" w:line="240" w:lineRule="auto"/>
        <w:ind w:firstLine="375"/>
        <w:jc w:val="right"/>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Հավելված 37</w:t>
      </w:r>
    </w:p>
    <w:p w:rsidR="006252EE" w:rsidRDefault="006252EE" w:rsidP="00F84FF0">
      <w:pPr>
        <w:shd w:val="clear" w:color="auto" w:fill="FFFFFF"/>
        <w:spacing w:after="0" w:line="240" w:lineRule="auto"/>
        <w:ind w:firstLine="375"/>
        <w:jc w:val="center"/>
        <w:rPr>
          <w:rFonts w:ascii="GHEA Grapalat" w:eastAsia="Times New Roman" w:hAnsi="GHEA Grapalat" w:cs="Times New Roman"/>
          <w:b/>
          <w:color w:val="000000"/>
          <w:sz w:val="24"/>
          <w:szCs w:val="24"/>
          <w:lang w:eastAsia="ru-RU"/>
        </w:rPr>
      </w:pPr>
      <w:r>
        <w:rPr>
          <w:rFonts w:ascii="GHEA Grapalat" w:eastAsia="Times New Roman" w:hAnsi="GHEA Grapalat" w:cs="Times New Roman"/>
          <w:b/>
          <w:bCs/>
          <w:color w:val="000000"/>
          <w:sz w:val="24"/>
          <w:szCs w:val="24"/>
          <w:lang w:val="hy-AM" w:eastAsia="ru-RU"/>
        </w:rPr>
        <w:t xml:space="preserve">ՀԱՄԱՅՆՔԱՅԻՆ ԾԱՌԱՅՈՒԹՅԱՆ ՊԱՇՏՈՆԻ ԱՆՁՆԱԳԻՐ </w:t>
      </w:r>
    </w:p>
    <w:p w:rsidR="006252EE" w:rsidRDefault="006252EE" w:rsidP="00F84FF0">
      <w:pPr>
        <w:shd w:val="clear" w:color="auto" w:fill="FFFFFF"/>
        <w:spacing w:after="0" w:line="240" w:lineRule="auto"/>
        <w:ind w:firstLine="375"/>
        <w:jc w:val="right"/>
        <w:rPr>
          <w:rFonts w:ascii="Arial Unicode" w:eastAsia="Times New Roman" w:hAnsi="Arial Unicode" w:cs="Times New Roman"/>
          <w:color w:val="000000"/>
          <w:sz w:val="21"/>
          <w:szCs w:val="21"/>
          <w:lang w:eastAsia="ru-RU"/>
        </w:rPr>
      </w:pPr>
      <w:r>
        <w:rPr>
          <w:rFonts w:ascii="Calibri" w:eastAsia="Times New Roman" w:hAnsi="Calibri" w:cs="Calibri"/>
          <w:color w:val="000000"/>
          <w:sz w:val="21"/>
          <w:szCs w:val="21"/>
          <w:lang w:eastAsia="ru-RU"/>
        </w:rPr>
        <w:t> </w:t>
      </w:r>
    </w:p>
    <w:p w:rsidR="00315FCC" w:rsidRDefault="00315FCC" w:rsidP="00F84FF0">
      <w:pPr>
        <w:shd w:val="clear" w:color="auto" w:fill="FFFFFF"/>
        <w:spacing w:after="0" w:line="240" w:lineRule="auto"/>
        <w:jc w:val="right"/>
        <w:rPr>
          <w:rFonts w:ascii="GHEA Grapalat" w:eastAsia="Times New Roman" w:hAnsi="GHEA Grapalat" w:cs="Times New Roman"/>
          <w:color w:val="000000"/>
          <w:sz w:val="21"/>
          <w:szCs w:val="21"/>
          <w:lang w:eastAsia="ru-RU"/>
        </w:rPr>
      </w:pPr>
      <w:proofErr w:type="spellStart"/>
      <w:r>
        <w:rPr>
          <w:rFonts w:ascii="GHEA Grapalat" w:eastAsia="Times New Roman" w:hAnsi="GHEA Grapalat" w:cs="Times New Roman"/>
          <w:color w:val="000000"/>
          <w:sz w:val="21"/>
          <w:szCs w:val="21"/>
          <w:lang w:eastAsia="ru-RU"/>
        </w:rPr>
        <w:t>Հաստատված</w:t>
      </w:r>
      <w:proofErr w:type="spellEnd"/>
      <w:r>
        <w:rPr>
          <w:rFonts w:ascii="GHEA Grapalat" w:eastAsia="Times New Roman" w:hAnsi="GHEA Grapalat" w:cs="Times New Roman"/>
          <w:color w:val="000000"/>
          <w:sz w:val="21"/>
          <w:szCs w:val="21"/>
          <w:lang w:val="hy-AM" w:eastAsia="ru-RU"/>
        </w:rPr>
        <w:t xml:space="preserve"> </w:t>
      </w:r>
      <w:r>
        <w:rPr>
          <w:rFonts w:ascii="GHEA Grapalat" w:eastAsia="Times New Roman" w:hAnsi="GHEA Grapalat" w:cs="Times New Roman"/>
          <w:color w:val="000000"/>
          <w:sz w:val="21"/>
          <w:szCs w:val="21"/>
          <w:lang w:eastAsia="ru-RU"/>
        </w:rPr>
        <w:t xml:space="preserve"> է</w:t>
      </w:r>
    </w:p>
    <w:p w:rsidR="00315FCC" w:rsidRDefault="00315FCC" w:rsidP="00F84FF0">
      <w:pPr>
        <w:shd w:val="clear" w:color="auto" w:fill="FFFFFF"/>
        <w:spacing w:after="0" w:line="240" w:lineRule="auto"/>
        <w:jc w:val="right"/>
        <w:rPr>
          <w:rFonts w:ascii="GHEA Grapalat" w:eastAsia="Times New Roman" w:hAnsi="GHEA Grapalat" w:cs="Times New Roman"/>
          <w:color w:val="000000"/>
          <w:sz w:val="21"/>
          <w:szCs w:val="21"/>
          <w:lang w:val="hy-AM" w:eastAsia="ru-RU"/>
        </w:rPr>
      </w:pPr>
      <w:proofErr w:type="spellStart"/>
      <w:r>
        <w:rPr>
          <w:rFonts w:ascii="GHEA Grapalat" w:eastAsia="Times New Roman" w:hAnsi="GHEA Grapalat" w:cs="Times New Roman"/>
          <w:color w:val="000000"/>
          <w:sz w:val="21"/>
          <w:szCs w:val="21"/>
          <w:lang w:eastAsia="ru-RU"/>
        </w:rPr>
        <w:t>Հրազդան</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համայնքի</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ղեկավարի</w:t>
      </w:r>
      <w:proofErr w:type="spellEnd"/>
      <w:r>
        <w:rPr>
          <w:rFonts w:ascii="GHEA Grapalat" w:eastAsia="Times New Roman" w:hAnsi="GHEA Grapalat" w:cs="Times New Roman"/>
          <w:color w:val="000000"/>
          <w:sz w:val="21"/>
          <w:szCs w:val="21"/>
          <w:lang w:eastAsia="ru-RU"/>
        </w:rPr>
        <w:br/>
        <w:t>2023 թ</w:t>
      </w:r>
      <w:r>
        <w:rPr>
          <w:rFonts w:ascii="GHEA Grapalat" w:eastAsia="Times New Roman" w:hAnsi="GHEA Grapalat" w:cs="Times New Roman"/>
          <w:color w:val="000000"/>
          <w:sz w:val="21"/>
          <w:szCs w:val="21"/>
          <w:lang w:val="hy-AM" w:eastAsia="ru-RU"/>
        </w:rPr>
        <w:t xml:space="preserve">վականի </w:t>
      </w:r>
      <w:proofErr w:type="spellStart"/>
      <w:r>
        <w:rPr>
          <w:rFonts w:ascii="GHEA Grapalat" w:eastAsia="Times New Roman" w:hAnsi="GHEA Grapalat" w:cs="Times New Roman"/>
          <w:color w:val="000000"/>
          <w:sz w:val="21"/>
          <w:szCs w:val="21"/>
          <w:lang w:eastAsia="ru-RU"/>
        </w:rPr>
        <w:t>հունիսի</w:t>
      </w:r>
      <w:proofErr w:type="spellEnd"/>
      <w:r>
        <w:rPr>
          <w:rFonts w:ascii="GHEA Grapalat" w:eastAsia="Times New Roman" w:hAnsi="GHEA Grapalat" w:cs="Times New Roman"/>
          <w:color w:val="000000"/>
          <w:sz w:val="21"/>
          <w:szCs w:val="21"/>
          <w:lang w:eastAsia="ru-RU"/>
        </w:rPr>
        <w:t xml:space="preserve"> 1</w:t>
      </w:r>
      <w:r>
        <w:rPr>
          <w:rFonts w:ascii="GHEA Grapalat" w:eastAsia="Times New Roman" w:hAnsi="GHEA Grapalat" w:cs="Times New Roman"/>
          <w:color w:val="000000"/>
          <w:sz w:val="21"/>
          <w:szCs w:val="21"/>
          <w:lang w:val="hy-AM" w:eastAsia="ru-RU"/>
        </w:rPr>
        <w:t>4</w:t>
      </w:r>
      <w:r>
        <w:rPr>
          <w:rFonts w:ascii="GHEA Grapalat" w:eastAsia="Times New Roman" w:hAnsi="GHEA Grapalat" w:cs="Times New Roman"/>
          <w:color w:val="000000"/>
          <w:sz w:val="21"/>
          <w:szCs w:val="21"/>
          <w:lang w:eastAsia="ru-RU"/>
        </w:rPr>
        <w:t xml:space="preserve">-ի </w:t>
      </w:r>
      <w:r>
        <w:rPr>
          <w:rFonts w:ascii="GHEA Grapalat" w:eastAsia="Times New Roman" w:hAnsi="GHEA Grapalat" w:cs="Times New Roman"/>
          <w:color w:val="000000"/>
          <w:sz w:val="21"/>
          <w:szCs w:val="21"/>
          <w:lang w:eastAsia="ru-RU"/>
        </w:rPr>
        <w:br/>
        <w:t xml:space="preserve"> N </w:t>
      </w:r>
      <w:r>
        <w:rPr>
          <w:rFonts w:ascii="GHEA Grapalat" w:eastAsia="Times New Roman" w:hAnsi="GHEA Grapalat" w:cs="Times New Roman"/>
          <w:color w:val="000000"/>
          <w:sz w:val="21"/>
          <w:szCs w:val="21"/>
          <w:lang w:val="hy-AM" w:eastAsia="ru-RU"/>
        </w:rPr>
        <w:t xml:space="preserve">702 </w:t>
      </w:r>
      <w:proofErr w:type="spellStart"/>
      <w:r>
        <w:rPr>
          <w:rFonts w:ascii="GHEA Grapalat" w:eastAsia="Times New Roman" w:hAnsi="GHEA Grapalat" w:cs="Times New Roman"/>
          <w:color w:val="000000"/>
          <w:sz w:val="21"/>
          <w:szCs w:val="21"/>
          <w:lang w:eastAsia="ru-RU"/>
        </w:rPr>
        <w:t>որոշմա</w:t>
      </w:r>
      <w:proofErr w:type="spellEnd"/>
      <w:r>
        <w:rPr>
          <w:rFonts w:ascii="GHEA Grapalat" w:eastAsia="Times New Roman" w:hAnsi="GHEA Grapalat" w:cs="Times New Roman"/>
          <w:color w:val="000000"/>
          <w:sz w:val="21"/>
          <w:szCs w:val="21"/>
          <w:lang w:val="hy-AM" w:eastAsia="ru-RU"/>
        </w:rPr>
        <w:t>մբ</w:t>
      </w:r>
    </w:p>
    <w:p w:rsidR="00E44C0A" w:rsidRPr="00315FCC" w:rsidRDefault="00E44C0A" w:rsidP="00F84FF0">
      <w:pPr>
        <w:shd w:val="clear" w:color="auto" w:fill="FFFFFF"/>
        <w:spacing w:after="0" w:line="240" w:lineRule="auto"/>
        <w:ind w:firstLine="375"/>
        <w:jc w:val="right"/>
        <w:rPr>
          <w:rFonts w:eastAsia="Times New Roman" w:cs="Times New Roman"/>
          <w:color w:val="000000"/>
          <w:sz w:val="21"/>
          <w:szCs w:val="21"/>
          <w:lang w:val="hy-AM" w:eastAsia="ru-RU"/>
        </w:rPr>
      </w:pPr>
    </w:p>
    <w:p w:rsidR="001B5F67" w:rsidRPr="001B5F67" w:rsidRDefault="001B5F67" w:rsidP="00F84FF0">
      <w:pPr>
        <w:pStyle w:val="a3"/>
        <w:spacing w:line="240" w:lineRule="auto"/>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Arial Unicode"/>
          <w:b/>
          <w:bCs/>
          <w:color w:val="000000"/>
          <w:sz w:val="24"/>
          <w:szCs w:val="24"/>
          <w:lang w:val="hy-AM" w:eastAsia="ru-RU"/>
        </w:rPr>
        <w:t>1</w:t>
      </w:r>
      <w:r>
        <w:rPr>
          <w:rFonts w:ascii="Cambria Math" w:eastAsia="Times New Roman" w:hAnsi="Cambria Math" w:cs="Arial Unicode"/>
          <w:b/>
          <w:bCs/>
          <w:color w:val="000000"/>
          <w:sz w:val="24"/>
          <w:szCs w:val="24"/>
          <w:lang w:val="hy-AM" w:eastAsia="ru-RU"/>
        </w:rPr>
        <w:t>․</w:t>
      </w:r>
      <w:r w:rsidRPr="001B5F67">
        <w:rPr>
          <w:rFonts w:ascii="GHEA Grapalat" w:eastAsia="Times New Roman" w:hAnsi="GHEA Grapalat" w:cs="Arial Unicode"/>
          <w:b/>
          <w:bCs/>
          <w:color w:val="000000"/>
          <w:sz w:val="24"/>
          <w:szCs w:val="24"/>
          <w:lang w:val="hy-AM" w:eastAsia="ru-RU"/>
        </w:rPr>
        <w:t>Ընդհանուր</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Arial Unicode"/>
          <w:b/>
          <w:bCs/>
          <w:color w:val="000000"/>
          <w:sz w:val="24"/>
          <w:szCs w:val="24"/>
          <w:lang w:val="hy-AM" w:eastAsia="ru-RU"/>
        </w:rPr>
        <w:t>դրույթներ</w:t>
      </w:r>
    </w:p>
    <w:p w:rsidR="0002570A" w:rsidRPr="00315FCC" w:rsidRDefault="001B5F67" w:rsidP="00F84FF0">
      <w:pPr>
        <w:spacing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1</w:t>
      </w:r>
      <w:r w:rsidRPr="00751808">
        <w:rPr>
          <w:rFonts w:ascii="Cambria Math" w:eastAsia="Times New Roman" w:hAnsi="Cambria Math" w:cs="Cambria Math"/>
          <w:b/>
          <w:color w:val="000000"/>
          <w:szCs w:val="24"/>
          <w:lang w:val="hy-AM" w:eastAsia="ru-RU"/>
        </w:rPr>
        <w:t>․</w:t>
      </w:r>
      <w:r w:rsidRPr="00751808">
        <w:rPr>
          <w:rFonts w:ascii="GHEA Grapalat" w:eastAsia="Times New Roman" w:hAnsi="GHEA Grapalat" w:cs="Times New Roman"/>
          <w:b/>
          <w:color w:val="000000"/>
          <w:szCs w:val="24"/>
          <w:lang w:val="hy-AM" w:eastAsia="ru-RU"/>
        </w:rPr>
        <w:t>1</w:t>
      </w:r>
      <w:r w:rsidR="0050289C" w:rsidRPr="00751808">
        <w:rPr>
          <w:rFonts w:ascii="Cambria Math" w:eastAsia="Times New Roman" w:hAnsi="Cambria Math" w:cs="Cambria Math"/>
          <w:b/>
          <w:color w:val="000000"/>
          <w:szCs w:val="24"/>
          <w:lang w:val="hy-AM" w:eastAsia="ru-RU"/>
        </w:rPr>
        <w:t>․</w:t>
      </w:r>
      <w:r w:rsidR="0050289C" w:rsidRPr="00751808">
        <w:rPr>
          <w:rFonts w:ascii="GHEA Grapalat" w:eastAsia="Times New Roman" w:hAnsi="GHEA Grapalat" w:cs="Times New Roman"/>
          <w:b/>
          <w:color w:val="000000"/>
          <w:szCs w:val="24"/>
          <w:lang w:val="hy-AM" w:eastAsia="ru-RU"/>
        </w:rPr>
        <w:t xml:space="preserve"> </w:t>
      </w:r>
      <w:r w:rsidRPr="00751808">
        <w:rPr>
          <w:rFonts w:ascii="GHEA Grapalat" w:eastAsia="Times New Roman" w:hAnsi="GHEA Grapalat" w:cs="Times New Roman"/>
          <w:b/>
          <w:color w:val="000000"/>
          <w:szCs w:val="24"/>
          <w:lang w:val="hy-AM" w:eastAsia="ru-RU"/>
        </w:rPr>
        <w:t>Պաշտոնի անվանումը, ծածկագիրը</w:t>
      </w:r>
      <w:r w:rsidR="00B65761"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B65761" w:rsidRPr="00315FCC">
        <w:rPr>
          <w:rFonts w:ascii="GHEA Grapalat" w:hAnsi="GHEA Grapalat" w:cs="Sylfaen"/>
          <w:b/>
          <w:i/>
          <w:sz w:val="20"/>
          <w:lang w:val="fr-FR"/>
        </w:rPr>
        <w:t>Հայաստանի</w:t>
      </w:r>
      <w:r w:rsidR="00B65761" w:rsidRPr="00315FCC">
        <w:rPr>
          <w:rFonts w:ascii="GHEA Grapalat" w:hAnsi="GHEA Grapalat"/>
          <w:b/>
          <w:i/>
          <w:sz w:val="20"/>
          <w:lang w:val="fr-FR"/>
        </w:rPr>
        <w:t xml:space="preserve"> </w:t>
      </w:r>
      <w:r w:rsidR="00B65761" w:rsidRPr="00315FCC">
        <w:rPr>
          <w:rFonts w:ascii="GHEA Grapalat" w:hAnsi="GHEA Grapalat" w:cs="Sylfaen"/>
          <w:b/>
          <w:i/>
          <w:sz w:val="20"/>
          <w:lang w:val="fr-FR"/>
        </w:rPr>
        <w:t>Հանրապետության</w:t>
      </w:r>
      <w:r w:rsidR="00B65761" w:rsidRPr="00315FCC">
        <w:rPr>
          <w:rFonts w:ascii="GHEA Grapalat" w:hAnsi="GHEA Grapalat"/>
          <w:b/>
          <w:i/>
          <w:sz w:val="20"/>
          <w:lang w:val="fr-FR"/>
        </w:rPr>
        <w:t xml:space="preserve">  </w:t>
      </w:r>
      <w:r w:rsidR="00B65761" w:rsidRPr="00315FCC">
        <w:rPr>
          <w:rFonts w:ascii="GHEA Grapalat" w:hAnsi="GHEA Grapalat" w:cs="Sylfaen"/>
          <w:b/>
          <w:i/>
          <w:sz w:val="20"/>
          <w:lang w:val="fr-FR"/>
        </w:rPr>
        <w:t>Կոտայքի</w:t>
      </w:r>
      <w:r w:rsidR="00B65761" w:rsidRPr="00315FCC">
        <w:rPr>
          <w:rFonts w:ascii="GHEA Grapalat" w:hAnsi="GHEA Grapalat"/>
          <w:b/>
          <w:i/>
          <w:sz w:val="20"/>
          <w:lang w:val="fr-FR"/>
        </w:rPr>
        <w:t xml:space="preserve"> </w:t>
      </w:r>
      <w:r w:rsidR="00B65761" w:rsidRPr="00315FCC">
        <w:rPr>
          <w:rFonts w:ascii="GHEA Grapalat" w:hAnsi="GHEA Grapalat" w:cs="Sylfaen"/>
          <w:b/>
          <w:i/>
          <w:sz w:val="20"/>
          <w:lang w:val="fr-FR"/>
        </w:rPr>
        <w:t>մարզի</w:t>
      </w:r>
      <w:r w:rsidR="00B65761" w:rsidRPr="00315FCC">
        <w:rPr>
          <w:rFonts w:ascii="GHEA Grapalat" w:hAnsi="GHEA Grapalat"/>
          <w:b/>
          <w:i/>
          <w:sz w:val="20"/>
          <w:lang w:val="fr-FR"/>
        </w:rPr>
        <w:t xml:space="preserve"> </w:t>
      </w:r>
      <w:r w:rsidR="00B65761" w:rsidRPr="00315FCC">
        <w:rPr>
          <w:rFonts w:ascii="GHEA Grapalat" w:hAnsi="GHEA Grapalat" w:cs="Sylfaen"/>
          <w:b/>
          <w:i/>
          <w:sz w:val="20"/>
          <w:lang w:val="fr-FR"/>
        </w:rPr>
        <w:t>Հրազդանի</w:t>
      </w:r>
      <w:r w:rsidR="00B65761" w:rsidRPr="00315FCC">
        <w:rPr>
          <w:rFonts w:ascii="GHEA Grapalat" w:hAnsi="GHEA Grapalat"/>
          <w:b/>
          <w:i/>
          <w:sz w:val="20"/>
          <w:lang w:val="fr-FR"/>
        </w:rPr>
        <w:t xml:space="preserve">  համայնքապետարան</w:t>
      </w:r>
      <w:r w:rsidR="00B65761" w:rsidRPr="00315FCC">
        <w:rPr>
          <w:rFonts w:ascii="GHEA Grapalat" w:hAnsi="GHEA Grapalat" w:cs="Sylfaen"/>
          <w:b/>
          <w:i/>
          <w:sz w:val="20"/>
          <w:lang w:val="fr-FR"/>
        </w:rPr>
        <w:t>ի</w:t>
      </w:r>
      <w:r w:rsidR="00B65761" w:rsidRPr="00315FCC">
        <w:rPr>
          <w:rFonts w:ascii="GHEA Grapalat" w:hAnsi="GHEA Grapalat"/>
          <w:b/>
          <w:i/>
          <w:sz w:val="20"/>
          <w:lang w:val="fr-FR"/>
        </w:rPr>
        <w:t xml:space="preserve"> </w:t>
      </w:r>
      <w:r w:rsidR="00B65761" w:rsidRPr="00315FCC">
        <w:rPr>
          <w:rFonts w:ascii="GHEA Grapalat" w:hAnsi="GHEA Grapalat" w:cs="Sylfaen"/>
          <w:b/>
          <w:i/>
          <w:sz w:val="20"/>
          <w:lang w:val="fr-FR"/>
        </w:rPr>
        <w:t>աշխատակազմի</w:t>
      </w:r>
      <w:r w:rsidR="00B65761" w:rsidRPr="00315FCC">
        <w:rPr>
          <w:rFonts w:ascii="GHEA Grapalat" w:hAnsi="GHEA Grapalat"/>
          <w:b/>
          <w:i/>
          <w:sz w:val="20"/>
          <w:lang w:val="fr-FR"/>
        </w:rPr>
        <w:t xml:space="preserve"> </w:t>
      </w:r>
      <w:r w:rsidR="00B65761" w:rsidRPr="00315FCC">
        <w:rPr>
          <w:rFonts w:ascii="GHEA Grapalat" w:hAnsi="GHEA Grapalat" w:cs="Sylfaen"/>
          <w:b/>
          <w:i/>
          <w:sz w:val="20"/>
          <w:lang w:val="hy-AM"/>
        </w:rPr>
        <w:t>գնումների և զարգացման ծրագրերի</w:t>
      </w:r>
      <w:r w:rsidR="00B65761" w:rsidRPr="00315FCC">
        <w:rPr>
          <w:rFonts w:ascii="GHEA Grapalat" w:hAnsi="GHEA Grapalat" w:cs="Sylfaen"/>
          <w:b/>
          <w:i/>
          <w:sz w:val="20"/>
          <w:lang w:val="fr-FR"/>
        </w:rPr>
        <w:t xml:space="preserve"> </w:t>
      </w:r>
      <w:r w:rsidR="00B65761" w:rsidRPr="00315FCC">
        <w:rPr>
          <w:rFonts w:ascii="GHEA Grapalat" w:hAnsi="GHEA Grapalat" w:cs="Sylfaen"/>
          <w:b/>
          <w:i/>
          <w:sz w:val="20"/>
          <w:lang w:val="hy-AM"/>
        </w:rPr>
        <w:t>բաժնի</w:t>
      </w:r>
      <w:r w:rsidR="00B65761" w:rsidRPr="00315FCC">
        <w:rPr>
          <w:rFonts w:ascii="GHEA Grapalat" w:hAnsi="GHEA Grapalat" w:cs="Sylfaen"/>
          <w:b/>
          <w:i/>
          <w:sz w:val="20"/>
          <w:lang w:val="fr-FR"/>
        </w:rPr>
        <w:t xml:space="preserve"> գլխավոր</w:t>
      </w:r>
      <w:r w:rsidR="006520FE" w:rsidRPr="00315FCC">
        <w:rPr>
          <w:rFonts w:ascii="GHEA Grapalat" w:hAnsi="GHEA Grapalat"/>
          <w:b/>
          <w:i/>
          <w:sz w:val="20"/>
          <w:lang w:val="fr-FR"/>
        </w:rPr>
        <w:t xml:space="preserve"> </w:t>
      </w:r>
      <w:r w:rsidR="00B65761" w:rsidRPr="00315FCC">
        <w:rPr>
          <w:rFonts w:ascii="GHEA Grapalat" w:hAnsi="GHEA Grapalat" w:cs="Sylfaen"/>
          <w:b/>
          <w:i/>
          <w:sz w:val="20"/>
          <w:lang w:val="fr-FR"/>
        </w:rPr>
        <w:t>մասնագետ</w:t>
      </w:r>
      <w:r w:rsidR="00B65761" w:rsidRPr="00315FCC">
        <w:rPr>
          <w:rFonts w:ascii="GHEA Grapalat" w:hAnsi="GHEA Grapalat" w:cs="Sylfaen"/>
          <w:b/>
          <w:i/>
          <w:sz w:val="20"/>
          <w:lang w:val="hy-AM"/>
        </w:rPr>
        <w:t xml:space="preserve"> </w:t>
      </w:r>
      <w:r w:rsidR="00B65761" w:rsidRPr="00315FCC">
        <w:rPr>
          <w:rFonts w:ascii="GHEA Grapalat" w:hAnsi="GHEA Grapalat"/>
          <w:b/>
          <w:i/>
          <w:sz w:val="20"/>
          <w:lang w:val="fr-FR"/>
        </w:rPr>
        <w:t>(</w:t>
      </w:r>
      <w:r w:rsidR="00B65761" w:rsidRPr="00315FCC">
        <w:rPr>
          <w:rFonts w:ascii="GHEA Grapalat" w:hAnsi="GHEA Grapalat" w:cs="Sylfaen"/>
          <w:b/>
          <w:i/>
          <w:sz w:val="20"/>
          <w:lang w:val="fr-FR"/>
        </w:rPr>
        <w:t>ծածկագիր</w:t>
      </w:r>
      <w:r w:rsidR="00B65761" w:rsidRPr="00315FCC">
        <w:rPr>
          <w:rFonts w:ascii="GHEA Grapalat" w:hAnsi="GHEA Grapalat" w:cs="Sylfaen"/>
          <w:b/>
          <w:i/>
          <w:sz w:val="20"/>
          <w:lang w:val="hy-AM"/>
        </w:rPr>
        <w:t>՝ 2</w:t>
      </w:r>
      <w:r w:rsidR="00B65761" w:rsidRPr="00315FCC">
        <w:rPr>
          <w:rFonts w:ascii="Cambria Math" w:hAnsi="Cambria Math" w:cs="Cambria Math"/>
          <w:b/>
          <w:i/>
          <w:sz w:val="20"/>
          <w:lang w:val="hy-AM"/>
        </w:rPr>
        <w:t>․</w:t>
      </w:r>
      <w:r w:rsidR="006252EE" w:rsidRPr="00315FCC">
        <w:rPr>
          <w:rFonts w:ascii="GHEA Grapalat" w:hAnsi="GHEA Grapalat" w:cs="Sylfaen"/>
          <w:b/>
          <w:i/>
          <w:sz w:val="20"/>
          <w:lang w:val="hy-AM"/>
        </w:rPr>
        <w:t>3-31</w:t>
      </w:r>
      <w:r w:rsidR="00B65761" w:rsidRPr="00315FCC">
        <w:rPr>
          <w:rFonts w:ascii="GHEA Grapalat" w:hAnsi="GHEA Grapalat"/>
          <w:b/>
          <w:i/>
          <w:sz w:val="20"/>
          <w:lang w:val="fr-FR"/>
        </w:rPr>
        <w:t>)</w:t>
      </w:r>
      <w:r w:rsidR="0002570A" w:rsidRPr="00315FCC">
        <w:rPr>
          <w:rFonts w:ascii="GHEA Grapalat" w:hAnsi="GHEA Grapalat"/>
          <w:b/>
          <w:i/>
          <w:sz w:val="20"/>
          <w:lang w:val="hy-AM"/>
        </w:rPr>
        <w:tab/>
      </w:r>
      <w:r w:rsidR="0002570A" w:rsidRPr="00315FCC">
        <w:rPr>
          <w:rFonts w:ascii="GHEA Grapalat" w:hAnsi="GHEA Grapalat"/>
          <w:b/>
          <w:i/>
          <w:sz w:val="20"/>
          <w:lang w:val="hy-AM"/>
        </w:rPr>
        <w:br/>
      </w:r>
      <w:r w:rsidR="0002570A" w:rsidRPr="00315FCC">
        <w:rPr>
          <w:rFonts w:ascii="GHEA Grapalat" w:hAnsi="GHEA Grapalat"/>
          <w:i/>
          <w:sz w:val="20"/>
          <w:lang w:val="fr-FR"/>
        </w:rPr>
        <w:t xml:space="preserve">Հայաստանի Հանրապետության Կոտայքի մարզի Հրազդանի համայնքապետարանի աշխատակազմի </w:t>
      </w:r>
      <w:r w:rsidR="0002570A" w:rsidRPr="00315FCC">
        <w:rPr>
          <w:rFonts w:ascii="GHEA Grapalat" w:hAnsi="GHEA Grapalat"/>
          <w:i/>
          <w:sz w:val="20"/>
          <w:lang w:val="hy-AM"/>
        </w:rPr>
        <w:t>գնումների և</w:t>
      </w:r>
      <w:r w:rsidR="0002570A" w:rsidRPr="00315FCC">
        <w:rPr>
          <w:rFonts w:ascii="GHEA Grapalat" w:hAnsi="GHEA Grapalat"/>
          <w:i/>
          <w:sz w:val="20"/>
          <w:lang w:val="fr-FR"/>
        </w:rPr>
        <w:t xml:space="preserve"> </w:t>
      </w:r>
      <w:r w:rsidR="0002570A" w:rsidRPr="00315FCC">
        <w:rPr>
          <w:rFonts w:ascii="GHEA Grapalat" w:hAnsi="GHEA Grapalat" w:cs="Sylfaen"/>
          <w:i/>
          <w:sz w:val="20"/>
          <w:lang w:val="hy-AM"/>
        </w:rPr>
        <w:t>զարգացման ծրագրերի</w:t>
      </w:r>
      <w:r w:rsidR="0002570A" w:rsidRPr="00315FCC">
        <w:rPr>
          <w:rFonts w:ascii="GHEA Grapalat" w:hAnsi="GHEA Grapalat" w:cs="Sylfaen"/>
          <w:i/>
          <w:sz w:val="20"/>
          <w:lang w:val="fr-FR"/>
        </w:rPr>
        <w:t xml:space="preserve"> </w:t>
      </w:r>
      <w:r w:rsidR="0002570A" w:rsidRPr="00315FCC">
        <w:rPr>
          <w:rFonts w:ascii="GHEA Grapalat" w:hAnsi="GHEA Grapalat"/>
          <w:i/>
          <w:sz w:val="20"/>
          <w:lang w:val="hy-AM"/>
        </w:rPr>
        <w:t>բաժնի</w:t>
      </w:r>
      <w:r w:rsidR="0002570A" w:rsidRPr="00315FCC">
        <w:rPr>
          <w:rFonts w:ascii="GHEA Grapalat" w:hAnsi="GHEA Grapalat"/>
          <w:i/>
          <w:sz w:val="20"/>
          <w:lang w:val="fr-FR"/>
        </w:rPr>
        <w:t xml:space="preserve"> (այսուհետ` բաժին) գլխավոր մասնագետ</w:t>
      </w:r>
      <w:r w:rsidR="0002570A" w:rsidRPr="00315FCC">
        <w:rPr>
          <w:rFonts w:ascii="GHEA Grapalat" w:hAnsi="GHEA Grapalat"/>
          <w:i/>
          <w:sz w:val="20"/>
          <w:lang w:val="hy-AM"/>
        </w:rPr>
        <w:t>ի</w:t>
      </w:r>
      <w:r w:rsidR="0002570A" w:rsidRPr="00315FCC">
        <w:rPr>
          <w:rFonts w:ascii="GHEA Grapalat" w:hAnsi="GHEA Grapalat"/>
          <w:i/>
          <w:sz w:val="20"/>
          <w:lang w:val="fr-FR"/>
        </w:rPr>
        <w:t xml:space="preserve"> պաշտոնն ընդգրկվում է համայնքային ծառայության առաջատար պաշտոնների խմբի 3-րդ  ենթախմբում։</w:t>
      </w:r>
    </w:p>
    <w:p w:rsidR="0002570A" w:rsidRPr="00315FCC" w:rsidRDefault="001B5F67" w:rsidP="00F84FF0">
      <w:pPr>
        <w:shd w:val="clear" w:color="auto" w:fill="FFFFFF"/>
        <w:spacing w:line="240" w:lineRule="auto"/>
        <w:ind w:right="67"/>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1.2. Ենթակա և հաշվետու է</w:t>
      </w:r>
      <w:r w:rsidR="0002570A"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ին «Համայնքային ծառայության մասին» օրենքով սահմանված կարգով պաշտոնում նշանակում և պաշտոնից ազատում է համայնքապետարանի աշխատակազմի քարտուղարը։</w:t>
      </w:r>
      <w:r w:rsidR="0002570A" w:rsidRPr="00315FCC">
        <w:rPr>
          <w:rFonts w:ascii="GHEA Grapalat" w:hAnsi="GHEA Grapalat"/>
          <w:i/>
          <w:sz w:val="20"/>
          <w:lang w:val="fr-FR"/>
        </w:rPr>
        <w:tab/>
      </w:r>
      <w:r w:rsidR="0002570A" w:rsidRPr="00315FCC">
        <w:rPr>
          <w:rFonts w:ascii="GHEA Grapalat" w:hAnsi="GHEA Grapalat"/>
          <w:i/>
          <w:sz w:val="20"/>
          <w:lang w:val="fr-FR"/>
        </w:rPr>
        <w:b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ն անմիջականորեն ենթակա և հաշվետու է բաժնի պետին։</w:t>
      </w:r>
      <w:r w:rsidR="0002570A" w:rsidRPr="00315FCC">
        <w:rPr>
          <w:rFonts w:ascii="GHEA Grapalat" w:hAnsi="GHEA Grapalat"/>
          <w:i/>
          <w:sz w:val="20"/>
          <w:lang w:val="fr-FR"/>
        </w:rPr>
        <w:tab/>
      </w:r>
      <w:r w:rsidR="0002570A" w:rsidRPr="00315FCC">
        <w:rPr>
          <w:rFonts w:ascii="GHEA Grapalat" w:hAnsi="GHEA Grapalat"/>
          <w:i/>
          <w:sz w:val="20"/>
          <w:lang w:val="fr-FR"/>
        </w:rPr>
        <w:b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ն իրեն ենթակա աշխատողներ չունի։</w:t>
      </w:r>
    </w:p>
    <w:p w:rsidR="0002570A" w:rsidRPr="0002570A" w:rsidRDefault="001B5F67" w:rsidP="00F84FF0">
      <w:pPr>
        <w:pStyle w:val="a3"/>
        <w:spacing w:line="240" w:lineRule="auto"/>
        <w:ind w:left="0"/>
        <w:jc w:val="both"/>
        <w:rPr>
          <w:rFonts w:ascii="GHEA Grapalat" w:eastAsia="Times New Roman" w:hAnsi="GHEA Grapalat" w:cs="Times New Roman"/>
          <w:i/>
          <w:iCs/>
          <w:color w:val="000000"/>
          <w:sz w:val="24"/>
          <w:szCs w:val="24"/>
          <w:lang w:val="hy-AM" w:eastAsia="ru-RU"/>
        </w:rPr>
      </w:pPr>
      <w:r w:rsidRPr="00751808">
        <w:rPr>
          <w:rFonts w:ascii="GHEA Grapalat" w:eastAsia="Times New Roman" w:hAnsi="GHEA Grapalat" w:cs="Times New Roman"/>
          <w:b/>
          <w:color w:val="000000"/>
          <w:szCs w:val="24"/>
          <w:lang w:val="hy-AM" w:eastAsia="ru-RU"/>
        </w:rPr>
        <w:t>1.3. Փոխարինող պաշտոնի կամ պաշտոնների անվանումները</w:t>
      </w:r>
      <w:r w:rsidR="0002570A"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 xml:space="preserve">ի բացակայության դեպքում բաժնի </w:t>
      </w:r>
      <w:r w:rsidR="00136A2F" w:rsidRPr="00315FCC">
        <w:rPr>
          <w:rFonts w:ascii="GHEA Grapalat" w:hAnsi="GHEA Grapalat"/>
          <w:i/>
          <w:sz w:val="20"/>
          <w:lang w:val="fr-FR"/>
        </w:rPr>
        <w:t xml:space="preserve">այլ </w:t>
      </w:r>
      <w:r w:rsidR="0002570A" w:rsidRPr="00315FCC">
        <w:rPr>
          <w:rFonts w:ascii="GHEA Grapalat" w:hAnsi="GHEA Grapalat"/>
          <w:i/>
          <w:sz w:val="20"/>
          <w:lang w:val="fr-FR"/>
        </w:rPr>
        <w:t xml:space="preserve"> մասնագետը կատարում </w:t>
      </w:r>
      <w:r w:rsidR="00136A2F" w:rsidRPr="00315FCC">
        <w:rPr>
          <w:rFonts w:ascii="GHEA Grapalat" w:hAnsi="GHEA Grapalat"/>
          <w:i/>
          <w:sz w:val="20"/>
          <w:lang w:val="fr-FR"/>
        </w:rPr>
        <w:t>է</w:t>
      </w:r>
      <w:r w:rsidR="0002570A" w:rsidRPr="00315FCC">
        <w:rPr>
          <w:rFonts w:ascii="GHEA Grapalat" w:hAnsi="GHEA Grapalat"/>
          <w:i/>
          <w:sz w:val="20"/>
          <w:lang w:val="fr-FR"/>
        </w:rPr>
        <w:t xml:space="preserve"> պաշտոնի անձնագրով նախատեսված 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 xml:space="preserve">ի աշխատանքները` բաժնի պետի հայեցողությամբ։ </w:t>
      </w:r>
      <w:r w:rsidR="006520FE" w:rsidRPr="00315FCC">
        <w:rPr>
          <w:rFonts w:ascii="GHEA Grapalat" w:hAnsi="GHEA Grapalat"/>
          <w:i/>
          <w:sz w:val="20"/>
          <w:lang w:val="fr-FR"/>
        </w:rPr>
        <w:br/>
      </w:r>
      <w:r w:rsidR="0002570A" w:rsidRPr="00315FCC">
        <w:rPr>
          <w:rFonts w:ascii="GHEA Grapalat" w:hAnsi="GHEA Grapalat"/>
          <w:i/>
          <w:sz w:val="20"/>
          <w:lang w:val="fr-FR"/>
        </w:rPr>
        <w:t xml:space="preserve">Օրենքով նախատեսված դեպքերում 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006520FE" w:rsidRPr="00315FCC">
        <w:rPr>
          <w:rFonts w:ascii="GHEA Grapalat" w:hAnsi="GHEA Grapalat"/>
          <w:i/>
          <w:sz w:val="20"/>
          <w:lang w:val="fr-FR"/>
        </w:rPr>
        <w:tab/>
      </w:r>
      <w:r w:rsidR="006520FE" w:rsidRPr="00315FCC">
        <w:rPr>
          <w:rFonts w:ascii="GHEA Grapalat" w:hAnsi="GHEA Grapalat"/>
          <w:i/>
          <w:sz w:val="20"/>
          <w:lang w:val="fr-FR"/>
        </w:rPr>
        <w:br/>
      </w:r>
    </w:p>
    <w:p w:rsidR="0013050F" w:rsidRPr="00315FCC" w:rsidRDefault="001B5F67" w:rsidP="00F84FF0">
      <w:pPr>
        <w:pStyle w:val="a3"/>
        <w:spacing w:line="240" w:lineRule="auto"/>
        <w:ind w:left="0"/>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1.4. Աշխատավայրը</w:t>
      </w:r>
      <w:r w:rsidRPr="00751808">
        <w:rPr>
          <w:rFonts w:ascii="GHEA Grapalat" w:eastAsia="Times New Roman" w:hAnsi="GHEA Grapalat" w:cs="Times New Roman"/>
          <w:b/>
          <w:color w:val="000000"/>
          <w:szCs w:val="24"/>
          <w:lang w:val="hy-AM" w:eastAsia="ru-RU"/>
        </w:rPr>
        <w:br/>
      </w:r>
      <w:r w:rsidR="0013050F" w:rsidRPr="00315FCC">
        <w:rPr>
          <w:rFonts w:ascii="GHEA Grapalat" w:hAnsi="GHEA Grapalat"/>
          <w:i/>
          <w:sz w:val="20"/>
          <w:lang w:val="fr-FR"/>
        </w:rPr>
        <w:t>ՀՀ. Կոտայքի մարզ, Հրազդան համայնք, Հրազդան, Կենտրոն, Սահմանադրության հրապարակ 1, Վարչական շենք:</w:t>
      </w:r>
    </w:p>
    <w:p w:rsidR="001B5F67" w:rsidRDefault="001B5F67" w:rsidP="00F84FF0">
      <w:pPr>
        <w:pStyle w:val="a3"/>
        <w:spacing w:line="240" w:lineRule="auto"/>
        <w:ind w:left="90"/>
        <w:rPr>
          <w:rFonts w:ascii="GHEA Grapalat" w:hAnsi="GHEA Grapalat"/>
          <w:sz w:val="24"/>
          <w:szCs w:val="24"/>
          <w:lang w:val="hy-AM"/>
        </w:rPr>
      </w:pPr>
    </w:p>
    <w:p w:rsidR="001B5F67" w:rsidRPr="00751808" w:rsidRDefault="00AF2736" w:rsidP="00F84FF0">
      <w:pPr>
        <w:pStyle w:val="a3"/>
        <w:spacing w:line="240" w:lineRule="auto"/>
        <w:ind w:left="0"/>
        <w:jc w:val="center"/>
        <w:rPr>
          <w:rFonts w:ascii="GHEA Grapalat" w:eastAsia="Times New Roman" w:hAnsi="GHEA Grapalat" w:cs="Times New Roman"/>
          <w:b/>
          <w:color w:val="000000"/>
          <w:szCs w:val="24"/>
          <w:lang w:val="hy-AM" w:eastAsia="ru-RU"/>
        </w:rPr>
      </w:pPr>
      <w:r w:rsidRPr="00751808">
        <w:rPr>
          <w:rFonts w:ascii="GHEA Grapalat" w:eastAsia="Times New Roman" w:hAnsi="GHEA Grapalat" w:cs="Times New Roman"/>
          <w:b/>
          <w:color w:val="000000"/>
          <w:szCs w:val="24"/>
          <w:lang w:val="hy-AM" w:eastAsia="ru-RU"/>
        </w:rPr>
        <w:t>2</w:t>
      </w:r>
      <w:r w:rsidR="001A7C11">
        <w:rPr>
          <w:rFonts w:ascii="Cambria Math" w:eastAsia="Times New Roman" w:hAnsi="Cambria Math" w:cs="Times New Roman"/>
          <w:b/>
          <w:color w:val="000000"/>
          <w:szCs w:val="24"/>
          <w:lang w:val="hy-AM" w:eastAsia="ru-RU"/>
        </w:rPr>
        <w:t>․</w:t>
      </w:r>
      <w:bookmarkStart w:id="0" w:name="_GoBack"/>
      <w:bookmarkEnd w:id="0"/>
      <w:r w:rsidR="001B5F67" w:rsidRPr="00751808">
        <w:rPr>
          <w:rFonts w:ascii="GHEA Grapalat" w:eastAsia="Times New Roman" w:hAnsi="GHEA Grapalat" w:cs="Times New Roman"/>
          <w:b/>
          <w:color w:val="000000"/>
          <w:szCs w:val="24"/>
          <w:lang w:val="hy-AM" w:eastAsia="ru-RU"/>
        </w:rPr>
        <w:t xml:space="preserve"> Պաշտոնի բնութագիրը</w:t>
      </w:r>
    </w:p>
    <w:p w:rsidR="0002570A" w:rsidRPr="00315FCC" w:rsidRDefault="001B5F67" w:rsidP="00F84FF0">
      <w:pPr>
        <w:pStyle w:val="a3"/>
        <w:spacing w:line="240" w:lineRule="auto"/>
        <w:ind w:left="90"/>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2.1. Աշխատանքի բնույթը, իրավունքները, պարտականությունները</w:t>
      </w:r>
      <w:r w:rsidR="000C1B05"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ը` ա) կատարում է բաժնի պետի հանձնարարությունները` ժամանակին և պատշաճ որակով.</w:t>
      </w:r>
    </w:p>
    <w:p w:rsidR="0002570A" w:rsidRPr="00315FCC" w:rsidRDefault="0002570A" w:rsidP="00F84FF0">
      <w:pPr>
        <w:pStyle w:val="a3"/>
        <w:spacing w:line="240" w:lineRule="auto"/>
        <w:ind w:left="90"/>
        <w:jc w:val="both"/>
        <w:rPr>
          <w:rFonts w:ascii="GHEA Grapalat" w:hAnsi="GHEA Grapalat"/>
          <w:i/>
          <w:sz w:val="20"/>
          <w:lang w:val="fr-FR"/>
        </w:rPr>
      </w:pPr>
      <w:r w:rsidRPr="00315FCC">
        <w:rPr>
          <w:rFonts w:ascii="GHEA Grapalat" w:hAnsi="GHEA Grapalat"/>
          <w:i/>
          <w:sz w:val="20"/>
          <w:lang w:val="fr-FR"/>
        </w:rPr>
        <w:t>բ)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բաժնի պետին.</w:t>
      </w:r>
    </w:p>
    <w:p w:rsidR="0002570A" w:rsidRPr="00315FCC" w:rsidRDefault="0002570A" w:rsidP="00F84FF0">
      <w:pPr>
        <w:pStyle w:val="a3"/>
        <w:spacing w:line="240" w:lineRule="auto"/>
        <w:ind w:left="90"/>
        <w:jc w:val="both"/>
        <w:rPr>
          <w:rFonts w:ascii="GHEA Grapalat" w:hAnsi="GHEA Grapalat"/>
          <w:i/>
          <w:sz w:val="20"/>
          <w:lang w:val="fr-FR"/>
        </w:rPr>
      </w:pPr>
      <w:r w:rsidRPr="00315FCC">
        <w:rPr>
          <w:rFonts w:ascii="GHEA Grapalat" w:hAnsi="GHEA Grapalat"/>
          <w:i/>
          <w:sz w:val="20"/>
          <w:lang w:val="fr-FR"/>
        </w:rPr>
        <w:t>գ)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rsidR="0002570A" w:rsidRPr="00315FCC" w:rsidRDefault="0002570A" w:rsidP="00F84FF0">
      <w:pPr>
        <w:pStyle w:val="a3"/>
        <w:spacing w:line="240" w:lineRule="auto"/>
        <w:ind w:left="90"/>
        <w:jc w:val="both"/>
        <w:rPr>
          <w:rFonts w:ascii="GHEA Grapalat" w:hAnsi="GHEA Grapalat"/>
          <w:i/>
          <w:sz w:val="20"/>
          <w:lang w:val="fr-FR"/>
        </w:rPr>
      </w:pPr>
      <w:r w:rsidRPr="00315FCC">
        <w:rPr>
          <w:rFonts w:ascii="GHEA Grapalat" w:hAnsi="GHEA Grapalat"/>
          <w:i/>
          <w:sz w:val="20"/>
          <w:lang w:val="fr-FR"/>
        </w:rPr>
        <w:t>դ)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p>
    <w:p w:rsidR="0002570A" w:rsidRPr="00315FCC" w:rsidRDefault="0002570A" w:rsidP="00F84FF0">
      <w:pPr>
        <w:pStyle w:val="a3"/>
        <w:spacing w:line="240" w:lineRule="auto"/>
        <w:ind w:left="90"/>
        <w:jc w:val="both"/>
        <w:rPr>
          <w:rFonts w:ascii="GHEA Grapalat" w:hAnsi="GHEA Grapalat"/>
          <w:i/>
          <w:sz w:val="20"/>
          <w:lang w:val="fr-FR"/>
        </w:rPr>
      </w:pPr>
      <w:r w:rsidRPr="00315FCC">
        <w:rPr>
          <w:rFonts w:ascii="GHEA Grapalat" w:hAnsi="GHEA Grapalat"/>
          <w:i/>
          <w:sz w:val="20"/>
          <w:lang w:val="fr-FR"/>
        </w:rPr>
        <w:t>ե) իրականացնում է գնումների համակարգողի աշխատանքներ.</w:t>
      </w:r>
    </w:p>
    <w:p w:rsidR="0002570A" w:rsidRPr="00315FCC" w:rsidRDefault="0002570A" w:rsidP="00F84FF0">
      <w:pPr>
        <w:pStyle w:val="a3"/>
        <w:spacing w:line="240" w:lineRule="auto"/>
        <w:ind w:left="90"/>
        <w:jc w:val="both"/>
        <w:rPr>
          <w:rFonts w:ascii="GHEA Grapalat" w:hAnsi="GHEA Grapalat"/>
          <w:i/>
          <w:sz w:val="20"/>
          <w:lang w:val="fr-FR"/>
        </w:rPr>
      </w:pPr>
      <w:r w:rsidRPr="00315FCC">
        <w:rPr>
          <w:rFonts w:ascii="GHEA Grapalat" w:hAnsi="GHEA Grapalat"/>
          <w:i/>
          <w:sz w:val="20"/>
          <w:lang w:val="fr-FR"/>
        </w:rPr>
        <w:t>զ) իրականացնում է սույն պաշտոնի անձնագրով սահմանված այլ լիազորություններ։</w:t>
      </w:r>
    </w:p>
    <w:p w:rsidR="001B5F67" w:rsidRDefault="0002570A" w:rsidP="00F84FF0">
      <w:pPr>
        <w:pStyle w:val="a3"/>
        <w:spacing w:line="240" w:lineRule="auto"/>
        <w:ind w:left="90"/>
        <w:jc w:val="both"/>
        <w:rPr>
          <w:rFonts w:ascii="GHEA Grapalat" w:hAnsi="GHEA Grapalat"/>
          <w:i/>
          <w:sz w:val="20"/>
          <w:lang w:val="hy-AM"/>
        </w:rPr>
      </w:pPr>
      <w:r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Pr="00315FCC">
        <w:rPr>
          <w:rFonts w:ascii="GHEA Grapalat" w:hAnsi="GHEA Grapalat"/>
          <w:i/>
          <w:sz w:val="20"/>
          <w:lang w:val="fr-FR"/>
        </w:rPr>
        <w:t>ն ունի oրենքով, իրավական այլ ակտերով նախատեսված այլ իրավունքներ և կրում է այդ ակտերով նախատեսված այլ պարտականություններ։</w:t>
      </w:r>
    </w:p>
    <w:p w:rsidR="00D07AC7" w:rsidRPr="00D07AC7" w:rsidRDefault="00D07AC7" w:rsidP="00F84FF0">
      <w:pPr>
        <w:pStyle w:val="a3"/>
        <w:spacing w:line="240" w:lineRule="auto"/>
        <w:ind w:left="90"/>
        <w:jc w:val="both"/>
        <w:rPr>
          <w:rFonts w:ascii="GHEA Grapalat" w:hAnsi="GHEA Grapalat"/>
          <w:i/>
          <w:sz w:val="20"/>
          <w:lang w:val="hy-AM"/>
        </w:rPr>
      </w:pPr>
    </w:p>
    <w:p w:rsidR="001B5F67" w:rsidRPr="00751808" w:rsidRDefault="001B5F67" w:rsidP="00F84FF0">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751808">
        <w:rPr>
          <w:rFonts w:ascii="GHEA Grapalat" w:eastAsia="Times New Roman" w:hAnsi="GHEA Grapalat" w:cs="Times New Roman"/>
          <w:b/>
          <w:color w:val="000000"/>
          <w:szCs w:val="24"/>
          <w:lang w:val="hy-AM" w:eastAsia="ru-RU"/>
        </w:rPr>
        <w:t>3. Կազմակերպական շրջանակը</w:t>
      </w:r>
    </w:p>
    <w:p w:rsidR="00EC6B58" w:rsidRPr="00315FCC" w:rsidRDefault="001B5F67" w:rsidP="00F84FF0">
      <w:pPr>
        <w:spacing w:before="100" w:beforeAutospacing="1" w:after="100" w:afterAutospacing="1"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lastRenderedPageBreak/>
        <w:t>3.1. Աշխատանքի կազմակերպման և ղեկավարման պատասխանատվությունը</w:t>
      </w:r>
      <w:r w:rsidR="000C1B05"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ը՝</w:t>
      </w:r>
      <w:r w:rsidR="000C1B05" w:rsidRPr="00315FCC">
        <w:rPr>
          <w:rFonts w:ascii="GHEA Grapalat" w:hAnsi="GHEA Grapalat"/>
          <w:i/>
          <w:sz w:val="20"/>
          <w:lang w:val="fr-FR"/>
        </w:rPr>
        <w:t xml:space="preserve"> </w:t>
      </w:r>
      <w:r w:rsidR="0002570A" w:rsidRPr="00315FCC">
        <w:rPr>
          <w:rFonts w:ascii="GHEA Grapalat" w:hAnsi="GHEA Grapalat"/>
          <w:i/>
          <w:sz w:val="20"/>
          <w:lang w:val="fr-FR"/>
        </w:rPr>
        <w:t>ա) բաժնի աշխատանքների կազմակերպման, համակարգման, ղեկավարման և վերահսկման լիազորություններ չունի.</w:t>
      </w:r>
      <w:r w:rsidR="000C1B05" w:rsidRPr="00315FCC">
        <w:rPr>
          <w:rFonts w:ascii="GHEA Grapalat" w:hAnsi="GHEA Grapalat"/>
          <w:i/>
          <w:sz w:val="20"/>
          <w:lang w:val="fr-FR"/>
        </w:rPr>
        <w:tab/>
      </w:r>
      <w:r w:rsidR="000C1B05" w:rsidRPr="00315FCC">
        <w:rPr>
          <w:rFonts w:ascii="GHEA Grapalat" w:hAnsi="GHEA Grapalat"/>
          <w:i/>
          <w:sz w:val="20"/>
          <w:lang w:val="fr-FR"/>
        </w:rPr>
        <w:br/>
      </w:r>
      <w:r w:rsidR="006520FE" w:rsidRPr="00315FCC">
        <w:rPr>
          <w:rFonts w:ascii="GHEA Grapalat" w:hAnsi="GHEA Grapalat"/>
          <w:i/>
          <w:sz w:val="20"/>
          <w:lang w:val="fr-FR"/>
        </w:rPr>
        <w:t>բ) օժանդակում է բաժնի համայնքային ծառայողների աշխատանքներին, ինչպես նաև մասնակցում է բաժնի աշխատանքների ծրագրմանը, իսկ անմիջական ղեկավարի հանձնարարությամբ` նաև կազմակերպմանը.</w:t>
      </w:r>
      <w:r w:rsidR="006520FE" w:rsidRPr="00315FCC">
        <w:rPr>
          <w:rFonts w:ascii="GHEA Grapalat" w:hAnsi="GHEA Grapalat"/>
          <w:i/>
          <w:sz w:val="20"/>
          <w:lang w:val="fr-FR"/>
        </w:rPr>
        <w:tab/>
      </w:r>
      <w:r w:rsidR="006520FE" w:rsidRPr="00315FCC">
        <w:rPr>
          <w:rFonts w:ascii="GHEA Grapalat" w:hAnsi="GHEA Grapalat"/>
          <w:i/>
          <w:sz w:val="20"/>
          <w:lang w:val="fr-FR"/>
        </w:rPr>
        <w:br/>
        <w:t>գ)</w:t>
      </w:r>
      <w:r w:rsidR="0002570A" w:rsidRPr="00315FCC">
        <w:rPr>
          <w:rFonts w:ascii="GHEA Grapalat" w:hAnsi="GHEA Grapalat"/>
          <w:i/>
          <w:sz w:val="20"/>
          <w:lang w:val="fr-FR"/>
        </w:rPr>
        <w:t>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p>
    <w:p w:rsidR="0002570A" w:rsidRPr="00315FCC" w:rsidRDefault="001B5F67" w:rsidP="00F84FF0">
      <w:pPr>
        <w:spacing w:before="100" w:beforeAutospacing="1" w:after="100" w:afterAutospacing="1"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3.2. Որոշումներ կայացնելու լիազորությունները</w:t>
      </w:r>
      <w:r w:rsidRPr="00751808">
        <w:rPr>
          <w:rFonts w:ascii="GHEA Grapalat" w:eastAsia="Times New Roman" w:hAnsi="GHEA Grapalat" w:cs="Times New Roman"/>
          <w:b/>
          <w:color w:val="000000"/>
          <w:szCs w:val="24"/>
          <w:lang w:val="hy-AM" w:eastAsia="ru-RU"/>
        </w:rPr>
        <w:tab/>
      </w:r>
      <w:r w:rsidR="009354E1"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ը մասնակցում է հիմնախնդիրների լուծմանը, որոշումների ընդունմանը և հանձնարարականների կատարմանը։</w:t>
      </w:r>
    </w:p>
    <w:p w:rsidR="0002570A" w:rsidRPr="00315FCC" w:rsidRDefault="001B5F67" w:rsidP="00F84FF0">
      <w:pPr>
        <w:spacing w:before="100" w:beforeAutospacing="1" w:after="100" w:afterAutospacing="1"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3.3. Շփումները և ներկայացուցչությունը</w:t>
      </w:r>
      <w:r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0002570A" w:rsidRPr="00315FCC">
        <w:rPr>
          <w:rFonts w:ascii="GHEA Grapalat" w:hAnsi="GHEA Grapalat"/>
          <w:i/>
          <w:sz w:val="20"/>
          <w:lang w:val="fr-FR"/>
        </w:rPr>
        <w:t>ը՝ ա) բաժնի ներսում շփվում է իր լիազորությունների շրջանակներում.</w:t>
      </w:r>
      <w:r w:rsidR="00EC6B58" w:rsidRPr="00315FCC">
        <w:rPr>
          <w:rFonts w:ascii="GHEA Grapalat" w:hAnsi="GHEA Grapalat"/>
          <w:i/>
          <w:sz w:val="20"/>
          <w:lang w:val="fr-FR"/>
        </w:rPr>
        <w:br/>
      </w:r>
      <w:r w:rsidR="0002570A" w:rsidRPr="00315FCC">
        <w:rPr>
          <w:rFonts w:ascii="GHEA Grapalat" w:hAnsi="GHEA Grapalat"/>
          <w:i/>
          <w:sz w:val="20"/>
          <w:lang w:val="fr-FR"/>
        </w:rPr>
        <w:t>բ</w:t>
      </w:r>
      <w:r w:rsidR="00EC6B58" w:rsidRPr="00315FCC">
        <w:rPr>
          <w:rFonts w:ascii="GHEA Grapalat" w:hAnsi="GHEA Grapalat"/>
          <w:i/>
          <w:sz w:val="20"/>
          <w:lang w:val="fr-FR"/>
        </w:rPr>
        <w:t>)</w:t>
      </w:r>
      <w:r w:rsidR="0002570A" w:rsidRPr="00315FCC">
        <w:rPr>
          <w:rFonts w:ascii="GHEA Grapalat" w:hAnsi="GHEA Grapalat"/>
          <w:i/>
          <w:sz w:val="20"/>
          <w:lang w:val="fr-FR"/>
        </w:rPr>
        <w:t xml:space="preserve">աշխատակազմի ներսում իր լիազորությունների շրջանակներում շփվում է աշխատակազմի </w:t>
      </w:r>
      <w:r w:rsidR="00677665" w:rsidRPr="00315FCC">
        <w:rPr>
          <w:rFonts w:ascii="GHEA Grapalat" w:hAnsi="GHEA Grapalat"/>
          <w:i/>
          <w:sz w:val="20"/>
          <w:lang w:val="fr-FR"/>
        </w:rPr>
        <w:t>այլ աշխատողների և</w:t>
      </w:r>
      <w:r w:rsidR="0002570A" w:rsidRPr="00315FCC">
        <w:rPr>
          <w:rFonts w:ascii="GHEA Grapalat" w:hAnsi="GHEA Grapalat"/>
          <w:i/>
          <w:sz w:val="20"/>
          <w:lang w:val="fr-FR"/>
        </w:rPr>
        <w:t xml:space="preserve"> պաշտոնատար անձանց հետ.</w:t>
      </w:r>
      <w:r w:rsidR="00EC6B58" w:rsidRPr="00315FCC">
        <w:rPr>
          <w:rFonts w:ascii="GHEA Grapalat" w:hAnsi="GHEA Grapalat"/>
          <w:i/>
          <w:sz w:val="20"/>
          <w:lang w:val="fr-FR"/>
        </w:rPr>
        <w:tab/>
      </w:r>
      <w:r w:rsidR="00EC6B58" w:rsidRPr="00315FCC">
        <w:rPr>
          <w:rFonts w:ascii="GHEA Grapalat" w:hAnsi="GHEA Grapalat"/>
          <w:i/>
          <w:sz w:val="20"/>
          <w:lang w:val="fr-FR"/>
        </w:rPr>
        <w:br/>
      </w:r>
      <w:r w:rsidR="0002570A" w:rsidRPr="00315FCC">
        <w:rPr>
          <w:rFonts w:ascii="GHEA Grapalat" w:hAnsi="GHEA Grapalat"/>
          <w:i/>
          <w:sz w:val="20"/>
          <w:lang w:val="fr-FR"/>
        </w:rPr>
        <w:t>գ) առանձին դեպքերում բաժնի պետի հանձնարարությամբ աշխատակազմից դուրս շփվում և հանդես է գալիս որպես ներկայացուցիչ։</w:t>
      </w:r>
    </w:p>
    <w:p w:rsidR="001B5F67" w:rsidRPr="00315FCC" w:rsidRDefault="001B5F67" w:rsidP="00F84FF0">
      <w:pPr>
        <w:spacing w:before="100" w:beforeAutospacing="1" w:after="100" w:afterAutospacing="1"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3.4. Խնդիրների բարդությունը և դրանց լուծումը</w:t>
      </w:r>
      <w:r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Բաժնի պետի հանձնարարությամբ իր պաշտոնի անձնագրով նախատեսված դեպքում մասնակցում է բարդ խնդիրների բացահայտմանը, վերլուծմանը և գնահատմանը, ինչպես նաև դրանց ստեղծագործական և այլընտրանքային լուծումներին</w:t>
      </w:r>
    </w:p>
    <w:p w:rsidR="001B5F67" w:rsidRPr="00751808" w:rsidRDefault="001B5F67" w:rsidP="00F84FF0">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751808">
        <w:rPr>
          <w:rFonts w:ascii="GHEA Grapalat" w:eastAsia="Times New Roman" w:hAnsi="GHEA Grapalat" w:cs="Times New Roman"/>
          <w:b/>
          <w:color w:val="000000"/>
          <w:szCs w:val="24"/>
          <w:lang w:val="hy-AM" w:eastAsia="ru-RU"/>
        </w:rPr>
        <w:t>4. Պաշտոնին ներկայացվող պահանջները</w:t>
      </w:r>
    </w:p>
    <w:p w:rsidR="0002570A" w:rsidRPr="00315FCC" w:rsidRDefault="001B5F67" w:rsidP="00F84FF0">
      <w:pPr>
        <w:spacing w:before="100" w:beforeAutospacing="1" w:after="100" w:afterAutospacing="1"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4.1. Կրթություն, որակավորման աստիճանը</w:t>
      </w:r>
      <w:r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02570A" w:rsidRPr="00315FCC">
        <w:rPr>
          <w:rFonts w:ascii="GHEA Grapalat" w:hAnsi="GHEA Grapalat"/>
          <w:i/>
          <w:sz w:val="20"/>
          <w:lang w:val="fr-FR"/>
        </w:rPr>
        <w:t xml:space="preserve">Բաժնի </w:t>
      </w:r>
      <w:r w:rsidR="00EC6B58" w:rsidRPr="00315FCC">
        <w:rPr>
          <w:rFonts w:ascii="GHEA Grapalat" w:hAnsi="GHEA Grapalat"/>
          <w:i/>
          <w:sz w:val="20"/>
          <w:lang w:val="fr-FR"/>
        </w:rPr>
        <w:t>գլխավոր մասնագետն</w:t>
      </w:r>
      <w:r w:rsidR="0002570A" w:rsidRPr="00315FCC">
        <w:rPr>
          <w:rFonts w:ascii="GHEA Grapalat" w:hAnsi="GHEA Grapalat"/>
          <w:i/>
          <w:sz w:val="20"/>
          <w:lang w:val="fr-FR"/>
        </w:rPr>
        <w:t xml:space="preserve"> ունի բարձրագույն կրթություն </w:t>
      </w:r>
    </w:p>
    <w:p w:rsidR="00EC6B58" w:rsidRPr="00315FCC" w:rsidRDefault="001B5F67" w:rsidP="00F84FF0">
      <w:pPr>
        <w:widowControl w:val="0"/>
        <w:shd w:val="clear" w:color="auto" w:fill="FFFFFF"/>
        <w:spacing w:before="14"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4.2. Մասնագիտական գիտելիքները և հմտությունները</w:t>
      </w:r>
      <w:r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EC6B58" w:rsidRPr="00315FCC">
        <w:rPr>
          <w:rFonts w:ascii="GHEA Grapalat" w:hAnsi="GHEA Grapalat"/>
          <w:i/>
          <w:sz w:val="20"/>
          <w:lang w:val="fr-FR"/>
        </w:rPr>
        <w:t xml:space="preserve">Բաժնի գլխավոր մասնագետն </w:t>
      </w:r>
      <w:r w:rsidR="0002570A" w:rsidRPr="00315FCC">
        <w:rPr>
          <w:rFonts w:ascii="GHEA Grapalat" w:hAnsi="GHEA Grapalat"/>
          <w:i/>
          <w:sz w:val="20"/>
          <w:lang w:val="fr-FR"/>
        </w:rPr>
        <w:t xml:space="preserve">ունի </w:t>
      </w:r>
      <w:r w:rsidR="00136A2F" w:rsidRPr="00315FCC">
        <w:rPr>
          <w:rFonts w:ascii="GHEA Grapalat" w:hAnsi="GHEA Grapalat"/>
          <w:i/>
          <w:sz w:val="20"/>
          <w:lang w:val="fr-FR"/>
        </w:rPr>
        <w:t>ՀՀ</w:t>
      </w:r>
      <w:r w:rsidR="0002570A" w:rsidRPr="00315FCC">
        <w:rPr>
          <w:rFonts w:ascii="GHEA Grapalat" w:hAnsi="GHEA Grapalat"/>
          <w:i/>
          <w:sz w:val="20"/>
          <w:lang w:val="fr-FR"/>
        </w:rPr>
        <w:t xml:space="preserve"> Սահմանադրության, «Համայնքային ծառայության մասին», «Տեղական ինքնակառավարման մասին», «Հանրային ծառայության մասին», «Նորմատիվ իրավական ակտերի մասին», «Վարչարարության  հիմունքների և վարչական վարույթի մասին»</w:t>
      </w:r>
      <w:r w:rsidR="00677665" w:rsidRPr="00315FCC">
        <w:rPr>
          <w:rFonts w:ascii="GHEA Grapalat" w:hAnsi="GHEA Grapalat"/>
          <w:i/>
          <w:sz w:val="20"/>
          <w:lang w:val="fr-FR"/>
        </w:rPr>
        <w:t>,</w:t>
      </w:r>
      <w:r w:rsidR="0002570A" w:rsidRPr="00315FCC">
        <w:rPr>
          <w:rFonts w:ascii="GHEA Grapalat" w:hAnsi="GHEA Grapalat"/>
          <w:i/>
          <w:sz w:val="20"/>
          <w:lang w:val="fr-FR"/>
        </w:rPr>
        <w:t xml:space="preserve"> «Հայաստանի Հանրապետության բյուջետային համակարգի մասին», «Գնումների մասին»</w:t>
      </w:r>
      <w:r w:rsidR="00677665" w:rsidRPr="00315FCC">
        <w:rPr>
          <w:rFonts w:ascii="GHEA Grapalat" w:hAnsi="GHEA Grapalat"/>
          <w:i/>
          <w:sz w:val="20"/>
          <w:lang w:val="fr-FR"/>
        </w:rPr>
        <w:t>, օրենքների,</w:t>
      </w:r>
      <w:r w:rsidR="0002570A" w:rsidRPr="00315FCC">
        <w:rPr>
          <w:rFonts w:ascii="GHEA Grapalat" w:hAnsi="GHEA Grapalat"/>
          <w:i/>
          <w:sz w:val="20"/>
          <w:lang w:val="fr-FR"/>
        </w:rPr>
        <w:t xml:space="preserve">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r w:rsidR="00EC6B58" w:rsidRPr="00315FCC">
        <w:rPr>
          <w:rFonts w:ascii="GHEA Grapalat" w:hAnsi="GHEA Grapalat"/>
          <w:i/>
          <w:sz w:val="20"/>
          <w:lang w:val="fr-FR"/>
        </w:rPr>
        <w:t>,</w:t>
      </w:r>
      <w:r w:rsidR="0002570A" w:rsidRPr="00315FCC">
        <w:rPr>
          <w:rFonts w:ascii="GHEA Grapalat" w:hAnsi="GHEA Grapalat"/>
          <w:i/>
          <w:sz w:val="20"/>
          <w:lang w:val="fr-FR"/>
        </w:rPr>
        <w:t xml:space="preserve"> </w:t>
      </w:r>
      <w:r w:rsidR="00EC6B58" w:rsidRPr="00315FCC">
        <w:rPr>
          <w:rFonts w:ascii="GHEA Grapalat" w:hAnsi="GHEA Grapalat"/>
          <w:i/>
          <w:sz w:val="20"/>
          <w:lang w:val="fr-FR"/>
        </w:rPr>
        <w:t>համակարգչով և ժամանակ</w:t>
      </w:r>
      <w:r w:rsidR="00677665" w:rsidRPr="00315FCC">
        <w:rPr>
          <w:rFonts w:ascii="GHEA Grapalat" w:hAnsi="GHEA Grapalat"/>
          <w:i/>
          <w:sz w:val="20"/>
          <w:lang w:val="fr-FR"/>
        </w:rPr>
        <w:t xml:space="preserve">ակից այլ տեխնիկական միջոցներով </w:t>
      </w:r>
      <w:r w:rsidR="00EC6B58" w:rsidRPr="00315FCC">
        <w:rPr>
          <w:rFonts w:ascii="GHEA Grapalat" w:hAnsi="GHEA Grapalat"/>
          <w:i/>
          <w:sz w:val="20"/>
          <w:lang w:val="fr-FR"/>
        </w:rPr>
        <w:t>աշխատելու ունակություն,</w:t>
      </w:r>
      <w:r w:rsidR="0002570A" w:rsidRPr="00315FCC">
        <w:rPr>
          <w:rFonts w:ascii="GHEA Grapalat" w:hAnsi="GHEA Grapalat"/>
          <w:i/>
          <w:sz w:val="20"/>
          <w:lang w:val="fr-FR"/>
        </w:rPr>
        <w:t xml:space="preserve"> տիրապետում է անհրաժեշտ տեղեկատվությանը.</w:t>
      </w:r>
    </w:p>
    <w:p w:rsidR="0002570A" w:rsidRPr="00315FCC" w:rsidRDefault="001B5F67" w:rsidP="00F84FF0">
      <w:pPr>
        <w:widowControl w:val="0"/>
        <w:shd w:val="clear" w:color="auto" w:fill="FFFFFF"/>
        <w:spacing w:before="14" w:line="240" w:lineRule="auto"/>
        <w:jc w:val="both"/>
        <w:rPr>
          <w:rFonts w:ascii="GHEA Grapalat" w:hAnsi="GHEA Grapalat"/>
          <w:i/>
          <w:sz w:val="20"/>
          <w:lang w:val="fr-FR"/>
        </w:rPr>
      </w:pPr>
      <w:r w:rsidRPr="00751808">
        <w:rPr>
          <w:rFonts w:ascii="GHEA Grapalat" w:eastAsia="Times New Roman" w:hAnsi="GHEA Grapalat" w:cs="Times New Roman"/>
          <w:b/>
          <w:color w:val="000000"/>
          <w:szCs w:val="24"/>
          <w:lang w:val="hy-AM" w:eastAsia="ru-RU"/>
        </w:rPr>
        <w:t>4.3. Աշխատանքային ստաժը, աշխատանքի բնագավառում փորձը</w:t>
      </w:r>
      <w:r w:rsidRPr="00751808">
        <w:rPr>
          <w:rFonts w:ascii="GHEA Grapalat" w:eastAsia="Times New Roman" w:hAnsi="GHEA Grapalat" w:cs="Times New Roman"/>
          <w:b/>
          <w:color w:val="000000"/>
          <w:szCs w:val="24"/>
          <w:lang w:val="hy-AM" w:eastAsia="ru-RU"/>
        </w:rPr>
        <w:tab/>
      </w:r>
      <w:r w:rsidRPr="00751808">
        <w:rPr>
          <w:rFonts w:ascii="GHEA Grapalat" w:eastAsia="Times New Roman" w:hAnsi="GHEA Grapalat" w:cs="Times New Roman"/>
          <w:b/>
          <w:color w:val="000000"/>
          <w:szCs w:val="24"/>
          <w:lang w:val="hy-AM" w:eastAsia="ru-RU"/>
        </w:rPr>
        <w:br/>
      </w:r>
      <w:r w:rsidR="00EC6B58" w:rsidRPr="00315FCC">
        <w:rPr>
          <w:rFonts w:ascii="GHEA Grapalat" w:hAnsi="GHEA Grapalat"/>
          <w:i/>
          <w:sz w:val="20"/>
          <w:lang w:val="fr-FR"/>
        </w:rPr>
        <w:t xml:space="preserve">Բաժնի գլխավոր մասնագետն ունի </w:t>
      </w:r>
      <w:r w:rsidR="0002570A" w:rsidRPr="00315FCC">
        <w:rPr>
          <w:rFonts w:ascii="GHEA Grapalat" w:hAnsi="GHEA Grapalat"/>
          <w:i/>
          <w:sz w:val="20"/>
          <w:lang w:val="fr-FR"/>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B5F67" w:rsidRPr="00751808" w:rsidRDefault="001B5F67" w:rsidP="00F84FF0">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751808">
        <w:rPr>
          <w:rFonts w:ascii="GHEA Grapalat" w:eastAsia="Times New Roman" w:hAnsi="GHEA Grapalat" w:cs="Times New Roman"/>
          <w:b/>
          <w:color w:val="000000"/>
          <w:szCs w:val="24"/>
          <w:lang w:val="hy-AM" w:eastAsia="ru-RU"/>
        </w:rPr>
        <w:t>5. Համայնքային ծառայության դասային աստիճանը</w:t>
      </w:r>
    </w:p>
    <w:p w:rsidR="0002570A" w:rsidRPr="00315FCC" w:rsidRDefault="0002570A" w:rsidP="00F84FF0">
      <w:pPr>
        <w:pStyle w:val="a3"/>
        <w:spacing w:line="240" w:lineRule="auto"/>
        <w:ind w:left="90"/>
        <w:jc w:val="both"/>
        <w:rPr>
          <w:rFonts w:ascii="GHEA Grapalat" w:hAnsi="GHEA Grapalat"/>
          <w:i/>
          <w:sz w:val="20"/>
          <w:lang w:val="fr-FR"/>
        </w:rPr>
      </w:pPr>
      <w:r w:rsidRPr="00315FCC">
        <w:rPr>
          <w:rFonts w:ascii="GHEA Grapalat" w:hAnsi="GHEA Grapalat"/>
          <w:i/>
          <w:sz w:val="20"/>
          <w:lang w:val="fr-FR"/>
        </w:rPr>
        <w:t xml:space="preserve">Բաժնի </w:t>
      </w:r>
      <w:r w:rsidR="000C1B05" w:rsidRPr="00315FCC">
        <w:rPr>
          <w:rFonts w:ascii="GHEA Grapalat" w:hAnsi="GHEA Grapalat"/>
          <w:i/>
          <w:sz w:val="20"/>
          <w:lang w:val="fr-FR"/>
        </w:rPr>
        <w:t>գլխավոր մասնագետ</w:t>
      </w:r>
      <w:r w:rsidRPr="00315FCC">
        <w:rPr>
          <w:rFonts w:ascii="GHEA Grapalat" w:hAnsi="GHEA Grapalat"/>
          <w:i/>
          <w:sz w:val="20"/>
          <w:lang w:val="fr-FR"/>
        </w:rPr>
        <w:t>ին օրենքով սահմանված կարգով շնորհվում է  Հայաստանի Հանրապետության համայնքային ծառայության 3-րդ դասի առաջատար ծառայողի դասային աստիճան։</w:t>
      </w:r>
    </w:p>
    <w:p w:rsidR="001B5F67" w:rsidRPr="00EC6B58" w:rsidRDefault="001B5F67" w:rsidP="00F84FF0">
      <w:pPr>
        <w:pStyle w:val="a3"/>
        <w:spacing w:line="240" w:lineRule="auto"/>
        <w:ind w:left="90"/>
        <w:jc w:val="both"/>
        <w:rPr>
          <w:rFonts w:ascii="GHEA Grapalat" w:eastAsia="Times New Roman" w:hAnsi="GHEA Grapalat" w:cs="Times New Roman"/>
          <w:i/>
          <w:iCs/>
          <w:color w:val="000000"/>
          <w:szCs w:val="24"/>
          <w:lang w:val="fr-FR" w:eastAsia="ru-RU"/>
        </w:rPr>
      </w:pPr>
    </w:p>
    <w:p w:rsidR="001B5F67" w:rsidRPr="001B5F67" w:rsidRDefault="001B5F67" w:rsidP="00F84FF0">
      <w:pPr>
        <w:pStyle w:val="a3"/>
        <w:spacing w:line="240" w:lineRule="auto"/>
        <w:ind w:left="90"/>
        <w:rPr>
          <w:rFonts w:ascii="GHEA Grapalat" w:hAnsi="GHEA Grapalat"/>
          <w:sz w:val="24"/>
          <w:szCs w:val="24"/>
          <w:lang w:val="hy-AM"/>
        </w:rPr>
      </w:pPr>
    </w:p>
    <w:sectPr w:rsidR="001B5F67" w:rsidRPr="001B5F67" w:rsidSect="00D07AC7">
      <w:pgSz w:w="11906" w:h="16838"/>
      <w:pgMar w:top="851" w:right="566"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E0B1A"/>
    <w:multiLevelType w:val="multilevel"/>
    <w:tmpl w:val="C67E52D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b/>
        <w:i w:val="0"/>
      </w:rPr>
    </w:lvl>
    <w:lvl w:ilvl="4">
      <w:start w:val="1"/>
      <w:numFmt w:val="decimal"/>
      <w:isLgl/>
      <w:lvlText w:val="%1.%2.%3.%4.%5."/>
      <w:lvlJc w:val="left"/>
      <w:pPr>
        <w:ind w:left="2880" w:hanging="1080"/>
      </w:pPr>
      <w:rPr>
        <w:rFonts w:hint="default"/>
        <w:b/>
        <w:i w:val="0"/>
      </w:rPr>
    </w:lvl>
    <w:lvl w:ilvl="5">
      <w:start w:val="1"/>
      <w:numFmt w:val="decimal"/>
      <w:isLgl/>
      <w:lvlText w:val="%1.%2.%3.%4.%5.%6."/>
      <w:lvlJc w:val="left"/>
      <w:pPr>
        <w:ind w:left="3600" w:hanging="1440"/>
      </w:pPr>
      <w:rPr>
        <w:rFonts w:hint="default"/>
        <w:b/>
        <w:i w:val="0"/>
      </w:rPr>
    </w:lvl>
    <w:lvl w:ilvl="6">
      <w:start w:val="1"/>
      <w:numFmt w:val="decimal"/>
      <w:isLgl/>
      <w:lvlText w:val="%1.%2.%3.%4.%5.%6.%7."/>
      <w:lvlJc w:val="left"/>
      <w:pPr>
        <w:ind w:left="4320" w:hanging="1800"/>
      </w:pPr>
      <w:rPr>
        <w:rFonts w:hint="default"/>
        <w:b/>
        <w:i w:val="0"/>
      </w:rPr>
    </w:lvl>
    <w:lvl w:ilvl="7">
      <w:start w:val="1"/>
      <w:numFmt w:val="decimal"/>
      <w:isLgl/>
      <w:lvlText w:val="%1.%2.%3.%4.%5.%6.%7.%8."/>
      <w:lvlJc w:val="left"/>
      <w:pPr>
        <w:ind w:left="4680" w:hanging="1800"/>
      </w:pPr>
      <w:rPr>
        <w:rFonts w:hint="default"/>
        <w:b/>
        <w:i w:val="0"/>
      </w:rPr>
    </w:lvl>
    <w:lvl w:ilvl="8">
      <w:start w:val="1"/>
      <w:numFmt w:val="decimal"/>
      <w:isLgl/>
      <w:lvlText w:val="%1.%2.%3.%4.%5.%6.%7.%8.%9."/>
      <w:lvlJc w:val="left"/>
      <w:pPr>
        <w:ind w:left="5400" w:hanging="2160"/>
      </w:pPr>
      <w:rPr>
        <w:rFonts w:hint="default"/>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CA"/>
    <w:rsid w:val="00012CCA"/>
    <w:rsid w:val="0002570A"/>
    <w:rsid w:val="000C1B05"/>
    <w:rsid w:val="000C1CBA"/>
    <w:rsid w:val="0013050F"/>
    <w:rsid w:val="00136A2F"/>
    <w:rsid w:val="001844EE"/>
    <w:rsid w:val="001A7C11"/>
    <w:rsid w:val="001B5F67"/>
    <w:rsid w:val="00226236"/>
    <w:rsid w:val="00232CC6"/>
    <w:rsid w:val="00315FCC"/>
    <w:rsid w:val="00383ECF"/>
    <w:rsid w:val="003E559E"/>
    <w:rsid w:val="004318FC"/>
    <w:rsid w:val="0043703C"/>
    <w:rsid w:val="0047133F"/>
    <w:rsid w:val="00483625"/>
    <w:rsid w:val="004A0574"/>
    <w:rsid w:val="0050289C"/>
    <w:rsid w:val="00554612"/>
    <w:rsid w:val="005C14BE"/>
    <w:rsid w:val="006252EE"/>
    <w:rsid w:val="006520FE"/>
    <w:rsid w:val="00677665"/>
    <w:rsid w:val="006A6788"/>
    <w:rsid w:val="0070251B"/>
    <w:rsid w:val="00716DD4"/>
    <w:rsid w:val="0072484C"/>
    <w:rsid w:val="00751808"/>
    <w:rsid w:val="007C15E7"/>
    <w:rsid w:val="007F49AC"/>
    <w:rsid w:val="00803F43"/>
    <w:rsid w:val="00876B76"/>
    <w:rsid w:val="008B67DF"/>
    <w:rsid w:val="00927248"/>
    <w:rsid w:val="009354E1"/>
    <w:rsid w:val="00951D49"/>
    <w:rsid w:val="00A14785"/>
    <w:rsid w:val="00A47AA6"/>
    <w:rsid w:val="00AC3C25"/>
    <w:rsid w:val="00AF2736"/>
    <w:rsid w:val="00B65761"/>
    <w:rsid w:val="00B875BE"/>
    <w:rsid w:val="00B94659"/>
    <w:rsid w:val="00BA0F4F"/>
    <w:rsid w:val="00BC6BF4"/>
    <w:rsid w:val="00BF74B2"/>
    <w:rsid w:val="00C115FB"/>
    <w:rsid w:val="00C36565"/>
    <w:rsid w:val="00CA4A16"/>
    <w:rsid w:val="00CD2442"/>
    <w:rsid w:val="00CE2137"/>
    <w:rsid w:val="00D07AC7"/>
    <w:rsid w:val="00D23024"/>
    <w:rsid w:val="00D94BF8"/>
    <w:rsid w:val="00E079A3"/>
    <w:rsid w:val="00E44C0A"/>
    <w:rsid w:val="00E9765C"/>
    <w:rsid w:val="00EC6B58"/>
    <w:rsid w:val="00EC7599"/>
    <w:rsid w:val="00EC7CAD"/>
    <w:rsid w:val="00ED597D"/>
    <w:rsid w:val="00EF4A36"/>
    <w:rsid w:val="00F6500A"/>
    <w:rsid w:val="00F84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371967">
      <w:bodyDiv w:val="1"/>
      <w:marLeft w:val="0"/>
      <w:marRight w:val="0"/>
      <w:marTop w:val="0"/>
      <w:marBottom w:val="0"/>
      <w:divBdr>
        <w:top w:val="none" w:sz="0" w:space="0" w:color="auto"/>
        <w:left w:val="none" w:sz="0" w:space="0" w:color="auto"/>
        <w:bottom w:val="none" w:sz="0" w:space="0" w:color="auto"/>
        <w:right w:val="none" w:sz="0" w:space="0" w:color="auto"/>
      </w:divBdr>
    </w:div>
    <w:div w:id="922103291">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803</Words>
  <Characters>4583</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Martirosyan</dc:creator>
  <cp:lastModifiedBy>user</cp:lastModifiedBy>
  <cp:revision>13</cp:revision>
  <cp:lastPrinted>2023-06-15T10:59:00Z</cp:lastPrinted>
  <dcterms:created xsi:type="dcterms:W3CDTF">2023-05-19T12:47:00Z</dcterms:created>
  <dcterms:modified xsi:type="dcterms:W3CDTF">2023-06-15T11:00:00Z</dcterms:modified>
</cp:coreProperties>
</file>