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06" w:rsidRPr="00092BAE" w:rsidRDefault="006B0006" w:rsidP="006B0006">
      <w:pPr>
        <w:spacing w:after="0" w:line="276" w:lineRule="auto"/>
        <w:ind w:left="6480"/>
        <w:jc w:val="center"/>
        <w:rPr>
          <w:rFonts w:ascii="GHEA Grapalat" w:eastAsia="Calibri" w:hAnsi="GHEA Grapalat" w:cs="Arial"/>
          <w:sz w:val="18"/>
        </w:rPr>
      </w:pPr>
      <w:bookmarkStart w:id="0" w:name="_GoBack"/>
      <w:bookmarkEnd w:id="0"/>
      <w:r w:rsidRPr="00F50A70">
        <w:rPr>
          <w:rFonts w:ascii="GHEA Grapalat" w:eastAsia="Calibri" w:hAnsi="GHEA Grapalat" w:cs="Arial"/>
          <w:sz w:val="18"/>
          <w:lang w:val="hy-AM"/>
        </w:rPr>
        <w:t>Հավելված</w:t>
      </w:r>
      <w:r>
        <w:rPr>
          <w:rFonts w:ascii="GHEA Grapalat" w:eastAsia="Calibri" w:hAnsi="GHEA Grapalat" w:cs="Arial"/>
          <w:sz w:val="18"/>
        </w:rPr>
        <w:t xml:space="preserve"> 1</w:t>
      </w:r>
    </w:p>
    <w:p w:rsidR="006B0006" w:rsidRPr="00F50A70" w:rsidRDefault="006B0006" w:rsidP="006B0006">
      <w:pPr>
        <w:spacing w:after="0" w:line="276" w:lineRule="auto"/>
        <w:ind w:left="6390"/>
        <w:jc w:val="center"/>
        <w:rPr>
          <w:rFonts w:ascii="GHEA Grapalat" w:eastAsia="Calibri" w:hAnsi="GHEA Grapalat" w:cs="Arial"/>
          <w:sz w:val="18"/>
          <w:lang w:val="hy-AM"/>
        </w:rPr>
      </w:pPr>
      <w:r w:rsidRPr="00F50A70">
        <w:rPr>
          <w:rFonts w:ascii="GHEA Grapalat" w:eastAsia="Calibri" w:hAnsi="GHEA Grapalat" w:cs="Arial"/>
          <w:sz w:val="18"/>
          <w:lang w:val="hy-AM"/>
        </w:rPr>
        <w:t>ՀՀ տարածքային կառավարման և ենթակառուցվածքների նախարարի</w:t>
      </w:r>
    </w:p>
    <w:p w:rsidR="006B0006" w:rsidRDefault="006B0006" w:rsidP="006B0006">
      <w:pPr>
        <w:tabs>
          <w:tab w:val="left" w:pos="6840"/>
        </w:tabs>
        <w:spacing w:after="0" w:line="276" w:lineRule="auto"/>
        <w:ind w:left="6840" w:hanging="270"/>
        <w:jc w:val="center"/>
        <w:rPr>
          <w:rFonts w:ascii="MS Mincho" w:eastAsia="MS Mincho" w:hAnsi="MS Mincho" w:cs="MS Mincho"/>
          <w:sz w:val="18"/>
          <w:lang w:val="hy-AM"/>
        </w:rPr>
      </w:pPr>
      <w:r>
        <w:rPr>
          <w:rFonts w:ascii="GHEA Grapalat" w:eastAsia="Calibri" w:hAnsi="GHEA Grapalat" w:cs="Arial"/>
          <w:sz w:val="18"/>
        </w:rPr>
        <w:t xml:space="preserve"> </w:t>
      </w:r>
      <w:r>
        <w:rPr>
          <w:rFonts w:ascii="GHEA Grapalat" w:eastAsia="Calibri" w:hAnsi="GHEA Grapalat" w:cs="Arial"/>
          <w:sz w:val="18"/>
          <w:lang w:val="hy-AM"/>
        </w:rPr>
        <w:t>«–––»––––––2024</w:t>
      </w:r>
      <w:r w:rsidRPr="00F50A70">
        <w:rPr>
          <w:rFonts w:ascii="GHEA Grapalat" w:eastAsia="Calibri" w:hAnsi="GHEA Grapalat" w:cs="Arial"/>
          <w:sz w:val="18"/>
          <w:lang w:val="hy-AM"/>
        </w:rPr>
        <w:t>թ</w:t>
      </w:r>
      <w:r w:rsidRPr="00F50A70">
        <w:rPr>
          <w:rFonts w:ascii="MS Mincho" w:eastAsia="MS Mincho" w:hAnsi="MS Mincho" w:cs="MS Mincho" w:hint="eastAsia"/>
          <w:sz w:val="18"/>
          <w:lang w:val="hy-AM"/>
        </w:rPr>
        <w:t>․</w:t>
      </w:r>
    </w:p>
    <w:p w:rsidR="006B0006" w:rsidRDefault="006B0006" w:rsidP="006B0006">
      <w:pPr>
        <w:spacing w:after="0" w:line="276" w:lineRule="auto"/>
        <w:ind w:left="6750" w:firstLine="90"/>
        <w:jc w:val="center"/>
        <w:rPr>
          <w:rFonts w:ascii="GHEA Grapalat" w:eastAsia="MS Mincho" w:hAnsi="GHEA Grapalat" w:cs="MS Mincho"/>
          <w:sz w:val="18"/>
          <w:lang w:val="hy-AM"/>
        </w:rPr>
      </w:pPr>
      <w:r w:rsidRPr="00F50A70">
        <w:rPr>
          <w:rFonts w:ascii="GHEA Grapalat" w:eastAsia="MS Mincho" w:hAnsi="GHEA Grapalat" w:cs="MS Mincho"/>
          <w:sz w:val="18"/>
          <w:lang w:val="hy-AM"/>
        </w:rPr>
        <w:t>N ———Ա</w:t>
      </w:r>
      <w:r>
        <w:rPr>
          <w:rFonts w:ascii="GHEA Grapalat" w:eastAsia="MS Mincho" w:hAnsi="GHEA Grapalat" w:cs="MS Mincho"/>
          <w:sz w:val="18"/>
        </w:rPr>
        <w:t xml:space="preserve"> </w:t>
      </w:r>
      <w:r w:rsidRPr="00F50A70">
        <w:rPr>
          <w:rFonts w:ascii="GHEA Grapalat" w:eastAsia="MS Mincho" w:hAnsi="GHEA Grapalat" w:cs="MS Mincho"/>
          <w:sz w:val="18"/>
          <w:lang w:val="hy-AM"/>
        </w:rPr>
        <w:t>հրամանի</w:t>
      </w:r>
    </w:p>
    <w:p w:rsidR="000876EA" w:rsidRPr="000876EA" w:rsidRDefault="000876EA" w:rsidP="006B0006">
      <w:pPr>
        <w:spacing w:after="0" w:line="276" w:lineRule="auto"/>
        <w:jc w:val="center"/>
        <w:rPr>
          <w:rFonts w:ascii="GHEA Grapalat" w:eastAsia="Calibri" w:hAnsi="GHEA Grapalat" w:cs="Arial"/>
          <w:sz w:val="18"/>
          <w:lang w:val="hy-AM"/>
        </w:rPr>
      </w:pPr>
    </w:p>
    <w:p w:rsidR="00F50A70" w:rsidRDefault="00F50A70" w:rsidP="000876EA">
      <w:pPr>
        <w:spacing w:after="0" w:line="276" w:lineRule="auto"/>
        <w:jc w:val="center"/>
        <w:rPr>
          <w:rFonts w:ascii="GHEA Grapalat" w:eastAsia="Calibri" w:hAnsi="GHEA Grapalat" w:cs="Arial"/>
          <w:sz w:val="18"/>
          <w:lang w:val="hy-AM"/>
        </w:rPr>
      </w:pPr>
    </w:p>
    <w:p w:rsidR="000876EA" w:rsidRPr="00F50A70" w:rsidRDefault="000876EA" w:rsidP="00F50A70">
      <w:pPr>
        <w:spacing w:after="0" w:line="276" w:lineRule="auto"/>
        <w:rPr>
          <w:rFonts w:ascii="GHEA Grapalat" w:eastAsia="Calibri" w:hAnsi="GHEA Grapalat" w:cs="Arial"/>
          <w:sz w:val="18"/>
          <w:lang w:val="hy-AM"/>
        </w:rPr>
      </w:pPr>
    </w:p>
    <w:p w:rsidR="00F50A70" w:rsidRPr="00F50A70" w:rsidRDefault="00F50A70" w:rsidP="00F50A70">
      <w:pPr>
        <w:spacing w:after="0" w:line="240" w:lineRule="auto"/>
        <w:jc w:val="center"/>
        <w:rPr>
          <w:rFonts w:ascii="GHEA Grapalat" w:eastAsia="Calibri" w:hAnsi="GHEA Grapalat" w:cs="Times New Roman"/>
          <w:sz w:val="24"/>
          <w:lang w:val="hy-AM"/>
        </w:rPr>
      </w:pPr>
      <w:r w:rsidRPr="00F50A70">
        <w:rPr>
          <w:rFonts w:ascii="GHEA Grapalat" w:eastAsia="Calibri" w:hAnsi="GHEA Grapalat" w:cs="Times New Roman"/>
          <w:sz w:val="24"/>
          <w:lang w:val="hy-AM"/>
        </w:rPr>
        <w:t>ՉՎԱՑՈՒՑԱԿ</w:t>
      </w:r>
    </w:p>
    <w:p w:rsidR="00F50A70" w:rsidRPr="00F50A70" w:rsidRDefault="00F50A70" w:rsidP="00F50A70">
      <w:pPr>
        <w:spacing w:after="0" w:line="240" w:lineRule="auto"/>
        <w:jc w:val="center"/>
        <w:rPr>
          <w:rFonts w:ascii="GHEA Grapalat" w:eastAsia="Calibri" w:hAnsi="GHEA Grapalat" w:cs="Times New Roman"/>
          <w:sz w:val="8"/>
          <w:lang w:val="hy-AM"/>
        </w:rPr>
      </w:pPr>
    </w:p>
    <w:p w:rsidR="00F50A70" w:rsidRPr="00F50A70" w:rsidRDefault="00F50A70" w:rsidP="00F50A70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  <w:r>
        <w:rPr>
          <w:rFonts w:ascii="GHEA Grapalat" w:eastAsia="Calibri" w:hAnsi="GHEA Grapalat" w:cs="Times New Roman"/>
          <w:sz w:val="20"/>
          <w:lang w:val="hy-AM"/>
        </w:rPr>
        <w:t>ՄԵԾԱՎԱՆ-ՎԱՆԱՁՈՐ</w:t>
      </w:r>
    </w:p>
    <w:p w:rsidR="00F50A70" w:rsidRPr="00092BAE" w:rsidRDefault="00F50A70" w:rsidP="00F50A70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  <w:r w:rsidRPr="005A2F0C">
        <w:rPr>
          <w:rFonts w:ascii="GHEA Grapalat" w:eastAsia="Calibri" w:hAnsi="GHEA Grapalat" w:cs="Times New Roman"/>
          <w:sz w:val="20"/>
          <w:lang w:val="hy-AM"/>
        </w:rPr>
        <w:t xml:space="preserve">ԹԻՎ </w:t>
      </w:r>
      <w:r w:rsidR="005A2F0C" w:rsidRPr="00092BAE">
        <w:rPr>
          <w:rFonts w:ascii="GHEA Grapalat" w:eastAsia="Calibri" w:hAnsi="GHEA Grapalat" w:cs="Times New Roman"/>
          <w:sz w:val="20"/>
          <w:lang w:val="hy-AM"/>
        </w:rPr>
        <w:t>05-009</w:t>
      </w:r>
    </w:p>
    <w:p w:rsidR="00F50A70" w:rsidRPr="00F50A70" w:rsidRDefault="00F50A70" w:rsidP="00F50A70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  <w:r>
        <w:rPr>
          <w:rFonts w:ascii="GHEA Grapalat" w:eastAsia="Calibri" w:hAnsi="GHEA Grapalat" w:cs="Times New Roman"/>
          <w:sz w:val="20"/>
          <w:lang w:val="hy-AM"/>
        </w:rPr>
        <w:t>ՆԵՐՄԱՐԶԱՅԻՆ</w:t>
      </w:r>
      <w:r w:rsidRPr="00F50A70">
        <w:rPr>
          <w:rFonts w:ascii="GHEA Grapalat" w:eastAsia="Calibri" w:hAnsi="GHEA Grapalat" w:cs="Times New Roman"/>
          <w:sz w:val="20"/>
          <w:lang w:val="hy-AM"/>
        </w:rPr>
        <w:t xml:space="preserve"> ՄԻԿՐՈԱՎՏՈԲՈՒՍԱՅԻՆ ԵՐԹՈՒՂՈՒ</w:t>
      </w:r>
    </w:p>
    <w:p w:rsidR="00F50A70" w:rsidRPr="00F50A70" w:rsidRDefault="00F50A70" w:rsidP="00F50A70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</w:p>
    <w:p w:rsidR="00F50A70" w:rsidRPr="00F50A70" w:rsidRDefault="00F50A70" w:rsidP="00F50A70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</w:p>
    <w:p w:rsidR="00F50A70" w:rsidRPr="00F50A70" w:rsidRDefault="00F50A70" w:rsidP="00F50A70">
      <w:pPr>
        <w:spacing w:after="0" w:line="240" w:lineRule="auto"/>
        <w:ind w:left="708"/>
        <w:rPr>
          <w:rFonts w:ascii="GHEA Grapalat" w:eastAsia="Calibri" w:hAnsi="GHEA Grapalat" w:cs="Times New Roman"/>
          <w:sz w:val="20"/>
          <w:lang w:val="hy-AM"/>
        </w:rPr>
      </w:pPr>
    </w:p>
    <w:p w:rsidR="00F50A70" w:rsidRPr="00F50A70" w:rsidRDefault="00F50A70" w:rsidP="00F50A70">
      <w:pPr>
        <w:spacing w:after="0" w:line="240" w:lineRule="auto"/>
        <w:ind w:left="708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Calibri" w:hAnsi="GHEA Grapalat" w:cs="Times New Roman"/>
          <w:sz w:val="20"/>
          <w:lang w:val="hy-AM"/>
        </w:rPr>
        <w:t xml:space="preserve">Երթուղու երկարությունը </w:t>
      </w:r>
      <w:r w:rsidRPr="00F50A70">
        <w:rPr>
          <w:rFonts w:ascii="GHEA Grapalat" w:eastAsia="MS Mincho" w:hAnsi="GHEA Grapalat" w:cs="MS Mincho"/>
          <w:sz w:val="20"/>
          <w:lang w:val="hy-AM"/>
        </w:rPr>
        <w:t>–</w:t>
      </w:r>
      <w:r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="003406B5">
        <w:rPr>
          <w:rFonts w:ascii="GHEA Grapalat" w:eastAsia="MS Mincho" w:hAnsi="GHEA Grapalat" w:cs="MS Mincho"/>
          <w:sz w:val="20"/>
          <w:lang w:val="hy-AM"/>
        </w:rPr>
        <w:t xml:space="preserve">65 </w:t>
      </w:r>
      <w:r w:rsidRPr="00F50A70">
        <w:rPr>
          <w:rFonts w:ascii="GHEA Grapalat" w:eastAsia="MS Mincho" w:hAnsi="GHEA Grapalat" w:cs="MS Mincho"/>
          <w:sz w:val="20"/>
          <w:lang w:val="hy-AM"/>
        </w:rPr>
        <w:t xml:space="preserve">կմ </w:t>
      </w:r>
    </w:p>
    <w:p w:rsidR="00F50A70" w:rsidRPr="00F50A70" w:rsidRDefault="00F50A70" w:rsidP="00F50A70">
      <w:pPr>
        <w:spacing w:after="0" w:line="240" w:lineRule="auto"/>
        <w:ind w:left="708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Երթի տևողությունը՝</w:t>
      </w:r>
      <w:r>
        <w:rPr>
          <w:rFonts w:ascii="GHEA Grapalat" w:eastAsia="MS Mincho" w:hAnsi="GHEA Grapalat" w:cs="MS Mincho"/>
          <w:sz w:val="20"/>
          <w:lang w:val="hy-AM"/>
        </w:rPr>
        <w:t xml:space="preserve"> </w:t>
      </w:r>
      <w:r w:rsidR="003406B5">
        <w:rPr>
          <w:rFonts w:ascii="GHEA Grapalat" w:eastAsia="MS Mincho" w:hAnsi="GHEA Grapalat" w:cs="MS Mincho"/>
          <w:sz w:val="20"/>
          <w:lang w:val="hy-AM"/>
        </w:rPr>
        <w:t>1ժամ</w:t>
      </w:r>
      <w:r w:rsidR="00DC2802">
        <w:rPr>
          <w:rFonts w:ascii="GHEA Grapalat" w:eastAsia="MS Mincho" w:hAnsi="GHEA Grapalat" w:cs="MS Mincho"/>
          <w:sz w:val="20"/>
          <w:lang w:val="hy-AM"/>
        </w:rPr>
        <w:t xml:space="preserve"> 20</w:t>
      </w:r>
      <w:r w:rsidR="00E77E4C">
        <w:rPr>
          <w:rFonts w:ascii="GHEA Grapalat" w:eastAsia="MS Mincho" w:hAnsi="GHEA Grapalat" w:cs="MS Mincho"/>
          <w:sz w:val="20"/>
          <w:lang w:val="hy-AM"/>
        </w:rPr>
        <w:t xml:space="preserve"> </w:t>
      </w:r>
    </w:p>
    <w:p w:rsidR="00F50A70" w:rsidRPr="00F50A70" w:rsidRDefault="00F50A70" w:rsidP="00F50A70">
      <w:pPr>
        <w:spacing w:after="0" w:line="240" w:lineRule="auto"/>
        <w:ind w:left="709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 xml:space="preserve">Սկզբնակետ – </w:t>
      </w:r>
      <w:r>
        <w:rPr>
          <w:rFonts w:ascii="GHEA Grapalat" w:eastAsia="MS Mincho" w:hAnsi="GHEA Grapalat" w:cs="MS Mincho"/>
          <w:sz w:val="20"/>
          <w:lang w:val="hy-AM"/>
        </w:rPr>
        <w:t>Մեծավան</w:t>
      </w:r>
    </w:p>
    <w:p w:rsidR="00F50A70" w:rsidRPr="00F50A70" w:rsidRDefault="00F50A70" w:rsidP="00F50A70">
      <w:pPr>
        <w:spacing w:after="0" w:line="240" w:lineRule="auto"/>
        <w:ind w:left="709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 xml:space="preserve">Վերջնակետ – </w:t>
      </w:r>
      <w:r>
        <w:rPr>
          <w:rFonts w:ascii="GHEA Grapalat" w:eastAsia="MS Mincho" w:hAnsi="GHEA Grapalat" w:cs="MS Mincho"/>
          <w:sz w:val="20"/>
          <w:lang w:val="hy-AM"/>
        </w:rPr>
        <w:t>Վանաձոր</w:t>
      </w:r>
    </w:p>
    <w:p w:rsidR="00F50A70" w:rsidRPr="00F50A70" w:rsidRDefault="00F50A70" w:rsidP="00F50A70">
      <w:pPr>
        <w:spacing w:after="0" w:line="240" w:lineRule="auto"/>
        <w:ind w:left="709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Տրանսպորտային միջոցների քանակը՝ 1</w:t>
      </w:r>
      <w:r w:rsidRPr="00F50A70">
        <w:rPr>
          <w:rFonts w:ascii="GHEA Grapalat" w:eastAsia="MS Mincho" w:hAnsi="GHEA Grapalat" w:cs="MS Mincho"/>
          <w:sz w:val="20"/>
          <w:lang w:val="hy-AM"/>
        </w:rPr>
        <w:tab/>
      </w:r>
      <w:r w:rsidRPr="00F50A70">
        <w:rPr>
          <w:rFonts w:ascii="GHEA Grapalat" w:eastAsia="MS Mincho" w:hAnsi="GHEA Grapalat" w:cs="MS Mincho"/>
          <w:sz w:val="20"/>
          <w:lang w:val="hy-AM"/>
        </w:rPr>
        <w:tab/>
      </w:r>
    </w:p>
    <w:p w:rsidR="00F50A70" w:rsidRPr="00F50A70" w:rsidRDefault="00F50A70" w:rsidP="00F50A70">
      <w:pPr>
        <w:spacing w:after="0" w:line="240" w:lineRule="auto"/>
        <w:ind w:left="1" w:firstLine="708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Օրվա ընթացքում կատարվող երթերի քանակը՝ 2, շրջապտույտների քանակը՝ 1</w:t>
      </w:r>
    </w:p>
    <w:p w:rsidR="00F50A70" w:rsidRPr="00F50A70" w:rsidRDefault="00F50A70" w:rsidP="00F50A70">
      <w:pPr>
        <w:spacing w:after="0" w:line="240" w:lineRule="auto"/>
        <w:ind w:left="709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Երթերի կատարման օրերը՝ շաբաթվա բոլոր օրերին</w:t>
      </w:r>
    </w:p>
    <w:p w:rsidR="00F50A70" w:rsidRPr="00F50A70" w:rsidRDefault="00F50A70" w:rsidP="00F50A70">
      <w:pPr>
        <w:spacing w:after="0" w:line="240" w:lineRule="auto"/>
        <w:ind w:left="1" w:firstLine="708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ab/>
      </w:r>
      <w:r w:rsidRPr="00F50A70">
        <w:rPr>
          <w:rFonts w:ascii="GHEA Grapalat" w:eastAsia="MS Mincho" w:hAnsi="GHEA Grapalat" w:cs="MS Mincho"/>
          <w:sz w:val="20"/>
          <w:lang w:val="hy-AM"/>
        </w:rPr>
        <w:tab/>
      </w:r>
    </w:p>
    <w:p w:rsidR="00F50A70" w:rsidRPr="00F50A70" w:rsidRDefault="00F50A70" w:rsidP="00F50A70">
      <w:pPr>
        <w:jc w:val="right"/>
        <w:rPr>
          <w:rFonts w:ascii="GHEA Grapalat" w:eastAsia="Calibri" w:hAnsi="GHEA Grapalat" w:cs="Times New Roman"/>
          <w:sz w:val="8"/>
          <w:lang w:val="hy-AM"/>
        </w:rPr>
      </w:pPr>
    </w:p>
    <w:tbl>
      <w:tblPr>
        <w:tblpPr w:leftFromText="180" w:rightFromText="180" w:vertAnchor="text" w:horzAnchor="page" w:tblpXSpec="center" w:tblpY="16"/>
        <w:tblOverlap w:val="never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362"/>
        <w:gridCol w:w="2160"/>
        <w:gridCol w:w="1800"/>
        <w:gridCol w:w="2520"/>
      </w:tblGrid>
      <w:tr w:rsidR="00F50A70" w:rsidRPr="00F50A70" w:rsidTr="00E77E4C">
        <w:tc>
          <w:tcPr>
            <w:tcW w:w="423" w:type="dxa"/>
            <w:vMerge w:val="restart"/>
            <w:vAlign w:val="center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ru-RU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ru-RU"/>
              </w:rPr>
              <w:t>№</w:t>
            </w:r>
          </w:p>
        </w:tc>
        <w:tc>
          <w:tcPr>
            <w:tcW w:w="8842" w:type="dxa"/>
            <w:gridSpan w:val="4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Շարժման ուղղությունը</w:t>
            </w:r>
          </w:p>
        </w:tc>
      </w:tr>
      <w:tr w:rsidR="00F50A70" w:rsidRPr="00F50A70" w:rsidTr="00E77E4C">
        <w:tc>
          <w:tcPr>
            <w:tcW w:w="423" w:type="dxa"/>
            <w:vMerge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</w:p>
        </w:tc>
        <w:tc>
          <w:tcPr>
            <w:tcW w:w="4522" w:type="dxa"/>
            <w:gridSpan w:val="2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Մեծավան-Վանաձոր</w:t>
            </w:r>
          </w:p>
        </w:tc>
        <w:tc>
          <w:tcPr>
            <w:tcW w:w="4320" w:type="dxa"/>
            <w:gridSpan w:val="2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Վանաձոր-Մեծավան</w:t>
            </w:r>
          </w:p>
        </w:tc>
      </w:tr>
      <w:tr w:rsidR="00F50A70" w:rsidRPr="00F50A70" w:rsidTr="00E77E4C">
        <w:trPr>
          <w:trHeight w:val="329"/>
        </w:trPr>
        <w:tc>
          <w:tcPr>
            <w:tcW w:w="423" w:type="dxa"/>
            <w:vMerge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</w:p>
        </w:tc>
        <w:tc>
          <w:tcPr>
            <w:tcW w:w="4522" w:type="dxa"/>
            <w:gridSpan w:val="2"/>
            <w:vAlign w:val="center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Կանգառներ</w:t>
            </w:r>
          </w:p>
        </w:tc>
        <w:tc>
          <w:tcPr>
            <w:tcW w:w="4320" w:type="dxa"/>
            <w:gridSpan w:val="2"/>
            <w:vAlign w:val="center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Կանգառներ</w:t>
            </w:r>
          </w:p>
        </w:tc>
      </w:tr>
      <w:tr w:rsidR="00F50A70" w:rsidRPr="00F50A70" w:rsidTr="00E77E4C">
        <w:tc>
          <w:tcPr>
            <w:tcW w:w="423" w:type="dxa"/>
            <w:vMerge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</w:p>
        </w:tc>
        <w:tc>
          <w:tcPr>
            <w:tcW w:w="2362" w:type="dxa"/>
            <w:vAlign w:val="center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Մեծավան</w:t>
            </w:r>
          </w:p>
        </w:tc>
        <w:tc>
          <w:tcPr>
            <w:tcW w:w="2160" w:type="dxa"/>
            <w:vAlign w:val="center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Վանաձոր</w:t>
            </w:r>
          </w:p>
        </w:tc>
        <w:tc>
          <w:tcPr>
            <w:tcW w:w="1800" w:type="dxa"/>
            <w:vAlign w:val="center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Վանաձոր</w:t>
            </w:r>
          </w:p>
        </w:tc>
        <w:tc>
          <w:tcPr>
            <w:tcW w:w="2520" w:type="dxa"/>
            <w:vAlign w:val="center"/>
          </w:tcPr>
          <w:p w:rsidR="00F50A70" w:rsidRPr="00F50A70" w:rsidRDefault="00F50A70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Մեծավան</w:t>
            </w:r>
          </w:p>
        </w:tc>
      </w:tr>
      <w:tr w:rsidR="00E77E4C" w:rsidRPr="00F50A70" w:rsidTr="00E77E4C">
        <w:tc>
          <w:tcPr>
            <w:tcW w:w="423" w:type="dxa"/>
            <w:vMerge/>
          </w:tcPr>
          <w:p w:rsidR="00E77E4C" w:rsidRPr="00F50A70" w:rsidRDefault="00E77E4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</w:p>
        </w:tc>
        <w:tc>
          <w:tcPr>
            <w:tcW w:w="2362" w:type="dxa"/>
          </w:tcPr>
          <w:p w:rsidR="00E77E4C" w:rsidRPr="00F50A70" w:rsidRDefault="00E77E4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մեկնում</w:t>
            </w:r>
          </w:p>
        </w:tc>
        <w:tc>
          <w:tcPr>
            <w:tcW w:w="2160" w:type="dxa"/>
          </w:tcPr>
          <w:p w:rsidR="00E77E4C" w:rsidRPr="00F50A70" w:rsidRDefault="00E77E4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ժամանում</w:t>
            </w:r>
          </w:p>
        </w:tc>
        <w:tc>
          <w:tcPr>
            <w:tcW w:w="1800" w:type="dxa"/>
          </w:tcPr>
          <w:p w:rsidR="00E77E4C" w:rsidRPr="00F50A70" w:rsidRDefault="00E77E4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մեկնում</w:t>
            </w:r>
          </w:p>
        </w:tc>
        <w:tc>
          <w:tcPr>
            <w:tcW w:w="2520" w:type="dxa"/>
          </w:tcPr>
          <w:p w:rsidR="00E77E4C" w:rsidRPr="00F50A70" w:rsidRDefault="00E77E4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ժամանում</w:t>
            </w:r>
          </w:p>
        </w:tc>
      </w:tr>
      <w:tr w:rsidR="00E77E4C" w:rsidRPr="00F50A70" w:rsidTr="00E77E4C">
        <w:tc>
          <w:tcPr>
            <w:tcW w:w="423" w:type="dxa"/>
          </w:tcPr>
          <w:p w:rsidR="00E77E4C" w:rsidRPr="00F50A70" w:rsidRDefault="00E77E4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1.</w:t>
            </w:r>
          </w:p>
        </w:tc>
        <w:tc>
          <w:tcPr>
            <w:tcW w:w="2362" w:type="dxa"/>
          </w:tcPr>
          <w:p w:rsidR="00E77E4C" w:rsidRPr="00F50A70" w:rsidRDefault="00E77E4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09:00</w:t>
            </w:r>
          </w:p>
        </w:tc>
        <w:tc>
          <w:tcPr>
            <w:tcW w:w="2160" w:type="dxa"/>
          </w:tcPr>
          <w:p w:rsidR="00E77E4C" w:rsidRPr="00F50A70" w:rsidRDefault="00E77E4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10:20</w:t>
            </w:r>
          </w:p>
        </w:tc>
        <w:tc>
          <w:tcPr>
            <w:tcW w:w="1800" w:type="dxa"/>
          </w:tcPr>
          <w:p w:rsidR="00E77E4C" w:rsidRPr="00F50A70" w:rsidRDefault="005A2F0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15:00</w:t>
            </w:r>
          </w:p>
        </w:tc>
        <w:tc>
          <w:tcPr>
            <w:tcW w:w="2520" w:type="dxa"/>
          </w:tcPr>
          <w:p w:rsidR="00E77E4C" w:rsidRPr="00F50A70" w:rsidRDefault="005A2F0C" w:rsidP="00F50A70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16:2</w:t>
            </w:r>
            <w:r w:rsidR="00E77E4C">
              <w:rPr>
                <w:rFonts w:ascii="GHEA Grapalat" w:eastAsia="Calibri" w:hAnsi="GHEA Grapalat" w:cs="Times New Roman"/>
                <w:sz w:val="20"/>
                <w:lang w:val="hy-AM"/>
              </w:rPr>
              <w:t>0</w:t>
            </w:r>
          </w:p>
        </w:tc>
      </w:tr>
    </w:tbl>
    <w:p w:rsidR="00F50A70" w:rsidRPr="00F50A70" w:rsidRDefault="00F50A70" w:rsidP="00F50A70">
      <w:pPr>
        <w:spacing w:after="0" w:line="240" w:lineRule="auto"/>
        <w:ind w:right="1244"/>
        <w:jc w:val="both"/>
        <w:rPr>
          <w:rFonts w:ascii="GHEA Grapalat" w:eastAsia="Calibri" w:hAnsi="GHEA Grapalat" w:cs="Times New Roman"/>
          <w:b/>
          <w:sz w:val="20"/>
          <w:szCs w:val="20"/>
          <w:lang w:val="ru-RU"/>
        </w:rPr>
      </w:pPr>
    </w:p>
    <w:p w:rsidR="00F50A70" w:rsidRPr="00F50A70" w:rsidRDefault="00F50A70" w:rsidP="00F50A70">
      <w:pPr>
        <w:spacing w:after="0" w:line="240" w:lineRule="auto"/>
        <w:ind w:right="1244"/>
        <w:jc w:val="both"/>
        <w:rPr>
          <w:rFonts w:ascii="GHEA Grapalat" w:eastAsia="Calibri" w:hAnsi="GHEA Grapalat" w:cs="Times New Roman"/>
          <w:b/>
          <w:sz w:val="20"/>
          <w:szCs w:val="20"/>
          <w:lang w:val="ru-RU"/>
        </w:rPr>
      </w:pPr>
    </w:p>
    <w:p w:rsidR="00F50A70" w:rsidRPr="00F50A70" w:rsidRDefault="00F50A70" w:rsidP="00F50A70">
      <w:pPr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F50A70" w:rsidRPr="00E77E4C" w:rsidRDefault="00F50A70" w:rsidP="00F50A70">
      <w:pPr>
        <w:spacing w:after="0" w:line="240" w:lineRule="auto"/>
        <w:ind w:left="709"/>
        <w:rPr>
          <w:rFonts w:ascii="GHEA Grapalat" w:eastAsia="Calibri" w:hAnsi="GHEA Grapalat" w:cs="Times New Roman"/>
          <w:sz w:val="20"/>
          <w:lang w:val="hy-AM"/>
        </w:rPr>
      </w:pPr>
      <w:r w:rsidRPr="00F50A70">
        <w:rPr>
          <w:rFonts w:ascii="GHEA Grapalat" w:eastAsia="Calibri" w:hAnsi="GHEA Grapalat" w:cs="Times New Roman"/>
          <w:b/>
          <w:sz w:val="20"/>
          <w:szCs w:val="20"/>
          <w:lang w:val="hy-AM"/>
        </w:rPr>
        <w:t>Երթուղու շարժման ուղեգիծը</w:t>
      </w:r>
      <w:r w:rsidR="003406B5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3406B5" w:rsidRPr="00E77E4C">
        <w:rPr>
          <w:rFonts w:ascii="GHEA Grapalat" w:eastAsia="Calibri" w:hAnsi="GHEA Grapalat" w:cs="Times New Roman"/>
          <w:sz w:val="20"/>
          <w:lang w:val="hy-AM"/>
        </w:rPr>
        <w:t xml:space="preserve">Մեծավան, Տաշիր, </w:t>
      </w:r>
      <w:r w:rsidR="00E77E4C">
        <w:rPr>
          <w:rFonts w:ascii="GHEA Grapalat" w:eastAsia="Calibri" w:hAnsi="GHEA Grapalat" w:cs="Times New Roman"/>
          <w:sz w:val="20"/>
          <w:lang w:val="hy-AM"/>
        </w:rPr>
        <w:t>Վանաձոր:</w:t>
      </w:r>
    </w:p>
    <w:p w:rsidR="00F50A70" w:rsidRDefault="00F50A70" w:rsidP="00F50A70">
      <w:pPr>
        <w:spacing w:after="0" w:line="240" w:lineRule="auto"/>
        <w:ind w:left="709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F50A70" w:rsidRDefault="00F50A70" w:rsidP="00F50A70">
      <w:pPr>
        <w:spacing w:after="0" w:line="240" w:lineRule="auto"/>
        <w:ind w:left="709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F50A70" w:rsidRPr="00F50A70" w:rsidRDefault="00F50A70" w:rsidP="00F50A70">
      <w:pPr>
        <w:spacing w:after="0" w:line="240" w:lineRule="auto"/>
        <w:ind w:left="709"/>
        <w:rPr>
          <w:rFonts w:ascii="GHEA Grapalat" w:eastAsia="MS Mincho" w:hAnsi="GHEA Grapalat" w:cs="MS Mincho"/>
          <w:sz w:val="20"/>
          <w:szCs w:val="20"/>
          <w:lang w:val="hy-AM"/>
        </w:rPr>
      </w:pPr>
      <w:r w:rsidRPr="00F50A70">
        <w:rPr>
          <w:rFonts w:ascii="GHEA Grapalat" w:eastAsia="MS Mincho" w:hAnsi="GHEA Grapalat" w:cs="MS Mincho"/>
          <w:b/>
          <w:sz w:val="20"/>
          <w:szCs w:val="20"/>
          <w:lang w:val="hy-AM"/>
        </w:rPr>
        <w:t>Հետադարձը՝</w:t>
      </w:r>
      <w:r w:rsidRPr="00F50A70">
        <w:rPr>
          <w:rFonts w:ascii="GHEA Grapalat" w:eastAsia="MS Mincho" w:hAnsi="GHEA Grapalat" w:cs="MS Mincho"/>
          <w:sz w:val="20"/>
          <w:szCs w:val="20"/>
          <w:lang w:val="hy-AM"/>
        </w:rPr>
        <w:t xml:space="preserve">  հակառակ ուղեգծով։</w:t>
      </w:r>
    </w:p>
    <w:p w:rsidR="00BA5360" w:rsidRPr="00AD460B" w:rsidRDefault="00BA5360" w:rsidP="00F50A70">
      <w:pPr>
        <w:rPr>
          <w:lang w:val="hy-AM"/>
        </w:rPr>
      </w:pPr>
    </w:p>
    <w:p w:rsidR="00220476" w:rsidRPr="00AD460B" w:rsidRDefault="00220476" w:rsidP="00F50A70">
      <w:pPr>
        <w:rPr>
          <w:lang w:val="hy-AM"/>
        </w:rPr>
      </w:pPr>
    </w:p>
    <w:p w:rsidR="00E77E4C" w:rsidRPr="00AD460B" w:rsidRDefault="00E77E4C" w:rsidP="00F50A70">
      <w:pPr>
        <w:rPr>
          <w:lang w:val="hy-AM"/>
        </w:rPr>
      </w:pPr>
    </w:p>
    <w:p w:rsidR="00E77E4C" w:rsidRPr="00AD460B" w:rsidRDefault="00E77E4C" w:rsidP="00F50A70">
      <w:pPr>
        <w:rPr>
          <w:lang w:val="hy-AM"/>
        </w:rPr>
      </w:pPr>
    </w:p>
    <w:p w:rsidR="00220476" w:rsidRPr="00AD460B" w:rsidRDefault="00220476" w:rsidP="00F50A70">
      <w:pPr>
        <w:rPr>
          <w:lang w:val="hy-AM"/>
        </w:rPr>
      </w:pPr>
    </w:p>
    <w:p w:rsidR="006B0006" w:rsidRDefault="006B0006" w:rsidP="00092BAE">
      <w:pPr>
        <w:spacing w:after="0" w:line="276" w:lineRule="auto"/>
        <w:ind w:left="7788"/>
        <w:jc w:val="center"/>
        <w:rPr>
          <w:rFonts w:ascii="Sylfaen" w:hAnsi="Sylfaen"/>
          <w:lang w:val="hy-AM"/>
        </w:rPr>
      </w:pPr>
    </w:p>
    <w:p w:rsidR="006B0006" w:rsidRPr="006B0006" w:rsidRDefault="006B0006" w:rsidP="006B0006">
      <w:pPr>
        <w:spacing w:after="0" w:line="276" w:lineRule="auto"/>
        <w:ind w:left="6480"/>
        <w:jc w:val="center"/>
        <w:rPr>
          <w:rFonts w:ascii="GHEA Grapalat" w:eastAsia="Calibri" w:hAnsi="GHEA Grapalat" w:cs="Arial"/>
          <w:sz w:val="18"/>
          <w:lang w:val="hy-AM"/>
        </w:rPr>
      </w:pPr>
      <w:r w:rsidRPr="00F50A70">
        <w:rPr>
          <w:rFonts w:ascii="GHEA Grapalat" w:eastAsia="Calibri" w:hAnsi="GHEA Grapalat" w:cs="Arial"/>
          <w:sz w:val="18"/>
          <w:lang w:val="hy-AM"/>
        </w:rPr>
        <w:lastRenderedPageBreak/>
        <w:t>Հավելված</w:t>
      </w:r>
      <w:r>
        <w:rPr>
          <w:rFonts w:ascii="GHEA Grapalat" w:eastAsia="Calibri" w:hAnsi="GHEA Grapalat" w:cs="Arial"/>
          <w:sz w:val="18"/>
          <w:lang w:val="hy-AM"/>
        </w:rPr>
        <w:t xml:space="preserve"> 2</w:t>
      </w:r>
    </w:p>
    <w:p w:rsidR="006B0006" w:rsidRPr="00F50A70" w:rsidRDefault="006B0006" w:rsidP="006B0006">
      <w:pPr>
        <w:spacing w:after="0" w:line="276" w:lineRule="auto"/>
        <w:ind w:left="6390"/>
        <w:jc w:val="center"/>
        <w:rPr>
          <w:rFonts w:ascii="GHEA Grapalat" w:eastAsia="Calibri" w:hAnsi="GHEA Grapalat" w:cs="Arial"/>
          <w:sz w:val="18"/>
          <w:lang w:val="hy-AM"/>
        </w:rPr>
      </w:pPr>
      <w:r w:rsidRPr="00F50A70">
        <w:rPr>
          <w:rFonts w:ascii="GHEA Grapalat" w:eastAsia="Calibri" w:hAnsi="GHEA Grapalat" w:cs="Arial"/>
          <w:sz w:val="18"/>
          <w:lang w:val="hy-AM"/>
        </w:rPr>
        <w:t>ՀՀ տարածքային կառավարման և ենթակառուցվածքների նախարարի</w:t>
      </w:r>
    </w:p>
    <w:p w:rsidR="006B0006" w:rsidRDefault="006B0006" w:rsidP="006B0006">
      <w:pPr>
        <w:tabs>
          <w:tab w:val="left" w:pos="6840"/>
        </w:tabs>
        <w:spacing w:after="0" w:line="276" w:lineRule="auto"/>
        <w:ind w:left="6840" w:hanging="270"/>
        <w:jc w:val="center"/>
        <w:rPr>
          <w:rFonts w:ascii="MS Mincho" w:eastAsia="MS Mincho" w:hAnsi="MS Mincho" w:cs="MS Mincho"/>
          <w:sz w:val="18"/>
          <w:lang w:val="hy-AM"/>
        </w:rPr>
      </w:pPr>
      <w:r w:rsidRPr="006B0006">
        <w:rPr>
          <w:rFonts w:ascii="GHEA Grapalat" w:eastAsia="Calibri" w:hAnsi="GHEA Grapalat" w:cs="Arial"/>
          <w:sz w:val="18"/>
          <w:lang w:val="hy-AM"/>
        </w:rPr>
        <w:t xml:space="preserve"> </w:t>
      </w:r>
      <w:r>
        <w:rPr>
          <w:rFonts w:ascii="GHEA Grapalat" w:eastAsia="Calibri" w:hAnsi="GHEA Grapalat" w:cs="Arial"/>
          <w:sz w:val="18"/>
          <w:lang w:val="hy-AM"/>
        </w:rPr>
        <w:t>«–––»––––––2024</w:t>
      </w:r>
      <w:r w:rsidRPr="00F50A70">
        <w:rPr>
          <w:rFonts w:ascii="GHEA Grapalat" w:eastAsia="Calibri" w:hAnsi="GHEA Grapalat" w:cs="Arial"/>
          <w:sz w:val="18"/>
          <w:lang w:val="hy-AM"/>
        </w:rPr>
        <w:t>թ</w:t>
      </w:r>
      <w:r w:rsidRPr="00F50A70">
        <w:rPr>
          <w:rFonts w:ascii="MS Mincho" w:eastAsia="MS Mincho" w:hAnsi="MS Mincho" w:cs="MS Mincho" w:hint="eastAsia"/>
          <w:sz w:val="18"/>
          <w:lang w:val="hy-AM"/>
        </w:rPr>
        <w:t>․</w:t>
      </w:r>
    </w:p>
    <w:p w:rsidR="00092BAE" w:rsidRPr="00F50A70" w:rsidRDefault="006B0006" w:rsidP="006B0006">
      <w:pPr>
        <w:spacing w:after="0" w:line="276" w:lineRule="auto"/>
        <w:rPr>
          <w:rFonts w:ascii="GHEA Grapalat" w:eastAsia="Calibri" w:hAnsi="GHEA Grapalat" w:cs="Arial"/>
          <w:sz w:val="18"/>
          <w:lang w:val="hy-AM"/>
        </w:rPr>
      </w:pPr>
      <w:r w:rsidRPr="006B0006">
        <w:rPr>
          <w:rFonts w:ascii="GHEA Grapalat" w:eastAsia="MS Mincho" w:hAnsi="GHEA Grapalat" w:cs="MS Mincho"/>
          <w:sz w:val="18"/>
          <w:lang w:val="hy-AM"/>
        </w:rPr>
        <w:t xml:space="preserve">                                                                                                       </w:t>
      </w:r>
      <w:r>
        <w:rPr>
          <w:rFonts w:ascii="GHEA Grapalat" w:eastAsia="MS Mincho" w:hAnsi="GHEA Grapalat" w:cs="MS Mincho"/>
          <w:sz w:val="18"/>
          <w:lang w:val="hy-AM"/>
        </w:rPr>
        <w:t xml:space="preserve">                         </w:t>
      </w:r>
      <w:r w:rsidRPr="006B0006">
        <w:rPr>
          <w:rFonts w:ascii="GHEA Grapalat" w:eastAsia="MS Mincho" w:hAnsi="GHEA Grapalat" w:cs="MS Mincho"/>
          <w:sz w:val="18"/>
          <w:lang w:val="hy-AM"/>
        </w:rPr>
        <w:t xml:space="preserve"> </w:t>
      </w:r>
      <w:r w:rsidRPr="00F50A70">
        <w:rPr>
          <w:rFonts w:ascii="GHEA Grapalat" w:eastAsia="MS Mincho" w:hAnsi="GHEA Grapalat" w:cs="MS Mincho"/>
          <w:sz w:val="18"/>
          <w:lang w:val="hy-AM"/>
        </w:rPr>
        <w:t>N ———Ա</w:t>
      </w:r>
      <w:r w:rsidRPr="006B0006">
        <w:rPr>
          <w:rFonts w:ascii="GHEA Grapalat" w:eastAsia="MS Mincho" w:hAnsi="GHEA Grapalat" w:cs="MS Mincho"/>
          <w:sz w:val="18"/>
          <w:lang w:val="hy-AM"/>
        </w:rPr>
        <w:t xml:space="preserve"> </w:t>
      </w:r>
      <w:r w:rsidRPr="00F50A70">
        <w:rPr>
          <w:rFonts w:ascii="GHEA Grapalat" w:eastAsia="MS Mincho" w:hAnsi="GHEA Grapalat" w:cs="MS Mincho"/>
          <w:sz w:val="18"/>
          <w:lang w:val="hy-AM"/>
        </w:rPr>
        <w:t>հրամանի</w:t>
      </w:r>
    </w:p>
    <w:p w:rsidR="006B0006" w:rsidRDefault="00092BAE" w:rsidP="00092BAE">
      <w:pPr>
        <w:rPr>
          <w:rFonts w:ascii="GHEA Grapalat" w:eastAsia="Calibri" w:hAnsi="GHEA Grapalat" w:cs="Times New Roman"/>
          <w:sz w:val="24"/>
          <w:lang w:val="hy-AM"/>
        </w:rPr>
      </w:pPr>
      <w:r w:rsidRPr="00A97318">
        <w:rPr>
          <w:rFonts w:ascii="GHEA Grapalat" w:eastAsia="Calibri" w:hAnsi="GHEA Grapalat" w:cs="Times New Roman"/>
          <w:sz w:val="24"/>
          <w:lang w:val="hy-AM"/>
        </w:rPr>
        <w:t xml:space="preserve">                                                    </w:t>
      </w:r>
    </w:p>
    <w:p w:rsidR="00220476" w:rsidRPr="00F50A70" w:rsidRDefault="00092BAE" w:rsidP="00092BAE">
      <w:pPr>
        <w:rPr>
          <w:rFonts w:ascii="GHEA Grapalat" w:eastAsia="Calibri" w:hAnsi="GHEA Grapalat" w:cs="Times New Roman"/>
          <w:sz w:val="24"/>
          <w:lang w:val="hy-AM"/>
        </w:rPr>
      </w:pPr>
      <w:r w:rsidRPr="00A97318">
        <w:rPr>
          <w:rFonts w:ascii="GHEA Grapalat" w:eastAsia="Calibri" w:hAnsi="GHEA Grapalat" w:cs="Times New Roman"/>
          <w:sz w:val="24"/>
          <w:lang w:val="hy-AM"/>
        </w:rPr>
        <w:t xml:space="preserve">  </w:t>
      </w:r>
      <w:r w:rsidR="006B0006" w:rsidRPr="006B0006">
        <w:rPr>
          <w:rFonts w:ascii="GHEA Grapalat" w:eastAsia="Calibri" w:hAnsi="GHEA Grapalat" w:cs="Times New Roman"/>
          <w:sz w:val="24"/>
          <w:lang w:val="hy-AM"/>
        </w:rPr>
        <w:t xml:space="preserve">                                                     </w:t>
      </w:r>
      <w:r w:rsidRPr="00A97318">
        <w:rPr>
          <w:rFonts w:ascii="GHEA Grapalat" w:eastAsia="Calibri" w:hAnsi="GHEA Grapalat" w:cs="Times New Roman"/>
          <w:sz w:val="24"/>
          <w:lang w:val="hy-AM"/>
        </w:rPr>
        <w:t xml:space="preserve"> </w:t>
      </w:r>
      <w:r w:rsidR="00220476" w:rsidRPr="00F50A70">
        <w:rPr>
          <w:rFonts w:ascii="GHEA Grapalat" w:eastAsia="Calibri" w:hAnsi="GHEA Grapalat" w:cs="Times New Roman"/>
          <w:sz w:val="24"/>
          <w:lang w:val="hy-AM"/>
        </w:rPr>
        <w:t>ՉՎԱՑՈՒՑԱԿ</w:t>
      </w:r>
    </w:p>
    <w:p w:rsidR="00220476" w:rsidRPr="00F50A70" w:rsidRDefault="00220476" w:rsidP="00220476">
      <w:pPr>
        <w:spacing w:after="0" w:line="240" w:lineRule="auto"/>
        <w:jc w:val="center"/>
        <w:rPr>
          <w:rFonts w:ascii="GHEA Grapalat" w:eastAsia="Calibri" w:hAnsi="GHEA Grapalat" w:cs="Times New Roman"/>
          <w:sz w:val="8"/>
          <w:lang w:val="hy-AM"/>
        </w:rPr>
      </w:pPr>
    </w:p>
    <w:p w:rsidR="00220476" w:rsidRPr="00F50A70" w:rsidRDefault="00220476" w:rsidP="00220476">
      <w:pPr>
        <w:spacing w:after="0" w:line="240" w:lineRule="auto"/>
        <w:rPr>
          <w:rFonts w:ascii="GHEA Grapalat" w:eastAsia="Calibri" w:hAnsi="GHEA Grapalat" w:cs="Times New Roman"/>
          <w:sz w:val="20"/>
          <w:lang w:val="hy-AM"/>
        </w:rPr>
      </w:pPr>
      <w:r>
        <w:rPr>
          <w:rFonts w:ascii="GHEA Grapalat" w:eastAsia="Calibri" w:hAnsi="GHEA Grapalat" w:cs="Times New Roman"/>
          <w:sz w:val="20"/>
          <w:lang w:val="hy-AM"/>
        </w:rPr>
        <w:t xml:space="preserve">                                                       ՎԱՆԱՁՈՐ-ԱՅՐՈՒՄԻ ԽՃԻ ԳՈՐԾԱՐԱՆ</w:t>
      </w:r>
    </w:p>
    <w:p w:rsidR="00220476" w:rsidRPr="00092BAE" w:rsidRDefault="00220476" w:rsidP="00220476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  <w:r w:rsidRPr="005A2F0C">
        <w:rPr>
          <w:rFonts w:ascii="GHEA Grapalat" w:eastAsia="Calibri" w:hAnsi="GHEA Grapalat" w:cs="Times New Roman"/>
          <w:sz w:val="20"/>
          <w:lang w:val="hy-AM"/>
        </w:rPr>
        <w:t>ԹԻՎ</w:t>
      </w:r>
      <w:r w:rsidRPr="00F50A70"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="005A2F0C" w:rsidRPr="00092BAE">
        <w:rPr>
          <w:rFonts w:ascii="GHEA Grapalat" w:eastAsia="Calibri" w:hAnsi="GHEA Grapalat" w:cs="Times New Roman"/>
          <w:sz w:val="20"/>
          <w:lang w:val="hy-AM"/>
        </w:rPr>
        <w:t>05-006</w:t>
      </w:r>
    </w:p>
    <w:p w:rsidR="00220476" w:rsidRPr="00F50A70" w:rsidRDefault="00220476" w:rsidP="00220476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  <w:r>
        <w:rPr>
          <w:rFonts w:ascii="GHEA Grapalat" w:eastAsia="Calibri" w:hAnsi="GHEA Grapalat" w:cs="Times New Roman"/>
          <w:sz w:val="20"/>
          <w:lang w:val="hy-AM"/>
        </w:rPr>
        <w:t>ՆԵՐՄԱՐԶԱՅԻՆ</w:t>
      </w:r>
      <w:r w:rsidRPr="00F50A70">
        <w:rPr>
          <w:rFonts w:ascii="GHEA Grapalat" w:eastAsia="Calibri" w:hAnsi="GHEA Grapalat" w:cs="Times New Roman"/>
          <w:sz w:val="20"/>
          <w:lang w:val="hy-AM"/>
        </w:rPr>
        <w:t xml:space="preserve"> ՄԻԿՐՈԱՎՏՈԲՈՒՍԱՅԻՆ ԵՐԹՈՒՂՈՒ</w:t>
      </w:r>
    </w:p>
    <w:p w:rsidR="00220476" w:rsidRPr="00F50A70" w:rsidRDefault="00220476" w:rsidP="00220476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</w:p>
    <w:p w:rsidR="00220476" w:rsidRPr="00F50A70" w:rsidRDefault="00220476" w:rsidP="00220476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lang w:val="hy-AM"/>
        </w:rPr>
      </w:pPr>
    </w:p>
    <w:p w:rsidR="00220476" w:rsidRPr="00F50A70" w:rsidRDefault="00220476" w:rsidP="00220476">
      <w:pPr>
        <w:spacing w:after="0" w:line="240" w:lineRule="auto"/>
        <w:ind w:left="708"/>
        <w:rPr>
          <w:rFonts w:ascii="GHEA Grapalat" w:eastAsia="Calibri" w:hAnsi="GHEA Grapalat" w:cs="Times New Roman"/>
          <w:sz w:val="20"/>
          <w:lang w:val="hy-AM"/>
        </w:rPr>
      </w:pPr>
    </w:p>
    <w:p w:rsidR="00220476" w:rsidRPr="00F50A70" w:rsidRDefault="00220476" w:rsidP="00220476">
      <w:pPr>
        <w:spacing w:after="0" w:line="240" w:lineRule="auto"/>
        <w:ind w:left="708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Calibri" w:hAnsi="GHEA Grapalat" w:cs="Times New Roman"/>
          <w:sz w:val="20"/>
          <w:lang w:val="hy-AM"/>
        </w:rPr>
        <w:t xml:space="preserve">Երթուղու երկարությունը </w:t>
      </w:r>
      <w:r w:rsidRPr="00F50A70">
        <w:rPr>
          <w:rFonts w:ascii="GHEA Grapalat" w:eastAsia="MS Mincho" w:hAnsi="GHEA Grapalat" w:cs="MS Mincho"/>
          <w:sz w:val="20"/>
          <w:lang w:val="hy-AM"/>
        </w:rPr>
        <w:t>–</w:t>
      </w:r>
      <w:r>
        <w:rPr>
          <w:rFonts w:ascii="GHEA Grapalat" w:eastAsia="Calibri" w:hAnsi="GHEA Grapalat" w:cs="Times New Roman"/>
          <w:sz w:val="20"/>
          <w:lang w:val="hy-AM"/>
        </w:rPr>
        <w:t xml:space="preserve"> </w:t>
      </w:r>
      <w:r w:rsidR="005A2F0C">
        <w:rPr>
          <w:rFonts w:ascii="GHEA Grapalat" w:eastAsia="Calibri" w:hAnsi="GHEA Grapalat" w:cs="Times New Roman"/>
          <w:sz w:val="20"/>
          <w:lang w:val="hy-AM"/>
        </w:rPr>
        <w:t>75</w:t>
      </w:r>
      <w:r w:rsidRPr="00F50A70">
        <w:rPr>
          <w:rFonts w:ascii="GHEA Grapalat" w:eastAsia="MS Mincho" w:hAnsi="GHEA Grapalat" w:cs="MS Mincho"/>
          <w:sz w:val="20"/>
          <w:lang w:val="hy-AM"/>
        </w:rPr>
        <w:t xml:space="preserve"> կմ </w:t>
      </w:r>
    </w:p>
    <w:p w:rsidR="00220476" w:rsidRPr="00F50A70" w:rsidRDefault="00220476" w:rsidP="00220476">
      <w:pPr>
        <w:spacing w:after="0" w:line="240" w:lineRule="auto"/>
        <w:ind w:left="708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Երթի տևողությունը՝</w:t>
      </w:r>
      <w:r>
        <w:rPr>
          <w:rFonts w:ascii="GHEA Grapalat" w:eastAsia="MS Mincho" w:hAnsi="GHEA Grapalat" w:cs="MS Mincho"/>
          <w:sz w:val="20"/>
          <w:lang w:val="hy-AM"/>
        </w:rPr>
        <w:t xml:space="preserve"> </w:t>
      </w:r>
      <w:r w:rsidR="003406B5">
        <w:rPr>
          <w:rFonts w:ascii="GHEA Grapalat" w:eastAsia="MS Mincho" w:hAnsi="GHEA Grapalat" w:cs="MS Mincho"/>
          <w:sz w:val="20"/>
          <w:lang w:val="hy-AM"/>
        </w:rPr>
        <w:t xml:space="preserve">1 ժամ </w:t>
      </w:r>
      <w:r w:rsidR="005A2F0C">
        <w:rPr>
          <w:rFonts w:ascii="GHEA Grapalat" w:eastAsia="MS Mincho" w:hAnsi="GHEA Grapalat" w:cs="MS Mincho"/>
          <w:sz w:val="20"/>
          <w:lang w:val="hy-AM"/>
        </w:rPr>
        <w:t>30</w:t>
      </w:r>
      <w:r w:rsidR="00AD460B" w:rsidRPr="00AD460B">
        <w:rPr>
          <w:rFonts w:ascii="GHEA Grapalat" w:eastAsia="MS Mincho" w:hAnsi="GHEA Grapalat" w:cs="MS Mincho"/>
          <w:sz w:val="20"/>
          <w:lang w:val="hy-AM"/>
        </w:rPr>
        <w:t xml:space="preserve"> </w:t>
      </w:r>
      <w:r w:rsidR="003406B5">
        <w:rPr>
          <w:rFonts w:ascii="GHEA Grapalat" w:eastAsia="MS Mincho" w:hAnsi="GHEA Grapalat" w:cs="MS Mincho"/>
          <w:sz w:val="20"/>
          <w:lang w:val="hy-AM"/>
        </w:rPr>
        <w:t>րոպե</w:t>
      </w:r>
    </w:p>
    <w:p w:rsidR="00220476" w:rsidRPr="00F50A70" w:rsidRDefault="00220476" w:rsidP="00220476">
      <w:pPr>
        <w:spacing w:after="0" w:line="240" w:lineRule="auto"/>
        <w:ind w:left="709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 xml:space="preserve">Սկզբնակետ – </w:t>
      </w:r>
      <w:r w:rsidR="00E77E4C">
        <w:rPr>
          <w:rFonts w:ascii="GHEA Grapalat" w:eastAsia="MS Mincho" w:hAnsi="GHEA Grapalat" w:cs="MS Mincho"/>
          <w:sz w:val="20"/>
          <w:lang w:val="hy-AM"/>
        </w:rPr>
        <w:t>Վանաձոր</w:t>
      </w:r>
    </w:p>
    <w:p w:rsidR="00220476" w:rsidRPr="00F50A70" w:rsidRDefault="00220476" w:rsidP="00220476">
      <w:pPr>
        <w:spacing w:after="0" w:line="240" w:lineRule="auto"/>
        <w:ind w:left="709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Վերջնակետ</w:t>
      </w:r>
      <w:r w:rsidR="00E77E4C">
        <w:rPr>
          <w:rFonts w:ascii="GHEA Grapalat" w:eastAsia="MS Mincho" w:hAnsi="GHEA Grapalat" w:cs="MS Mincho"/>
          <w:sz w:val="20"/>
          <w:lang w:val="hy-AM"/>
        </w:rPr>
        <w:t xml:space="preserve"> – Այրում</w:t>
      </w:r>
    </w:p>
    <w:p w:rsidR="00220476" w:rsidRPr="00F50A70" w:rsidRDefault="00220476" w:rsidP="00220476">
      <w:pPr>
        <w:spacing w:after="0" w:line="240" w:lineRule="auto"/>
        <w:ind w:left="709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Տրանսպորտային միջոցների քանակը՝ 1</w:t>
      </w:r>
      <w:r w:rsidRPr="00F50A70">
        <w:rPr>
          <w:rFonts w:ascii="GHEA Grapalat" w:eastAsia="MS Mincho" w:hAnsi="GHEA Grapalat" w:cs="MS Mincho"/>
          <w:sz w:val="20"/>
          <w:lang w:val="hy-AM"/>
        </w:rPr>
        <w:tab/>
      </w:r>
      <w:r w:rsidRPr="00F50A70">
        <w:rPr>
          <w:rFonts w:ascii="GHEA Grapalat" w:eastAsia="MS Mincho" w:hAnsi="GHEA Grapalat" w:cs="MS Mincho"/>
          <w:sz w:val="20"/>
          <w:lang w:val="hy-AM"/>
        </w:rPr>
        <w:tab/>
      </w:r>
    </w:p>
    <w:p w:rsidR="00220476" w:rsidRPr="00F50A70" w:rsidRDefault="00220476" w:rsidP="00220476">
      <w:pPr>
        <w:spacing w:after="0" w:line="240" w:lineRule="auto"/>
        <w:ind w:left="1" w:firstLine="708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Օրվա ընթացքում կատարվող երթերի քանակը՝ 2, շրջապտույտների քանակը՝ 1</w:t>
      </w:r>
    </w:p>
    <w:p w:rsidR="00220476" w:rsidRPr="00F50A70" w:rsidRDefault="00220476" w:rsidP="00220476">
      <w:pPr>
        <w:spacing w:after="0" w:line="240" w:lineRule="auto"/>
        <w:ind w:left="709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>Երթերի կատարման օրերը՝ շաբաթվա բոլոր օրերին</w:t>
      </w:r>
    </w:p>
    <w:p w:rsidR="00220476" w:rsidRPr="00F50A70" w:rsidRDefault="00220476" w:rsidP="00220476">
      <w:pPr>
        <w:spacing w:after="0" w:line="240" w:lineRule="auto"/>
        <w:ind w:left="1" w:firstLine="708"/>
        <w:rPr>
          <w:rFonts w:ascii="GHEA Grapalat" w:eastAsia="MS Mincho" w:hAnsi="GHEA Grapalat" w:cs="MS Mincho"/>
          <w:sz w:val="20"/>
          <w:lang w:val="hy-AM"/>
        </w:rPr>
      </w:pPr>
      <w:r w:rsidRPr="00F50A70">
        <w:rPr>
          <w:rFonts w:ascii="GHEA Grapalat" w:eastAsia="MS Mincho" w:hAnsi="GHEA Grapalat" w:cs="MS Mincho"/>
          <w:sz w:val="20"/>
          <w:lang w:val="hy-AM"/>
        </w:rPr>
        <w:tab/>
      </w:r>
      <w:r w:rsidRPr="00F50A70">
        <w:rPr>
          <w:rFonts w:ascii="GHEA Grapalat" w:eastAsia="MS Mincho" w:hAnsi="GHEA Grapalat" w:cs="MS Mincho"/>
          <w:sz w:val="20"/>
          <w:lang w:val="hy-AM"/>
        </w:rPr>
        <w:tab/>
      </w:r>
    </w:p>
    <w:p w:rsidR="00E77E4C" w:rsidRPr="00F50A70" w:rsidRDefault="00E77E4C" w:rsidP="00E77E4C">
      <w:pPr>
        <w:jc w:val="right"/>
        <w:rPr>
          <w:rFonts w:ascii="GHEA Grapalat" w:eastAsia="Calibri" w:hAnsi="GHEA Grapalat" w:cs="Times New Roman"/>
          <w:sz w:val="8"/>
          <w:lang w:val="hy-AM"/>
        </w:rPr>
      </w:pPr>
    </w:p>
    <w:tbl>
      <w:tblPr>
        <w:tblpPr w:leftFromText="180" w:rightFromText="180" w:vertAnchor="text" w:horzAnchor="page" w:tblpXSpec="center" w:tblpY="16"/>
        <w:tblOverlap w:val="never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2362"/>
        <w:gridCol w:w="2160"/>
        <w:gridCol w:w="1800"/>
        <w:gridCol w:w="2520"/>
      </w:tblGrid>
      <w:tr w:rsidR="00E77E4C" w:rsidRPr="00F50A70" w:rsidTr="00F7773E">
        <w:tc>
          <w:tcPr>
            <w:tcW w:w="423" w:type="dxa"/>
            <w:vMerge w:val="restart"/>
            <w:vAlign w:val="center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ru-RU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ru-RU"/>
              </w:rPr>
              <w:t>№</w:t>
            </w:r>
          </w:p>
        </w:tc>
        <w:tc>
          <w:tcPr>
            <w:tcW w:w="8842" w:type="dxa"/>
            <w:gridSpan w:val="4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Շարժման ուղղությունը</w:t>
            </w:r>
          </w:p>
        </w:tc>
      </w:tr>
      <w:tr w:rsidR="00E77E4C" w:rsidRPr="00F50A70" w:rsidTr="00F7773E">
        <w:tc>
          <w:tcPr>
            <w:tcW w:w="423" w:type="dxa"/>
            <w:vMerge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</w:p>
        </w:tc>
        <w:tc>
          <w:tcPr>
            <w:tcW w:w="4522" w:type="dxa"/>
            <w:gridSpan w:val="2"/>
          </w:tcPr>
          <w:p w:rsidR="00E77E4C" w:rsidRPr="00F50A70" w:rsidRDefault="005A2F0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Վանաձոր-Այրում</w:t>
            </w:r>
          </w:p>
        </w:tc>
        <w:tc>
          <w:tcPr>
            <w:tcW w:w="4320" w:type="dxa"/>
            <w:gridSpan w:val="2"/>
          </w:tcPr>
          <w:p w:rsidR="00E77E4C" w:rsidRPr="00F50A70" w:rsidRDefault="005A2F0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Այրում-Վանաձոր</w:t>
            </w:r>
          </w:p>
        </w:tc>
      </w:tr>
      <w:tr w:rsidR="00E77E4C" w:rsidRPr="00F50A70" w:rsidTr="00F7773E">
        <w:trPr>
          <w:trHeight w:val="329"/>
        </w:trPr>
        <w:tc>
          <w:tcPr>
            <w:tcW w:w="423" w:type="dxa"/>
            <w:vMerge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</w:p>
        </w:tc>
        <w:tc>
          <w:tcPr>
            <w:tcW w:w="4522" w:type="dxa"/>
            <w:gridSpan w:val="2"/>
            <w:vAlign w:val="center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Կանգառներ</w:t>
            </w:r>
          </w:p>
        </w:tc>
        <w:tc>
          <w:tcPr>
            <w:tcW w:w="4320" w:type="dxa"/>
            <w:gridSpan w:val="2"/>
            <w:vAlign w:val="center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Կանգառներ</w:t>
            </w:r>
          </w:p>
        </w:tc>
      </w:tr>
      <w:tr w:rsidR="00E77E4C" w:rsidRPr="00F50A70" w:rsidTr="00F7773E">
        <w:tc>
          <w:tcPr>
            <w:tcW w:w="423" w:type="dxa"/>
            <w:vMerge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</w:p>
        </w:tc>
        <w:tc>
          <w:tcPr>
            <w:tcW w:w="2362" w:type="dxa"/>
            <w:vAlign w:val="center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Վանաձոր</w:t>
            </w:r>
          </w:p>
        </w:tc>
        <w:tc>
          <w:tcPr>
            <w:tcW w:w="2160" w:type="dxa"/>
            <w:vAlign w:val="center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Այրում</w:t>
            </w:r>
          </w:p>
        </w:tc>
        <w:tc>
          <w:tcPr>
            <w:tcW w:w="1800" w:type="dxa"/>
            <w:vAlign w:val="center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Այրում</w:t>
            </w:r>
          </w:p>
        </w:tc>
        <w:tc>
          <w:tcPr>
            <w:tcW w:w="2520" w:type="dxa"/>
            <w:vAlign w:val="center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Վանաձոր</w:t>
            </w:r>
          </w:p>
        </w:tc>
      </w:tr>
      <w:tr w:rsidR="00E77E4C" w:rsidRPr="00F50A70" w:rsidTr="00F7773E">
        <w:tc>
          <w:tcPr>
            <w:tcW w:w="423" w:type="dxa"/>
            <w:vMerge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</w:p>
        </w:tc>
        <w:tc>
          <w:tcPr>
            <w:tcW w:w="2362" w:type="dxa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մեկնում</w:t>
            </w:r>
          </w:p>
        </w:tc>
        <w:tc>
          <w:tcPr>
            <w:tcW w:w="2160" w:type="dxa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ժամանում</w:t>
            </w:r>
          </w:p>
        </w:tc>
        <w:tc>
          <w:tcPr>
            <w:tcW w:w="1800" w:type="dxa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մեկնում</w:t>
            </w:r>
          </w:p>
        </w:tc>
        <w:tc>
          <w:tcPr>
            <w:tcW w:w="2520" w:type="dxa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ժամանում</w:t>
            </w:r>
          </w:p>
        </w:tc>
      </w:tr>
      <w:tr w:rsidR="00E77E4C" w:rsidRPr="00F50A70" w:rsidTr="00F7773E">
        <w:tc>
          <w:tcPr>
            <w:tcW w:w="423" w:type="dxa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 w:rsidRPr="00F50A70">
              <w:rPr>
                <w:rFonts w:ascii="GHEA Grapalat" w:eastAsia="Calibri" w:hAnsi="GHEA Grapalat" w:cs="Times New Roman"/>
                <w:sz w:val="20"/>
                <w:lang w:val="hy-AM"/>
              </w:rPr>
              <w:t>1.</w:t>
            </w:r>
          </w:p>
        </w:tc>
        <w:tc>
          <w:tcPr>
            <w:tcW w:w="2362" w:type="dxa"/>
          </w:tcPr>
          <w:p w:rsidR="00E77E4C" w:rsidRPr="00F50A70" w:rsidRDefault="00E77E4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11:00</w:t>
            </w:r>
          </w:p>
        </w:tc>
        <w:tc>
          <w:tcPr>
            <w:tcW w:w="2160" w:type="dxa"/>
          </w:tcPr>
          <w:p w:rsidR="00E77E4C" w:rsidRPr="00F50A70" w:rsidRDefault="005A2F0C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12:30</w:t>
            </w:r>
          </w:p>
        </w:tc>
        <w:tc>
          <w:tcPr>
            <w:tcW w:w="1800" w:type="dxa"/>
          </w:tcPr>
          <w:p w:rsidR="00E77E4C" w:rsidRPr="00F50A70" w:rsidRDefault="00A97318" w:rsidP="00F777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>13:00</w:t>
            </w:r>
          </w:p>
        </w:tc>
        <w:tc>
          <w:tcPr>
            <w:tcW w:w="2520" w:type="dxa"/>
          </w:tcPr>
          <w:p w:rsidR="00E77E4C" w:rsidRPr="00F50A70" w:rsidRDefault="00A97318" w:rsidP="00E77E4C">
            <w:pPr>
              <w:tabs>
                <w:tab w:val="left" w:pos="915"/>
                <w:tab w:val="center" w:pos="1152"/>
              </w:tabs>
              <w:spacing w:after="0" w:line="240" w:lineRule="auto"/>
              <w:rPr>
                <w:rFonts w:ascii="GHEA Grapalat" w:eastAsia="Calibri" w:hAnsi="GHEA Grapalat" w:cs="Times New Roman"/>
                <w:sz w:val="20"/>
                <w:lang w:val="hy-AM"/>
              </w:rPr>
            </w:pPr>
            <w:r>
              <w:rPr>
                <w:rFonts w:ascii="GHEA Grapalat" w:eastAsia="Calibri" w:hAnsi="GHEA Grapalat" w:cs="Times New Roman"/>
                <w:sz w:val="20"/>
                <w:lang w:val="hy-AM"/>
              </w:rPr>
              <w:t xml:space="preserve">              14:30</w:t>
            </w:r>
          </w:p>
        </w:tc>
      </w:tr>
    </w:tbl>
    <w:p w:rsidR="00220476" w:rsidRPr="00F50A70" w:rsidRDefault="00220476" w:rsidP="00220476">
      <w:pPr>
        <w:spacing w:after="0" w:line="240" w:lineRule="auto"/>
        <w:ind w:right="1244"/>
        <w:jc w:val="both"/>
        <w:rPr>
          <w:rFonts w:ascii="GHEA Grapalat" w:eastAsia="Calibri" w:hAnsi="GHEA Grapalat" w:cs="Times New Roman"/>
          <w:b/>
          <w:sz w:val="20"/>
          <w:szCs w:val="20"/>
          <w:lang w:val="ru-RU"/>
        </w:rPr>
      </w:pPr>
    </w:p>
    <w:p w:rsidR="00220476" w:rsidRDefault="00220476" w:rsidP="00220476">
      <w:pPr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CB18F8" w:rsidRDefault="00CB18F8" w:rsidP="00220476">
      <w:pPr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CB18F8" w:rsidRDefault="00CB18F8" w:rsidP="00220476">
      <w:pPr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CB18F8" w:rsidRPr="00F50A70" w:rsidRDefault="00CB18F8" w:rsidP="00220476">
      <w:pPr>
        <w:spacing w:after="0" w:line="240" w:lineRule="auto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220476" w:rsidRPr="005A2F0C" w:rsidRDefault="00220476" w:rsidP="00220476">
      <w:pPr>
        <w:spacing w:after="0" w:line="240" w:lineRule="auto"/>
        <w:ind w:left="709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F50A70">
        <w:rPr>
          <w:rFonts w:ascii="GHEA Grapalat" w:eastAsia="Calibri" w:hAnsi="GHEA Grapalat" w:cs="Times New Roman"/>
          <w:b/>
          <w:sz w:val="20"/>
          <w:szCs w:val="20"/>
          <w:lang w:val="hy-AM"/>
        </w:rPr>
        <w:t>Երթուղու շարժման ուղեգիծը</w:t>
      </w:r>
      <w:r w:rsidR="00E77E4C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E77E4C">
        <w:rPr>
          <w:rFonts w:ascii="GHEA Grapalat" w:eastAsia="Calibri" w:hAnsi="GHEA Grapalat" w:cs="Times New Roman"/>
          <w:sz w:val="20"/>
          <w:szCs w:val="20"/>
          <w:lang w:val="hy-AM"/>
        </w:rPr>
        <w:t xml:space="preserve">Վանաձոր, </w:t>
      </w:r>
      <w:r w:rsidR="005A2F0C">
        <w:rPr>
          <w:rFonts w:ascii="GHEA Grapalat" w:eastAsia="Calibri" w:hAnsi="GHEA Grapalat" w:cs="Times New Roman"/>
          <w:sz w:val="20"/>
          <w:szCs w:val="20"/>
          <w:lang w:val="hy-AM"/>
        </w:rPr>
        <w:t>Այրումի խճի գործարան:</w:t>
      </w:r>
    </w:p>
    <w:p w:rsidR="00220476" w:rsidRDefault="00220476" w:rsidP="00220476">
      <w:pPr>
        <w:spacing w:after="0" w:line="240" w:lineRule="auto"/>
        <w:ind w:left="709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220476" w:rsidRDefault="00220476" w:rsidP="00220476">
      <w:pPr>
        <w:spacing w:after="0" w:line="240" w:lineRule="auto"/>
        <w:ind w:left="709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</w:p>
    <w:p w:rsidR="00220476" w:rsidRPr="00F50A70" w:rsidRDefault="00220476" w:rsidP="00220476">
      <w:pPr>
        <w:spacing w:after="0" w:line="240" w:lineRule="auto"/>
        <w:ind w:left="709"/>
        <w:rPr>
          <w:rFonts w:ascii="GHEA Grapalat" w:eastAsia="MS Mincho" w:hAnsi="GHEA Grapalat" w:cs="MS Mincho"/>
          <w:sz w:val="20"/>
          <w:szCs w:val="20"/>
          <w:lang w:val="hy-AM"/>
        </w:rPr>
      </w:pPr>
      <w:r w:rsidRPr="00F50A70">
        <w:rPr>
          <w:rFonts w:ascii="GHEA Grapalat" w:eastAsia="MS Mincho" w:hAnsi="GHEA Grapalat" w:cs="MS Mincho"/>
          <w:b/>
          <w:sz w:val="20"/>
          <w:szCs w:val="20"/>
          <w:lang w:val="hy-AM"/>
        </w:rPr>
        <w:t>Հետադարձը՝</w:t>
      </w:r>
      <w:r w:rsidRPr="00F50A70">
        <w:rPr>
          <w:rFonts w:ascii="GHEA Grapalat" w:eastAsia="MS Mincho" w:hAnsi="GHEA Grapalat" w:cs="MS Mincho"/>
          <w:sz w:val="20"/>
          <w:szCs w:val="20"/>
          <w:lang w:val="hy-AM"/>
        </w:rPr>
        <w:t xml:space="preserve">  հակառակ ուղեգծով։</w:t>
      </w:r>
    </w:p>
    <w:p w:rsidR="00220476" w:rsidRDefault="00220476" w:rsidP="00220476"/>
    <w:p w:rsidR="00220476" w:rsidRDefault="00220476" w:rsidP="00F50A70"/>
    <w:p w:rsidR="00220476" w:rsidRDefault="00220476" w:rsidP="00F50A70"/>
    <w:p w:rsidR="00220476" w:rsidRDefault="00220476" w:rsidP="00F50A70"/>
    <w:sectPr w:rsidR="00220476" w:rsidSect="0009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D4" w:rsidRDefault="004821D4" w:rsidP="00AD3FC7">
      <w:pPr>
        <w:spacing w:after="0" w:line="240" w:lineRule="auto"/>
      </w:pPr>
      <w:r>
        <w:separator/>
      </w:r>
    </w:p>
  </w:endnote>
  <w:endnote w:type="continuationSeparator" w:id="0">
    <w:p w:rsidR="004821D4" w:rsidRDefault="004821D4" w:rsidP="00AD3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D4" w:rsidRDefault="004821D4" w:rsidP="00AD3FC7">
      <w:pPr>
        <w:spacing w:after="0" w:line="240" w:lineRule="auto"/>
      </w:pPr>
      <w:r>
        <w:separator/>
      </w:r>
    </w:p>
  </w:footnote>
  <w:footnote w:type="continuationSeparator" w:id="0">
    <w:p w:rsidR="004821D4" w:rsidRDefault="004821D4" w:rsidP="00AD3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0"/>
    <w:rsid w:val="000876EA"/>
    <w:rsid w:val="00092BAE"/>
    <w:rsid w:val="00220476"/>
    <w:rsid w:val="002F649E"/>
    <w:rsid w:val="00300901"/>
    <w:rsid w:val="003406B5"/>
    <w:rsid w:val="003E0233"/>
    <w:rsid w:val="0046617A"/>
    <w:rsid w:val="004821D4"/>
    <w:rsid w:val="005A2F0C"/>
    <w:rsid w:val="006B0006"/>
    <w:rsid w:val="00A46E22"/>
    <w:rsid w:val="00A97318"/>
    <w:rsid w:val="00AA3724"/>
    <w:rsid w:val="00AD3FC7"/>
    <w:rsid w:val="00AD460B"/>
    <w:rsid w:val="00B52BB1"/>
    <w:rsid w:val="00BA5360"/>
    <w:rsid w:val="00CB18F8"/>
    <w:rsid w:val="00DC2802"/>
    <w:rsid w:val="00DF0E20"/>
    <w:rsid w:val="00E77E4C"/>
    <w:rsid w:val="00F50A70"/>
    <w:rsid w:val="00FA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02928-B4DB-42D8-B944-6D02721A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C7"/>
  </w:style>
  <w:style w:type="paragraph" w:styleId="Footer">
    <w:name w:val="footer"/>
    <w:basedOn w:val="Normal"/>
    <w:link w:val="FooterChar"/>
    <w:uiPriority w:val="99"/>
    <w:unhideWhenUsed/>
    <w:rsid w:val="00AD3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Tadevosyan</dc:creator>
  <cp:keywords>https://mul2-mta.gov.am/tasks/1717935/oneclick?token=ded86aa1c6b31d463988c633c63bd7c8</cp:keywords>
  <dc:description/>
  <cp:lastModifiedBy>Tatevik Tadevosyan</cp:lastModifiedBy>
  <cp:revision>2</cp:revision>
  <dcterms:created xsi:type="dcterms:W3CDTF">2024-12-19T13:09:00Z</dcterms:created>
  <dcterms:modified xsi:type="dcterms:W3CDTF">2024-12-19T13:09:00Z</dcterms:modified>
</cp:coreProperties>
</file>