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E0E" w:rsidRPr="006C4E0E" w:rsidRDefault="006C4E0E" w:rsidP="006C4E0E">
      <w:pPr>
        <w:spacing w:after="0" w:line="276" w:lineRule="auto"/>
        <w:ind w:left="7788"/>
        <w:jc w:val="center"/>
        <w:rPr>
          <w:rFonts w:ascii="GHEA Grapalat" w:eastAsia="Calibri" w:hAnsi="GHEA Grapalat" w:cs="Arial"/>
          <w:sz w:val="18"/>
          <w:lang w:val="en-US"/>
        </w:rPr>
      </w:pPr>
      <w:r w:rsidRPr="006C4E0E">
        <w:rPr>
          <w:rFonts w:ascii="GHEA Grapalat" w:eastAsia="Calibri" w:hAnsi="GHEA Grapalat" w:cs="Arial"/>
          <w:sz w:val="18"/>
          <w:lang w:val="hy-AM"/>
        </w:rPr>
        <w:t>Հավելված</w:t>
      </w:r>
      <w:r w:rsidR="00825760">
        <w:rPr>
          <w:rFonts w:ascii="GHEA Grapalat" w:eastAsia="Calibri" w:hAnsi="GHEA Grapalat" w:cs="Arial"/>
          <w:sz w:val="18"/>
          <w:lang w:val="hy-AM"/>
        </w:rPr>
        <w:t xml:space="preserve"> </w:t>
      </w:r>
      <w:r w:rsidR="00825760">
        <w:rPr>
          <w:rFonts w:ascii="GHEA Grapalat" w:eastAsia="Calibri" w:hAnsi="GHEA Grapalat" w:cs="Arial"/>
          <w:sz w:val="18"/>
          <w:lang w:val="en-US"/>
        </w:rPr>
        <w:t>N 2</w:t>
      </w:r>
    </w:p>
    <w:p w:rsidR="006C4E0E" w:rsidRPr="006C4E0E" w:rsidRDefault="006C4E0E" w:rsidP="006C4E0E">
      <w:pPr>
        <w:spacing w:after="0" w:line="276" w:lineRule="auto"/>
        <w:ind w:left="7788"/>
        <w:jc w:val="center"/>
        <w:rPr>
          <w:rFonts w:ascii="GHEA Grapalat" w:eastAsia="Calibri" w:hAnsi="GHEA Grapalat" w:cs="Arial"/>
          <w:sz w:val="18"/>
          <w:lang w:val="hy-AM"/>
        </w:rPr>
      </w:pPr>
      <w:r w:rsidRPr="006C4E0E">
        <w:rPr>
          <w:rFonts w:ascii="GHEA Grapalat" w:eastAsia="Calibri" w:hAnsi="GHEA Grapalat" w:cs="Arial"/>
          <w:sz w:val="18"/>
          <w:lang w:val="hy-AM"/>
        </w:rPr>
        <w:t xml:space="preserve">ՀՀ տարածքային կառավարման և ենթակառուցվածքների նախարարի </w:t>
      </w:r>
    </w:p>
    <w:p w:rsidR="006C4E0E" w:rsidRPr="006C4E0E" w:rsidRDefault="006C4E0E" w:rsidP="006C4E0E">
      <w:pPr>
        <w:spacing w:after="0" w:line="276" w:lineRule="auto"/>
        <w:ind w:left="7788"/>
        <w:jc w:val="center"/>
        <w:rPr>
          <w:rFonts w:ascii="GHEA Grapalat" w:eastAsia="MS Mincho" w:hAnsi="GHEA Grapalat" w:cs="MS Mincho"/>
          <w:sz w:val="18"/>
          <w:lang w:val="hy-AM"/>
        </w:rPr>
      </w:pPr>
      <w:r w:rsidRPr="006C4E0E">
        <w:rPr>
          <w:rFonts w:ascii="GHEA Grapalat" w:eastAsia="Calibri" w:hAnsi="GHEA Grapalat" w:cs="Arial"/>
          <w:sz w:val="18"/>
          <w:lang w:val="hy-AM"/>
        </w:rPr>
        <w:t>«–––»––––––202</w:t>
      </w:r>
      <w:r>
        <w:rPr>
          <w:rFonts w:ascii="GHEA Grapalat" w:eastAsia="Calibri" w:hAnsi="GHEA Grapalat" w:cs="Arial"/>
          <w:sz w:val="18"/>
          <w:lang w:val="hy-AM"/>
        </w:rPr>
        <w:t>4</w:t>
      </w:r>
      <w:r w:rsidRPr="006C4E0E">
        <w:rPr>
          <w:rFonts w:ascii="GHEA Grapalat" w:eastAsia="Calibri" w:hAnsi="GHEA Grapalat" w:cs="Arial"/>
          <w:sz w:val="18"/>
          <w:lang w:val="hy-AM"/>
        </w:rPr>
        <w:t>թ</w:t>
      </w:r>
      <w:r w:rsidRPr="006C4E0E">
        <w:rPr>
          <w:rFonts w:ascii="MS Mincho" w:eastAsia="MS Mincho" w:hAnsi="MS Mincho" w:cs="MS Mincho" w:hint="eastAsia"/>
          <w:sz w:val="18"/>
          <w:lang w:val="hy-AM"/>
        </w:rPr>
        <w:t>․</w:t>
      </w:r>
      <w:r w:rsidRPr="006C4E0E">
        <w:rPr>
          <w:rFonts w:ascii="GHEA Grapalat" w:eastAsia="MS Mincho" w:hAnsi="GHEA Grapalat" w:cs="MS Mincho"/>
          <w:sz w:val="18"/>
          <w:lang w:val="hy-AM"/>
        </w:rPr>
        <w:t>N ———Ա</w:t>
      </w:r>
    </w:p>
    <w:p w:rsidR="006C4E0E" w:rsidRPr="006C4E0E" w:rsidRDefault="006C4E0E" w:rsidP="006C4E0E">
      <w:pPr>
        <w:spacing w:after="0" w:line="276" w:lineRule="auto"/>
        <w:ind w:left="7788"/>
        <w:jc w:val="center"/>
        <w:rPr>
          <w:rFonts w:ascii="GHEA Grapalat" w:eastAsia="Calibri" w:hAnsi="GHEA Grapalat" w:cs="Arial"/>
          <w:sz w:val="18"/>
          <w:lang w:val="hy-AM"/>
        </w:rPr>
      </w:pPr>
      <w:r w:rsidRPr="006C4E0E">
        <w:rPr>
          <w:rFonts w:ascii="GHEA Grapalat" w:eastAsia="MS Mincho" w:hAnsi="GHEA Grapalat" w:cs="MS Mincho"/>
          <w:sz w:val="18"/>
          <w:lang w:val="hy-AM"/>
        </w:rPr>
        <w:t>հրամանի</w:t>
      </w:r>
    </w:p>
    <w:p w:rsidR="006C4E0E" w:rsidRPr="006C4E0E" w:rsidRDefault="006C4E0E" w:rsidP="006C4E0E">
      <w:pPr>
        <w:spacing w:after="0" w:line="276" w:lineRule="auto"/>
        <w:rPr>
          <w:rFonts w:ascii="GHEA Grapalat" w:eastAsia="Calibri" w:hAnsi="GHEA Grapalat" w:cs="Arial"/>
          <w:sz w:val="18"/>
          <w:lang w:val="hy-AM"/>
        </w:rPr>
      </w:pPr>
    </w:p>
    <w:p w:rsidR="006C4E0E" w:rsidRPr="006C4E0E" w:rsidRDefault="006C4E0E" w:rsidP="006C4E0E">
      <w:pPr>
        <w:spacing w:after="0" w:line="276" w:lineRule="auto"/>
        <w:rPr>
          <w:rFonts w:ascii="GHEA Grapalat" w:eastAsia="Calibri" w:hAnsi="GHEA Grapalat" w:cs="Arial"/>
          <w:sz w:val="18"/>
          <w:lang w:val="hy-AM"/>
        </w:rPr>
      </w:pPr>
    </w:p>
    <w:p w:rsidR="006C4E0E" w:rsidRPr="006C4E0E" w:rsidRDefault="006C4E0E" w:rsidP="006C4E0E">
      <w:pPr>
        <w:spacing w:after="0" w:line="276" w:lineRule="auto"/>
        <w:ind w:left="7788"/>
        <w:jc w:val="center"/>
        <w:rPr>
          <w:rFonts w:ascii="GHEA Grapalat" w:eastAsia="Calibri" w:hAnsi="GHEA Grapalat" w:cs="Arial"/>
          <w:sz w:val="18"/>
          <w:lang w:val="hy-AM"/>
        </w:rPr>
      </w:pPr>
    </w:p>
    <w:p w:rsidR="006C4E0E" w:rsidRPr="006C4E0E" w:rsidRDefault="006C4E0E" w:rsidP="006C4E0E">
      <w:pPr>
        <w:spacing w:after="0" w:line="276" w:lineRule="auto"/>
        <w:jc w:val="center"/>
        <w:rPr>
          <w:rFonts w:ascii="GHEA Grapalat" w:eastAsia="Calibri" w:hAnsi="GHEA Grapalat" w:cs="Times New Roman"/>
          <w:sz w:val="14"/>
          <w:lang w:val="hy-AM"/>
        </w:rPr>
      </w:pPr>
    </w:p>
    <w:p w:rsidR="006C4E0E" w:rsidRPr="006C4E0E" w:rsidRDefault="006C4E0E" w:rsidP="006C4E0E">
      <w:pPr>
        <w:spacing w:after="0" w:line="276" w:lineRule="auto"/>
        <w:jc w:val="center"/>
        <w:rPr>
          <w:rFonts w:ascii="GHEA Grapalat" w:eastAsia="Calibri" w:hAnsi="GHEA Grapalat" w:cs="Times New Roman"/>
          <w:sz w:val="24"/>
          <w:lang w:val="hy-AM"/>
        </w:rPr>
      </w:pPr>
      <w:r w:rsidRPr="006C4E0E">
        <w:rPr>
          <w:rFonts w:ascii="GHEA Grapalat" w:eastAsia="Calibri" w:hAnsi="GHEA Grapalat" w:cs="Times New Roman"/>
          <w:sz w:val="24"/>
          <w:lang w:val="hy-AM"/>
        </w:rPr>
        <w:t>ՉՎԱՑՈՒՑԱԿ</w:t>
      </w:r>
    </w:p>
    <w:p w:rsidR="006C4E0E" w:rsidRPr="006C4E0E" w:rsidRDefault="006C4E0E" w:rsidP="006C4E0E">
      <w:pPr>
        <w:spacing w:after="0" w:line="276" w:lineRule="auto"/>
        <w:jc w:val="center"/>
        <w:rPr>
          <w:rFonts w:ascii="GHEA Grapalat" w:eastAsia="Calibri" w:hAnsi="GHEA Grapalat" w:cs="Times New Roman"/>
          <w:sz w:val="24"/>
          <w:lang w:val="hy-AM"/>
        </w:rPr>
      </w:pPr>
    </w:p>
    <w:p w:rsidR="006C4E0E" w:rsidRPr="001C25CD" w:rsidRDefault="006C4E0E" w:rsidP="006C4E0E">
      <w:pPr>
        <w:spacing w:after="0" w:line="276" w:lineRule="auto"/>
        <w:jc w:val="center"/>
        <w:rPr>
          <w:rFonts w:ascii="GHEA Grapalat" w:eastAsia="Calibri" w:hAnsi="GHEA Grapalat" w:cs="Times New Roman"/>
          <w:sz w:val="22"/>
          <w:lang w:val="hy-AM"/>
        </w:rPr>
      </w:pPr>
      <w:r w:rsidRPr="001C25CD">
        <w:rPr>
          <w:rFonts w:ascii="GHEA Grapalat" w:eastAsia="Calibri" w:hAnsi="GHEA Grapalat" w:cs="Times New Roman"/>
          <w:sz w:val="22"/>
          <w:lang w:val="hy-AM"/>
        </w:rPr>
        <w:t>Գ. Սայաթ-Նովա-Երևան</w:t>
      </w:r>
    </w:p>
    <w:p w:rsidR="006C4E0E" w:rsidRPr="001C25CD" w:rsidRDefault="006C4E0E" w:rsidP="006C4E0E">
      <w:pPr>
        <w:spacing w:after="0" w:line="276" w:lineRule="auto"/>
        <w:jc w:val="center"/>
        <w:rPr>
          <w:rFonts w:ascii="GHEA Grapalat" w:eastAsia="Calibri" w:hAnsi="GHEA Grapalat" w:cs="Times New Roman"/>
          <w:sz w:val="22"/>
          <w:lang w:val="hy-AM"/>
        </w:rPr>
      </w:pPr>
    </w:p>
    <w:p w:rsidR="006C4E0E" w:rsidRPr="001C25CD" w:rsidRDefault="006C4E0E" w:rsidP="006C4E0E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22"/>
          <w:lang w:val="hy-AM"/>
        </w:rPr>
      </w:pPr>
    </w:p>
    <w:p w:rsidR="006C4E0E" w:rsidRPr="001C25CD" w:rsidRDefault="006C4E0E" w:rsidP="006C4E0E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22"/>
          <w:lang w:val="hy-AM"/>
        </w:rPr>
      </w:pPr>
      <w:r w:rsidRPr="001C25CD">
        <w:rPr>
          <w:rFonts w:ascii="GHEA Grapalat" w:eastAsia="Calibri" w:hAnsi="GHEA Grapalat" w:cs="Times New Roman"/>
          <w:b/>
          <w:sz w:val="22"/>
          <w:lang w:val="hy-AM"/>
        </w:rPr>
        <w:t>№ 488</w:t>
      </w:r>
    </w:p>
    <w:p w:rsidR="006C4E0E" w:rsidRPr="001C25CD" w:rsidRDefault="006C4E0E" w:rsidP="006C4E0E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22"/>
          <w:lang w:val="hy-AM"/>
        </w:rPr>
      </w:pPr>
    </w:p>
    <w:p w:rsidR="006C4E0E" w:rsidRPr="001C25CD" w:rsidRDefault="006C4E0E" w:rsidP="006C4E0E">
      <w:pPr>
        <w:spacing w:after="0"/>
        <w:jc w:val="center"/>
        <w:rPr>
          <w:rFonts w:ascii="GHEA Grapalat" w:eastAsia="Calibri" w:hAnsi="GHEA Grapalat" w:cs="Times New Roman"/>
          <w:sz w:val="22"/>
          <w:lang w:val="hy-AM"/>
        </w:rPr>
      </w:pPr>
      <w:r w:rsidRPr="001C25CD">
        <w:rPr>
          <w:rFonts w:ascii="GHEA Grapalat" w:eastAsia="Calibri" w:hAnsi="GHEA Grapalat" w:cs="Times New Roman"/>
          <w:sz w:val="22"/>
          <w:lang w:val="hy-AM"/>
        </w:rPr>
        <w:t>Միջմարզային ավտոբուսային երթուղու</w:t>
      </w:r>
    </w:p>
    <w:p w:rsidR="006C4E0E" w:rsidRPr="001C25CD" w:rsidRDefault="006C4E0E" w:rsidP="006C4E0E">
      <w:pPr>
        <w:spacing w:after="0"/>
        <w:jc w:val="center"/>
        <w:rPr>
          <w:rFonts w:ascii="GHEA Grapalat" w:eastAsia="Calibri" w:hAnsi="GHEA Grapalat" w:cs="Times New Roman"/>
          <w:sz w:val="22"/>
          <w:lang w:val="hy-AM"/>
        </w:rPr>
      </w:pPr>
    </w:p>
    <w:p w:rsidR="006C4E0E" w:rsidRPr="006C4E0E" w:rsidRDefault="006C4E0E" w:rsidP="006C4E0E">
      <w:pPr>
        <w:spacing w:after="0"/>
        <w:jc w:val="center"/>
        <w:rPr>
          <w:rFonts w:ascii="GHEA Grapalat" w:eastAsia="Calibri" w:hAnsi="GHEA Grapalat" w:cs="Times New Roman"/>
          <w:sz w:val="10"/>
          <w:lang w:val="hy-AM"/>
        </w:rPr>
      </w:pPr>
    </w:p>
    <w:p w:rsidR="006C4E0E" w:rsidRPr="006C4E0E" w:rsidRDefault="006C4E0E" w:rsidP="006C4E0E">
      <w:pPr>
        <w:spacing w:after="0" w:line="276" w:lineRule="auto"/>
        <w:ind w:left="709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6C4E0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Երթուղու երկարությունը  -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24,0 </w:t>
      </w: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 xml:space="preserve">կմ </w:t>
      </w: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ab/>
        <w:t xml:space="preserve">                    Երթի տևողությունը՝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40</w:t>
      </w: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 xml:space="preserve"> րոպե </w:t>
      </w: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ab/>
      </w:r>
    </w:p>
    <w:p w:rsidR="006C4E0E" w:rsidRPr="006C4E0E" w:rsidRDefault="006C4E0E" w:rsidP="006C4E0E">
      <w:pPr>
        <w:spacing w:after="0" w:line="276" w:lineRule="auto"/>
        <w:ind w:left="709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 xml:space="preserve">Սկզբնակետ –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գ. Սայաթ-Նովա</w:t>
      </w:r>
      <w:r w:rsidRPr="006C4E0E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6C4E0E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6C4E0E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6C4E0E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6C4E0E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6C4E0E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6C4E0E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6C4E0E">
        <w:rPr>
          <w:rFonts w:ascii="GHEA Grapalat" w:eastAsia="Calibri" w:hAnsi="GHEA Grapalat" w:cs="Times New Roman"/>
          <w:sz w:val="24"/>
          <w:szCs w:val="24"/>
          <w:lang w:val="hy-AM"/>
        </w:rPr>
        <w:tab/>
        <w:t xml:space="preserve">           </w:t>
      </w: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 xml:space="preserve">Վերջնակետ –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Երևանի «Հարավային» ԱԿ</w:t>
      </w:r>
    </w:p>
    <w:p w:rsidR="006C4E0E" w:rsidRPr="006C4E0E" w:rsidRDefault="006C4E0E" w:rsidP="006C4E0E">
      <w:pPr>
        <w:spacing w:after="0" w:line="276" w:lineRule="auto"/>
        <w:ind w:left="709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>Տրանսպորտային միջոցների քանակը՝ 1</w:t>
      </w:r>
    </w:p>
    <w:p w:rsidR="006C4E0E" w:rsidRPr="006C4E0E" w:rsidRDefault="006C4E0E" w:rsidP="006C4E0E">
      <w:pPr>
        <w:tabs>
          <w:tab w:val="left" w:pos="3960"/>
        </w:tabs>
        <w:spacing w:after="0" w:line="276" w:lineRule="auto"/>
        <w:ind w:left="709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 xml:space="preserve">Օրվա ընթացքում կատարվող երթերի քանակը՝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8</w:t>
      </w: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 xml:space="preserve"> (շրջապտույտների քանակը՝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4</w:t>
      </w: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>)</w:t>
      </w:r>
    </w:p>
    <w:p w:rsidR="006C4E0E" w:rsidRPr="001C25CD" w:rsidRDefault="006C4E0E" w:rsidP="006C4E0E">
      <w:pPr>
        <w:spacing w:after="0" w:line="360" w:lineRule="auto"/>
        <w:ind w:left="709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6C4E0E">
        <w:rPr>
          <w:rFonts w:ascii="GHEA Grapalat" w:eastAsia="MS Mincho" w:hAnsi="GHEA Grapalat" w:cs="MS Mincho"/>
          <w:sz w:val="24"/>
          <w:szCs w:val="24"/>
          <w:lang w:val="hy-AM"/>
        </w:rPr>
        <w:t xml:space="preserve">Երթերի կատարման օրերը՝ </w:t>
      </w:r>
      <w:bookmarkStart w:id="0" w:name="_GoBack"/>
      <w:r w:rsidR="001C25CD" w:rsidRPr="001C25CD">
        <w:rPr>
          <w:rFonts w:ascii="GHEA Grapalat" w:eastAsia="MS Mincho" w:hAnsi="GHEA Grapalat" w:cs="MS Mincho"/>
          <w:sz w:val="24"/>
          <w:szCs w:val="24"/>
          <w:lang w:val="hy-AM"/>
        </w:rPr>
        <w:t>շաբաթվա բոլոր օրերին</w:t>
      </w:r>
    </w:p>
    <w:bookmarkEnd w:id="0"/>
    <w:p w:rsidR="006C4E0E" w:rsidRPr="001C25CD" w:rsidRDefault="006C4E0E" w:rsidP="006C4E0E">
      <w:pPr>
        <w:spacing w:after="0" w:line="360" w:lineRule="auto"/>
        <w:ind w:left="709"/>
        <w:rPr>
          <w:rFonts w:ascii="GHEA Grapalat" w:eastAsia="MS Mincho" w:hAnsi="GHEA Grapalat" w:cs="MS Mincho"/>
          <w:sz w:val="24"/>
          <w:szCs w:val="24"/>
          <w:lang w:val="hy-AM"/>
        </w:rPr>
      </w:pPr>
    </w:p>
    <w:tbl>
      <w:tblPr>
        <w:tblpPr w:leftFromText="180" w:rightFromText="180" w:vertAnchor="text" w:tblpX="288" w:tblpY="1"/>
        <w:tblOverlap w:val="never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1270"/>
        <w:gridCol w:w="1330"/>
        <w:gridCol w:w="1280"/>
        <w:gridCol w:w="1378"/>
        <w:gridCol w:w="1322"/>
        <w:gridCol w:w="1080"/>
        <w:gridCol w:w="1170"/>
        <w:gridCol w:w="1440"/>
      </w:tblGrid>
      <w:tr w:rsidR="006C4E0E" w:rsidRPr="006C4E0E" w:rsidTr="00925D98">
        <w:tc>
          <w:tcPr>
            <w:tcW w:w="345" w:type="dxa"/>
            <w:vMerge w:val="restart"/>
            <w:shd w:val="clear" w:color="auto" w:fill="auto"/>
          </w:tcPr>
          <w:p w:rsidR="006C4E0E" w:rsidRPr="006C4E0E" w:rsidRDefault="006C4E0E" w:rsidP="006C4E0E">
            <w:pPr>
              <w:spacing w:after="0"/>
              <w:rPr>
                <w:rFonts w:ascii="GHEA Grapalat" w:eastAsia="MS Mincho" w:hAnsi="GHEA Grapalat" w:cs="MS Mincho"/>
                <w:sz w:val="22"/>
                <w:lang w:val="hy-AM"/>
              </w:rPr>
            </w:pPr>
          </w:p>
        </w:tc>
        <w:tc>
          <w:tcPr>
            <w:tcW w:w="10270" w:type="dxa"/>
            <w:gridSpan w:val="8"/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6C4E0E">
              <w:rPr>
                <w:rFonts w:ascii="GHEA Grapalat" w:eastAsia="MS Mincho" w:hAnsi="GHEA Grapalat" w:cs="MS Mincho"/>
                <w:sz w:val="22"/>
                <w:lang w:val="hy-AM"/>
              </w:rPr>
              <w:t>Շարժման ուղղությունը</w:t>
            </w:r>
          </w:p>
        </w:tc>
      </w:tr>
      <w:tr w:rsidR="006C4E0E" w:rsidRPr="006C4E0E" w:rsidTr="00925D98">
        <w:trPr>
          <w:trHeight w:val="317"/>
        </w:trPr>
        <w:tc>
          <w:tcPr>
            <w:tcW w:w="345" w:type="dxa"/>
            <w:vMerge/>
            <w:shd w:val="clear" w:color="auto" w:fill="auto"/>
          </w:tcPr>
          <w:p w:rsidR="006C4E0E" w:rsidRPr="006C4E0E" w:rsidRDefault="006C4E0E" w:rsidP="006C4E0E">
            <w:pPr>
              <w:spacing w:after="0"/>
              <w:rPr>
                <w:rFonts w:ascii="GHEA Grapalat" w:eastAsia="MS Mincho" w:hAnsi="GHEA Grapalat" w:cs="MS Mincho"/>
                <w:sz w:val="22"/>
                <w:lang w:val="hy-AM"/>
              </w:rPr>
            </w:pPr>
          </w:p>
        </w:tc>
        <w:tc>
          <w:tcPr>
            <w:tcW w:w="5258" w:type="dxa"/>
            <w:gridSpan w:val="4"/>
            <w:shd w:val="clear" w:color="auto" w:fill="auto"/>
          </w:tcPr>
          <w:p w:rsidR="006C4E0E" w:rsidRPr="006C4E0E" w:rsidRDefault="006C4E0E" w:rsidP="006C4E0E">
            <w:pPr>
              <w:spacing w:after="0"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գ. Սայաթ-Նովա-Երևան</w:t>
            </w:r>
          </w:p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</w:p>
        </w:tc>
        <w:tc>
          <w:tcPr>
            <w:tcW w:w="5012" w:type="dxa"/>
            <w:gridSpan w:val="4"/>
            <w:shd w:val="clear" w:color="auto" w:fill="auto"/>
          </w:tcPr>
          <w:p w:rsidR="006C4E0E" w:rsidRPr="006C4E0E" w:rsidRDefault="006C4E0E" w:rsidP="00D13161">
            <w:pPr>
              <w:spacing w:after="0"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Երևան</w:t>
            </w:r>
            <w:r w:rsidR="00D1316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-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գ. Սայաթ-Նովա</w:t>
            </w:r>
          </w:p>
        </w:tc>
      </w:tr>
      <w:tr w:rsidR="006C4E0E" w:rsidRPr="006C4E0E" w:rsidTr="00925D98">
        <w:trPr>
          <w:trHeight w:val="182"/>
        </w:trPr>
        <w:tc>
          <w:tcPr>
            <w:tcW w:w="345" w:type="dxa"/>
            <w:shd w:val="clear" w:color="auto" w:fill="auto"/>
          </w:tcPr>
          <w:p w:rsidR="006C4E0E" w:rsidRPr="006C4E0E" w:rsidRDefault="006C4E0E" w:rsidP="006C4E0E">
            <w:pPr>
              <w:spacing w:after="0"/>
              <w:rPr>
                <w:rFonts w:ascii="GHEA Grapalat" w:eastAsia="MS Mincho" w:hAnsi="GHEA Grapalat" w:cs="MS Mincho"/>
                <w:sz w:val="22"/>
                <w:lang w:val="hy-AM"/>
              </w:rPr>
            </w:pPr>
            <w:bookmarkStart w:id="1" w:name="_Hlk482353278"/>
          </w:p>
        </w:tc>
        <w:tc>
          <w:tcPr>
            <w:tcW w:w="5258" w:type="dxa"/>
            <w:gridSpan w:val="4"/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Կանգառները</w:t>
            </w:r>
          </w:p>
        </w:tc>
        <w:tc>
          <w:tcPr>
            <w:tcW w:w="5012" w:type="dxa"/>
            <w:gridSpan w:val="4"/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Կանգառները</w:t>
            </w:r>
          </w:p>
        </w:tc>
      </w:tr>
      <w:tr w:rsidR="006C4E0E" w:rsidRPr="006C4E0E" w:rsidTr="00925D98">
        <w:trPr>
          <w:trHeight w:val="182"/>
        </w:trPr>
        <w:tc>
          <w:tcPr>
            <w:tcW w:w="345" w:type="dxa"/>
            <w:shd w:val="clear" w:color="auto" w:fill="auto"/>
          </w:tcPr>
          <w:p w:rsidR="006C4E0E" w:rsidRPr="006C4E0E" w:rsidRDefault="006C4E0E" w:rsidP="006C4E0E">
            <w:pPr>
              <w:spacing w:after="0"/>
              <w:rPr>
                <w:rFonts w:ascii="GHEA Grapalat" w:eastAsia="MS Mincho" w:hAnsi="GHEA Grapalat" w:cs="MS Mincho"/>
                <w:sz w:val="22"/>
                <w:lang w:val="hy-AM"/>
              </w:rPr>
            </w:pPr>
          </w:p>
        </w:tc>
        <w:tc>
          <w:tcPr>
            <w:tcW w:w="2600" w:type="dxa"/>
            <w:gridSpan w:val="2"/>
            <w:shd w:val="clear" w:color="auto" w:fill="auto"/>
          </w:tcPr>
          <w:p w:rsid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գ. Սայաթ-Նովա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«Հարավային» ԱԿ</w:t>
            </w:r>
          </w:p>
        </w:tc>
        <w:tc>
          <w:tcPr>
            <w:tcW w:w="2402" w:type="dxa"/>
            <w:gridSpan w:val="2"/>
            <w:shd w:val="clear" w:color="auto" w:fill="auto"/>
          </w:tcPr>
          <w:p w:rsid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«Հարավային» ԱԿ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գ. Սայաթ-Նովա</w:t>
            </w:r>
          </w:p>
        </w:tc>
      </w:tr>
      <w:tr w:rsidR="006C4E0E" w:rsidRPr="006C4E0E" w:rsidTr="00925D98">
        <w:trPr>
          <w:trHeight w:val="353"/>
        </w:trPr>
        <w:tc>
          <w:tcPr>
            <w:tcW w:w="345" w:type="dxa"/>
            <w:shd w:val="clear" w:color="auto" w:fill="auto"/>
          </w:tcPr>
          <w:p w:rsidR="006C4E0E" w:rsidRPr="006C4E0E" w:rsidRDefault="006C4E0E" w:rsidP="006C4E0E">
            <w:pPr>
              <w:spacing w:after="0"/>
              <w:rPr>
                <w:rFonts w:ascii="GHEA Grapalat" w:eastAsia="MS Mincho" w:hAnsi="GHEA Grapalat" w:cs="MS Mincho"/>
                <w:sz w:val="22"/>
                <w:lang w:val="hy-AM"/>
              </w:rPr>
            </w:pPr>
          </w:p>
        </w:tc>
        <w:tc>
          <w:tcPr>
            <w:tcW w:w="1270" w:type="dxa"/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ժամանում</w:t>
            </w:r>
          </w:p>
        </w:tc>
        <w:tc>
          <w:tcPr>
            <w:tcW w:w="1330" w:type="dxa"/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մեկնում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ժամանում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մեկնում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ժամանում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մեկնում</w:t>
            </w:r>
          </w:p>
        </w:tc>
        <w:tc>
          <w:tcPr>
            <w:tcW w:w="1170" w:type="dxa"/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ժամանում</w:t>
            </w:r>
          </w:p>
        </w:tc>
        <w:tc>
          <w:tcPr>
            <w:tcW w:w="1440" w:type="dxa"/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մե</w:t>
            </w:r>
            <w:r w:rsidR="006C4E0E">
              <w:rPr>
                <w:rFonts w:ascii="GHEA Grapalat" w:eastAsia="MS Mincho" w:hAnsi="GHEA Grapalat" w:cs="MS Mincho"/>
                <w:sz w:val="22"/>
                <w:lang w:val="hy-AM"/>
              </w:rPr>
              <w:t>կնում</w:t>
            </w:r>
          </w:p>
        </w:tc>
      </w:tr>
      <w:bookmarkEnd w:id="1"/>
      <w:tr w:rsidR="006C4E0E" w:rsidRPr="006C4E0E" w:rsidTr="00925D98">
        <w:trPr>
          <w:trHeight w:val="245"/>
        </w:trPr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6C4E0E">
              <w:rPr>
                <w:rFonts w:ascii="GHEA Grapalat" w:eastAsia="MS Mincho" w:hAnsi="GHEA Grapalat" w:cs="MS Mincho"/>
                <w:sz w:val="22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07:15</w:t>
            </w:r>
          </w:p>
        </w:tc>
        <w:tc>
          <w:tcPr>
            <w:tcW w:w="1330" w:type="dxa"/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07:30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08:10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09:00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08:45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09:00</w:t>
            </w:r>
          </w:p>
        </w:tc>
        <w:tc>
          <w:tcPr>
            <w:tcW w:w="1170" w:type="dxa"/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09:40</w:t>
            </w:r>
          </w:p>
        </w:tc>
        <w:tc>
          <w:tcPr>
            <w:tcW w:w="1440" w:type="dxa"/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10:30</w:t>
            </w:r>
          </w:p>
        </w:tc>
      </w:tr>
      <w:tr w:rsidR="006C4E0E" w:rsidRPr="006C4E0E" w:rsidTr="00925D98"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6C4E0E">
              <w:rPr>
                <w:rFonts w:ascii="GHEA Grapalat" w:eastAsia="MS Mincho" w:hAnsi="GHEA Grapalat" w:cs="MS Mincho"/>
                <w:sz w:val="22"/>
                <w:lang w:val="hy-AM"/>
              </w:rPr>
              <w:t>2</w:t>
            </w:r>
          </w:p>
        </w:tc>
        <w:tc>
          <w:tcPr>
            <w:tcW w:w="1270" w:type="dxa"/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10:15</w:t>
            </w:r>
          </w:p>
        </w:tc>
        <w:tc>
          <w:tcPr>
            <w:tcW w:w="1330" w:type="dxa"/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10:30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11:10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12:00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11:45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12:00</w:t>
            </w:r>
          </w:p>
        </w:tc>
        <w:tc>
          <w:tcPr>
            <w:tcW w:w="1170" w:type="dxa"/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12:40</w:t>
            </w:r>
          </w:p>
        </w:tc>
        <w:tc>
          <w:tcPr>
            <w:tcW w:w="1440" w:type="dxa"/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14:00</w:t>
            </w:r>
          </w:p>
        </w:tc>
      </w:tr>
      <w:tr w:rsidR="006C4E0E" w:rsidRPr="006C4E0E" w:rsidTr="00925D98"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</w:rPr>
            </w:pPr>
            <w:r w:rsidRPr="006C4E0E">
              <w:rPr>
                <w:rFonts w:ascii="GHEA Grapalat" w:eastAsia="MS Mincho" w:hAnsi="GHEA Grapalat" w:cs="MS Mincho"/>
                <w:sz w:val="22"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13:45</w:t>
            </w:r>
          </w:p>
        </w:tc>
        <w:tc>
          <w:tcPr>
            <w:tcW w:w="1330" w:type="dxa"/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14:00</w:t>
            </w:r>
          </w:p>
        </w:tc>
        <w:tc>
          <w:tcPr>
            <w:tcW w:w="1280" w:type="dxa"/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14:40</w:t>
            </w:r>
          </w:p>
        </w:tc>
        <w:tc>
          <w:tcPr>
            <w:tcW w:w="1378" w:type="dxa"/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16:00</w:t>
            </w:r>
          </w:p>
        </w:tc>
        <w:tc>
          <w:tcPr>
            <w:tcW w:w="1322" w:type="dxa"/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15:45</w:t>
            </w:r>
          </w:p>
        </w:tc>
        <w:tc>
          <w:tcPr>
            <w:tcW w:w="1080" w:type="dxa"/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16:00</w:t>
            </w:r>
          </w:p>
        </w:tc>
        <w:tc>
          <w:tcPr>
            <w:tcW w:w="1170" w:type="dxa"/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16:40</w:t>
            </w:r>
          </w:p>
        </w:tc>
        <w:tc>
          <w:tcPr>
            <w:tcW w:w="1440" w:type="dxa"/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17:30</w:t>
            </w:r>
          </w:p>
        </w:tc>
      </w:tr>
      <w:tr w:rsidR="006C4E0E" w:rsidRPr="006C4E0E" w:rsidTr="00925D98"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17:15</w:t>
            </w:r>
          </w:p>
        </w:tc>
        <w:tc>
          <w:tcPr>
            <w:tcW w:w="1330" w:type="dxa"/>
            <w:shd w:val="clear" w:color="auto" w:fill="auto"/>
          </w:tcPr>
          <w:p w:rsidR="006C4E0E" w:rsidRPr="006C4E0E" w:rsidRDefault="006C4E0E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17:30</w:t>
            </w:r>
          </w:p>
        </w:tc>
        <w:tc>
          <w:tcPr>
            <w:tcW w:w="1280" w:type="dxa"/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18:10</w:t>
            </w:r>
          </w:p>
        </w:tc>
        <w:tc>
          <w:tcPr>
            <w:tcW w:w="1378" w:type="dxa"/>
            <w:shd w:val="clear" w:color="auto" w:fill="auto"/>
          </w:tcPr>
          <w:p w:rsidR="00925D98" w:rsidRPr="006C4E0E" w:rsidRDefault="00925D98" w:rsidP="00925D98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18:30</w:t>
            </w:r>
          </w:p>
        </w:tc>
        <w:tc>
          <w:tcPr>
            <w:tcW w:w="1322" w:type="dxa"/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18:15</w:t>
            </w:r>
          </w:p>
        </w:tc>
        <w:tc>
          <w:tcPr>
            <w:tcW w:w="1080" w:type="dxa"/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18:30</w:t>
            </w:r>
          </w:p>
        </w:tc>
        <w:tc>
          <w:tcPr>
            <w:tcW w:w="1170" w:type="dxa"/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19:10</w:t>
            </w:r>
          </w:p>
        </w:tc>
        <w:tc>
          <w:tcPr>
            <w:tcW w:w="1440" w:type="dxa"/>
            <w:shd w:val="clear" w:color="auto" w:fill="auto"/>
          </w:tcPr>
          <w:p w:rsidR="006C4E0E" w:rsidRPr="006C4E0E" w:rsidRDefault="00925D98" w:rsidP="006C4E0E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գիշերակաց</w:t>
            </w:r>
          </w:p>
        </w:tc>
      </w:tr>
    </w:tbl>
    <w:p w:rsidR="006C4E0E" w:rsidRPr="006C4E0E" w:rsidRDefault="006C4E0E" w:rsidP="00AB0F8A">
      <w:pPr>
        <w:spacing w:after="0" w:line="276" w:lineRule="auto"/>
        <w:ind w:right="81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6C4E0E" w:rsidRPr="006C4E0E" w:rsidRDefault="006C4E0E" w:rsidP="00AB0F8A">
      <w:pPr>
        <w:spacing w:after="0" w:line="276" w:lineRule="auto"/>
        <w:ind w:right="81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6C4E0E" w:rsidRDefault="006C4E0E" w:rsidP="006C4E0E">
      <w:pPr>
        <w:spacing w:after="0" w:line="276" w:lineRule="auto"/>
        <w:ind w:left="709" w:right="81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C4E0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Երթուղու ուղեգիծը՝ </w:t>
      </w:r>
      <w:r w:rsidR="00AB0F8A">
        <w:rPr>
          <w:rFonts w:ascii="GHEA Grapalat" w:eastAsia="Calibri" w:hAnsi="GHEA Grapalat" w:cs="Times New Roman"/>
          <w:sz w:val="24"/>
          <w:szCs w:val="24"/>
          <w:lang w:val="hy-AM"/>
        </w:rPr>
        <w:t>գ. Սայաթ-Նովա, Մասիս կայարան, Երևանի Շիրակի փողոց, Արտաշիսյան փողոց, Բագրատունյաց պողոտա, Գարեգին Նժդեհի փողոց, Սևանի փողոց, «Հարավային» ԱԿ:</w:t>
      </w:r>
    </w:p>
    <w:p w:rsidR="00AB0F8A" w:rsidRDefault="00AB0F8A" w:rsidP="006C4E0E">
      <w:pPr>
        <w:spacing w:after="0" w:line="276" w:lineRule="auto"/>
        <w:ind w:left="709" w:right="81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AB0F8A" w:rsidRPr="006C4E0E" w:rsidRDefault="00AB0F8A" w:rsidP="006C4E0E">
      <w:pPr>
        <w:spacing w:after="0" w:line="276" w:lineRule="auto"/>
        <w:ind w:left="709" w:right="81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6C4E0E" w:rsidRDefault="006C4E0E" w:rsidP="006C4E0E">
      <w:pPr>
        <w:spacing w:after="0" w:line="276" w:lineRule="auto"/>
        <w:ind w:left="709" w:right="819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6C4E0E">
        <w:rPr>
          <w:rFonts w:ascii="GHEA Grapalat" w:eastAsia="Calibri" w:hAnsi="GHEA Grapalat" w:cs="Times New Roman"/>
          <w:b/>
          <w:sz w:val="24"/>
          <w:szCs w:val="24"/>
          <w:lang w:val="en-US"/>
        </w:rPr>
        <w:t>Հետադարձը</w:t>
      </w:r>
      <w:proofErr w:type="spellEnd"/>
      <w:r w:rsidRPr="006C4E0E">
        <w:rPr>
          <w:rFonts w:ascii="GHEA Grapalat" w:eastAsia="Calibri" w:hAnsi="GHEA Grapalat" w:cs="Times New Roman"/>
          <w:b/>
          <w:sz w:val="24"/>
          <w:szCs w:val="24"/>
          <w:lang w:val="en-US"/>
        </w:rPr>
        <w:t>՝</w:t>
      </w:r>
      <w:r w:rsidRPr="006C4E0E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6C4E0E">
        <w:rPr>
          <w:rFonts w:ascii="GHEA Grapalat" w:eastAsia="Calibri" w:hAnsi="GHEA Grapalat" w:cs="Times New Roman"/>
          <w:sz w:val="24"/>
          <w:szCs w:val="24"/>
          <w:lang w:val="en-US"/>
        </w:rPr>
        <w:t>հակառակ</w:t>
      </w:r>
      <w:proofErr w:type="spellEnd"/>
      <w:r w:rsidRPr="006C4E0E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6C4E0E">
        <w:rPr>
          <w:rFonts w:ascii="GHEA Grapalat" w:eastAsia="Calibri" w:hAnsi="GHEA Grapalat" w:cs="Times New Roman"/>
          <w:sz w:val="24"/>
          <w:szCs w:val="24"/>
          <w:lang w:val="en-US"/>
        </w:rPr>
        <w:t>ուղղությամբ</w:t>
      </w:r>
      <w:proofErr w:type="spellEnd"/>
      <w:r w:rsidRPr="006C4E0E">
        <w:rPr>
          <w:rFonts w:ascii="GHEA Grapalat" w:eastAsia="Calibri" w:hAnsi="GHEA Grapalat" w:cs="Times New Roman"/>
          <w:sz w:val="24"/>
          <w:szCs w:val="24"/>
          <w:lang w:val="en-US"/>
        </w:rPr>
        <w:t>:</w:t>
      </w:r>
    </w:p>
    <w:p w:rsidR="00F12C76" w:rsidRPr="00AB0F8A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AB0F8A" w:rsidSect="00F70F8E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0E"/>
    <w:rsid w:val="001C25CD"/>
    <w:rsid w:val="00233443"/>
    <w:rsid w:val="006C0B77"/>
    <w:rsid w:val="006C4E0E"/>
    <w:rsid w:val="008242FF"/>
    <w:rsid w:val="00825760"/>
    <w:rsid w:val="00870751"/>
    <w:rsid w:val="00922C48"/>
    <w:rsid w:val="00925D98"/>
    <w:rsid w:val="00AB0F8A"/>
    <w:rsid w:val="00B915B7"/>
    <w:rsid w:val="00D131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063B2-A283-4687-AE45-398F6FD3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Tadevosyan</dc:creator>
  <cp:keywords>https://mul2-mta.gov.am/tasks/1717935/oneclick?token=3245762844b26c89224148e1e5f44278</cp:keywords>
  <dc:description/>
  <cp:lastModifiedBy>Tatevik Tadevosyan</cp:lastModifiedBy>
  <cp:revision>6</cp:revision>
  <dcterms:created xsi:type="dcterms:W3CDTF">2024-03-18T12:35:00Z</dcterms:created>
  <dcterms:modified xsi:type="dcterms:W3CDTF">2024-03-22T06:31:00Z</dcterms:modified>
</cp:coreProperties>
</file>