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074F" w:rsidRPr="000F131A" w:rsidRDefault="0047074F" w:rsidP="00BA3AD3">
      <w:pPr>
        <w:shd w:val="clear" w:color="auto" w:fill="FFFFFF"/>
        <w:ind w:right="67" w:firstLine="540"/>
        <w:rPr>
          <w:rFonts w:ascii="GHEA Grapalat" w:hAnsi="GHEA Grapalat"/>
          <w:bCs/>
          <w:sz w:val="22"/>
          <w:szCs w:val="22"/>
          <w:lang w:val="hy-AM"/>
        </w:rPr>
      </w:pPr>
    </w:p>
    <w:p w:rsidR="00BA3AD3" w:rsidRPr="000F131A" w:rsidRDefault="00BA3AD3" w:rsidP="00BA3AD3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0F131A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CA5FDD" w:rsidRPr="000F131A">
        <w:rPr>
          <w:rFonts w:ascii="GHEA Grapalat" w:hAnsi="GHEA Grapalat"/>
          <w:bCs/>
          <w:sz w:val="22"/>
          <w:szCs w:val="22"/>
          <w:lang w:val="hy-AM"/>
        </w:rPr>
        <w:t>36</w:t>
      </w:r>
    </w:p>
    <w:p w:rsidR="00BA3AD3" w:rsidRPr="000F131A" w:rsidRDefault="00BA3AD3" w:rsidP="00BA3AD3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0F131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D23516" w:rsidRPr="000F131A" w:rsidRDefault="00D23516" w:rsidP="00D23516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0F131A">
        <w:rPr>
          <w:rFonts w:ascii="GHEA Grapalat" w:hAnsi="GHEA Grapalat"/>
          <w:bCs/>
          <w:sz w:val="22"/>
          <w:szCs w:val="22"/>
          <w:lang w:val="hy-AM"/>
        </w:rPr>
        <w:t xml:space="preserve">2021 </w:t>
      </w: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0F131A">
        <w:rPr>
          <w:rFonts w:ascii="GHEA Grapalat" w:hAnsi="GHEA Grapalat"/>
          <w:bCs/>
          <w:sz w:val="22"/>
          <w:szCs w:val="22"/>
          <w:lang w:val="hy-AM"/>
        </w:rPr>
        <w:t>. սեպտեմբերի 7-</w:t>
      </w: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0F131A">
        <w:rPr>
          <w:rFonts w:ascii="GHEA Grapalat" w:hAnsi="GHEA Grapalat"/>
          <w:bCs/>
          <w:sz w:val="22"/>
          <w:szCs w:val="22"/>
          <w:lang w:val="hy-AM"/>
        </w:rPr>
        <w:t xml:space="preserve"> N 3214-</w:t>
      </w: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0F131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47074F" w:rsidRPr="000F131A" w:rsidRDefault="0047074F" w:rsidP="00BA3AD3">
      <w:pPr>
        <w:shd w:val="clear" w:color="auto" w:fill="FFFFFF"/>
        <w:ind w:right="67" w:firstLine="54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0F131A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47074F" w:rsidRPr="000F131A" w:rsidRDefault="00E16F55" w:rsidP="00BA3AD3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="0047074F" w:rsidRPr="000F131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="0047074F" w:rsidRPr="000F131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="0047074F" w:rsidRPr="000F131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47074F" w:rsidRPr="000F131A" w:rsidRDefault="00E16F55" w:rsidP="00BA3AD3">
      <w:pPr>
        <w:pStyle w:val="Heading1"/>
        <w:spacing w:line="240" w:lineRule="auto"/>
        <w:ind w:firstLine="54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ՔԱՂԱՔԱՊԵՏԱՐԱՆԻ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ՃԱՐՏԱՐԱՊԵՏՈՒԹՅԱՆ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ՔԱՂԱՔԱՇԻՆՈՒԹՅԱՆ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ՎԱՐՉՈՒԹՅԱՆ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ՀԱՄԱԿԱՐԳՄԱՆ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ՏԵՂԵԿԱՏՎՈՒԹՅԱՆ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ԱՊԱՀՈՎՄԱՆ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ԱՌԱՋԱՏԱՐ</w:t>
      </w:r>
      <w:r w:rsidR="0047074F" w:rsidRPr="000F131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b w:val="0"/>
          <w:bCs/>
          <w:sz w:val="22"/>
          <w:szCs w:val="22"/>
          <w:lang w:val="hy-AM"/>
        </w:rPr>
        <w:t>ՄԱՍՆԱԳԵՏԻ</w:t>
      </w:r>
    </w:p>
    <w:p w:rsidR="0047074F" w:rsidRPr="000F131A" w:rsidRDefault="0047074F" w:rsidP="00BA3AD3">
      <w:pPr>
        <w:ind w:firstLine="540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ind w:firstLine="540"/>
        <w:jc w:val="center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>3.1-402</w:t>
      </w:r>
    </w:p>
    <w:p w:rsidR="0047074F" w:rsidRPr="000F131A" w:rsidRDefault="0047074F" w:rsidP="00BA3AD3">
      <w:pPr>
        <w:ind w:firstLine="540"/>
        <w:jc w:val="center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>(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0F131A">
        <w:rPr>
          <w:rFonts w:ascii="GHEA Grapalat" w:hAnsi="GHEA Grapalat"/>
          <w:sz w:val="22"/>
          <w:szCs w:val="22"/>
          <w:lang w:val="hy-AM"/>
        </w:rPr>
        <w:t>)</w:t>
      </w:r>
    </w:p>
    <w:p w:rsidR="0047074F" w:rsidRPr="000F131A" w:rsidRDefault="0047074F" w:rsidP="00BA3AD3">
      <w:pPr>
        <w:ind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ind w:right="67" w:firstLine="540"/>
        <w:jc w:val="center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I.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47074F" w:rsidRPr="000F131A" w:rsidRDefault="0047074F" w:rsidP="00BA3AD3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ind w:right="67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1.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(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16F55" w:rsidRPr="000F131A">
        <w:rPr>
          <w:rFonts w:ascii="GHEA Grapalat" w:hAnsi="GHEA Grapalat"/>
          <w:sz w:val="22"/>
          <w:szCs w:val="22"/>
          <w:lang w:val="hy-AM"/>
        </w:rPr>
        <w:t>`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) ճարտարապետության և քաղաքաշինության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(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վարչություն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>համակարգման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և տեղեկատվության ապահովման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(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E16F55"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shd w:val="clear" w:color="auto" w:fill="FFFFFF"/>
        <w:ind w:right="67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2.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F131A">
        <w:rPr>
          <w:rFonts w:ascii="GHEA Grapalat" w:hAnsi="GHEA Grapalat" w:cs="Sylfaen"/>
          <w:sz w:val="22"/>
          <w:szCs w:val="22"/>
          <w:lang w:val="hy-AM"/>
        </w:rPr>
        <w:t>ե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(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16F55" w:rsidRPr="000F131A">
        <w:rPr>
          <w:rFonts w:ascii="GHEA Grapalat" w:hAnsi="GHEA Grapalat"/>
          <w:sz w:val="22"/>
          <w:szCs w:val="22"/>
          <w:lang w:val="hy-AM"/>
        </w:rPr>
        <w:t>`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(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E16F55" w:rsidRPr="000F131A">
        <w:rPr>
          <w:rFonts w:ascii="GHEA Grapalat" w:hAnsi="GHEA Grapalat"/>
          <w:sz w:val="22"/>
          <w:szCs w:val="22"/>
          <w:lang w:val="hy-AM"/>
        </w:rPr>
        <w:t>`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քարտուղար</w:t>
      </w:r>
      <w:r w:rsidRPr="000F131A">
        <w:rPr>
          <w:rFonts w:ascii="GHEA Grapalat" w:hAnsi="GHEA Grapalat"/>
          <w:sz w:val="22"/>
          <w:szCs w:val="22"/>
          <w:lang w:val="hy-AM"/>
        </w:rPr>
        <w:t>)</w:t>
      </w:r>
      <w:r w:rsidR="00E16F55"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shd w:val="clear" w:color="auto" w:fill="FFFFFF"/>
        <w:spacing w:line="360" w:lineRule="auto"/>
        <w:ind w:right="67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E16F55" w:rsidRPr="000F131A" w:rsidRDefault="00E16F55" w:rsidP="00BA3AD3">
      <w:pPr>
        <w:shd w:val="clear" w:color="auto" w:fill="FFFFFF"/>
        <w:spacing w:line="360" w:lineRule="auto"/>
        <w:ind w:right="67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ind w:right="67" w:firstLine="540"/>
        <w:jc w:val="center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II.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ԵՎ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47074F" w:rsidRPr="000F131A" w:rsidRDefault="0047074F" w:rsidP="00BA3AD3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ind w:right="24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3.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E16F55"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shd w:val="clear" w:color="auto" w:fill="FFFFFF"/>
        <w:ind w:right="24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4.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E16F55"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shd w:val="clear" w:color="auto" w:fill="FFFFFF"/>
        <w:ind w:right="24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5.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այլ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կամ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E16F55" w:rsidRPr="000F131A">
        <w:rPr>
          <w:rFonts w:ascii="GHEA Grapalat" w:hAnsi="GHEA Grapalat" w:cs="Arial LatArm"/>
          <w:sz w:val="22"/>
          <w:szCs w:val="22"/>
          <w:lang w:val="hy-AM"/>
        </w:rPr>
        <w:t>։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47074F" w:rsidRPr="000F131A" w:rsidRDefault="00E16F55" w:rsidP="00BA3AD3">
      <w:pPr>
        <w:shd w:val="clear" w:color="auto" w:fill="FFFFFF"/>
        <w:ind w:right="24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անձը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իսկ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դրա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այլ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անձ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E16F55" w:rsidP="00BA3AD3">
      <w:pPr>
        <w:shd w:val="clear" w:color="auto" w:fill="FFFFFF"/>
        <w:ind w:right="24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այլ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մեկի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մեկի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shd w:val="clear" w:color="auto" w:fill="FFFFFF"/>
        <w:ind w:right="24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6.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F131A">
        <w:rPr>
          <w:rFonts w:ascii="GHEA Grapalat" w:hAnsi="GHEA Grapalat"/>
          <w:sz w:val="22"/>
          <w:szCs w:val="22"/>
          <w:lang w:val="hy-AM"/>
        </w:rPr>
        <w:t>`</w:t>
      </w:r>
    </w:p>
    <w:p w:rsidR="0047074F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ա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lastRenderedPageBreak/>
        <w:t>բ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պետի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գ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այլ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ոչ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E16F55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E16F55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III.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47074F" w:rsidRPr="000F131A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7.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E16F55"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IV.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ԵՎ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8.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F131A">
        <w:rPr>
          <w:rFonts w:ascii="GHEA Grapalat" w:hAnsi="GHEA Grapalat"/>
          <w:sz w:val="22"/>
          <w:szCs w:val="22"/>
          <w:lang w:val="hy-AM"/>
        </w:rPr>
        <w:t>`</w:t>
      </w:r>
    </w:p>
    <w:p w:rsidR="0047074F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ա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իր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հետ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բ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պետի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գ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V.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ԵՎ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BA3AD3" w:rsidRPr="000F131A" w:rsidRDefault="00BA3AD3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9.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47074F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ա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պետի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առջև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բխող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բ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բարդ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VI.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ԵՎ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47074F" w:rsidRPr="000F131A" w:rsidRDefault="0047074F" w:rsidP="00BA3AD3">
      <w:pPr>
        <w:shd w:val="clear" w:color="auto" w:fill="FFFFFF"/>
        <w:spacing w:before="10"/>
        <w:ind w:right="91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F131A">
        <w:rPr>
          <w:rFonts w:ascii="GHEA Grapalat" w:hAnsi="GHEA Grapalat"/>
          <w:sz w:val="22"/>
          <w:szCs w:val="22"/>
          <w:lang w:val="hy-AM"/>
        </w:rPr>
        <w:t>`</w:t>
      </w:r>
    </w:p>
    <w:p w:rsidR="0047074F" w:rsidRPr="000F131A" w:rsidRDefault="00E16F55" w:rsidP="00BA3AD3">
      <w:pPr>
        <w:widowControl w:val="0"/>
        <w:shd w:val="clear" w:color="auto" w:fill="FFFFFF"/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ունի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ind w:left="58" w:firstLine="54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ունի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Հողային օրենսգրքի, «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F131A">
        <w:rPr>
          <w:rFonts w:ascii="GHEA Grapalat" w:hAnsi="GHEA Grapalat" w:cs="Sylfaen"/>
          <w:sz w:val="22"/>
          <w:szCs w:val="22"/>
          <w:lang w:val="hy-AM"/>
        </w:rPr>
        <w:t>ե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,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F131A">
        <w:rPr>
          <w:rFonts w:ascii="GHEA Grapalat" w:hAnsi="GHEA Grapalat" w:cs="Sylfaen"/>
          <w:sz w:val="22"/>
          <w:szCs w:val="22"/>
          <w:lang w:val="hy-AM"/>
        </w:rPr>
        <w:t>ե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F131A">
        <w:rPr>
          <w:rFonts w:ascii="GHEA Grapalat" w:hAnsi="GHEA Grapalat" w:cs="Sylfaen"/>
          <w:sz w:val="22"/>
          <w:szCs w:val="22"/>
          <w:lang w:val="hy-AM"/>
        </w:rPr>
        <w:t>ե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>, «Քաղաքաշինության մասին</w:t>
      </w:r>
      <w:r w:rsidR="000F131A">
        <w:rPr>
          <w:rFonts w:ascii="GHEA Grapalat" w:hAnsi="GHEA Grapalat"/>
          <w:sz w:val="22"/>
          <w:szCs w:val="22"/>
          <w:lang w:val="hy-AM"/>
        </w:rPr>
        <w:t>ե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>, «Քաղաքաշինության մասին</w:t>
      </w:r>
      <w:r w:rsidR="000F131A">
        <w:rPr>
          <w:rFonts w:ascii="GHEA Grapalat" w:hAnsi="GHEA Grapalat"/>
          <w:sz w:val="22"/>
          <w:szCs w:val="22"/>
          <w:lang w:val="hy-AM"/>
        </w:rPr>
        <w:t>ե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օրենքի պահանջներից բխող Հայաստանի Հանրապետության կառավարության որոշումների,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ու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իր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հետ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այլ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նաև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BA3AD3" w:rsidRPr="000F131A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BA3AD3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widowControl w:val="0"/>
        <w:shd w:val="clear" w:color="auto" w:fill="FFFFFF"/>
        <w:spacing w:before="19"/>
        <w:ind w:firstLine="540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ունի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այլ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ind w:left="720" w:firstLine="540"/>
        <w:jc w:val="center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VII.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ԵՎ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47074F" w:rsidRPr="000F131A" w:rsidRDefault="0047074F" w:rsidP="00BA3AD3">
      <w:pPr>
        <w:ind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ind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0F131A">
        <w:rPr>
          <w:rFonts w:ascii="GHEA Grapalat" w:hAnsi="GHEA Grapalat"/>
          <w:sz w:val="22"/>
          <w:szCs w:val="22"/>
          <w:lang w:val="hy-AM"/>
        </w:rPr>
        <w:t>`</w:t>
      </w:r>
    </w:p>
    <w:p w:rsidR="0047074F" w:rsidRPr="000F131A" w:rsidRDefault="0047074F" w:rsidP="00BA3AD3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0F131A">
        <w:rPr>
          <w:rFonts w:ascii="GHEA Grapalat" w:hAnsi="GHEA Grapalat"/>
          <w:iCs/>
          <w:sz w:val="22"/>
          <w:szCs w:val="22"/>
          <w:lang w:val="hy-AM"/>
        </w:rPr>
        <w:t>) ապահովում է ֆիզիկական և իրավաբանական անձանց կողմից Երևանի քաղաքապետարան հասցեագրված դիմումների, գրությունների ուսումնասիրությունը և ապահովում դրանց վերաբերյալ հաշվետվությունների կազմումը.</w:t>
      </w:r>
    </w:p>
    <w:p w:rsidR="0047074F" w:rsidRPr="000F131A" w:rsidRDefault="0047074F" w:rsidP="00BA3AD3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F131A">
        <w:rPr>
          <w:rFonts w:ascii="GHEA Grapalat" w:hAnsi="GHEA Grapalat"/>
          <w:iCs/>
          <w:sz w:val="22"/>
          <w:szCs w:val="22"/>
          <w:lang w:val="hy-AM"/>
        </w:rPr>
        <w:t>բ) ապահովում է վարչության ենթակայությամբ ձևավորված գրասենյակում մուտքագրվող Երևանի քաղաքապետարան հասցեագրված դիմումների և գրությունների պատշաճ կարգով ընդունումը, քաղաքացիների և իրավաբանական անձանց սպասարկումը.</w:t>
      </w:r>
    </w:p>
    <w:p w:rsidR="0047074F" w:rsidRPr="000F131A" w:rsidRDefault="0047074F" w:rsidP="00BA3AD3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F131A">
        <w:rPr>
          <w:rFonts w:ascii="GHEA Grapalat" w:hAnsi="GHEA Grapalat"/>
          <w:iCs/>
          <w:sz w:val="22"/>
          <w:szCs w:val="22"/>
          <w:lang w:val="hy-AM"/>
        </w:rPr>
        <w:t xml:space="preserve">գ) կազմում </w:t>
      </w:r>
      <w:r w:rsidR="00BA3AD3" w:rsidRPr="000F131A">
        <w:rPr>
          <w:rFonts w:ascii="GHEA Grapalat" w:hAnsi="GHEA Grapalat"/>
          <w:iCs/>
          <w:sz w:val="22"/>
          <w:szCs w:val="22"/>
          <w:lang w:val="hy-AM"/>
        </w:rPr>
        <w:t>է Երևանի քաղաքապետի գործակարգավա</w:t>
      </w:r>
      <w:r w:rsidRPr="000F131A">
        <w:rPr>
          <w:rFonts w:ascii="GHEA Grapalat" w:hAnsi="GHEA Grapalat"/>
          <w:iCs/>
          <w:sz w:val="22"/>
          <w:szCs w:val="22"/>
          <w:lang w:val="hy-AM"/>
        </w:rPr>
        <w:t>րական և քաղաքաշինական խորհրդակցությունների ժամանակ տրվա</w:t>
      </w:r>
      <w:r w:rsidR="00BA3AD3" w:rsidRPr="000F131A">
        <w:rPr>
          <w:rFonts w:ascii="GHEA Grapalat" w:hAnsi="GHEA Grapalat"/>
          <w:iCs/>
          <w:sz w:val="22"/>
          <w:szCs w:val="22"/>
          <w:lang w:val="hy-AM"/>
        </w:rPr>
        <w:t>ծ հանձնարարականների կատարման վեր</w:t>
      </w:r>
      <w:r w:rsidRPr="000F131A">
        <w:rPr>
          <w:rFonts w:ascii="GHEA Grapalat" w:hAnsi="GHEA Grapalat"/>
          <w:iCs/>
          <w:sz w:val="22"/>
          <w:szCs w:val="22"/>
          <w:lang w:val="hy-AM"/>
        </w:rPr>
        <w:t>աբերյալ տեղեկատվությունը և ներկայացնում հաշվետվություններ.</w:t>
      </w:r>
    </w:p>
    <w:p w:rsidR="0047074F" w:rsidRPr="000F131A" w:rsidRDefault="0047074F" w:rsidP="00BA3AD3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F131A">
        <w:rPr>
          <w:rFonts w:ascii="GHEA Grapalat" w:hAnsi="GHEA Grapalat"/>
          <w:iCs/>
          <w:sz w:val="22"/>
          <w:szCs w:val="22"/>
          <w:lang w:val="hy-AM"/>
        </w:rPr>
        <w:t>դ) ապահովում է վարչության կողմից կազմված, ինչպես նաև վարչության քննարկմանը ներկայացվող իրավական ակտերի նախագծերի նախապատրաստման և դրանք վարչության պետին ներկայ</w:t>
      </w:r>
      <w:r w:rsidR="00BA3AD3" w:rsidRPr="000F131A">
        <w:rPr>
          <w:rFonts w:ascii="GHEA Grapalat" w:hAnsi="GHEA Grapalat"/>
          <w:iCs/>
          <w:sz w:val="22"/>
          <w:szCs w:val="22"/>
          <w:lang w:val="hy-AM"/>
        </w:rPr>
        <w:t>ա</w:t>
      </w:r>
      <w:r w:rsidRPr="000F131A">
        <w:rPr>
          <w:rFonts w:ascii="GHEA Grapalat" w:hAnsi="GHEA Grapalat"/>
          <w:iCs/>
          <w:sz w:val="22"/>
          <w:szCs w:val="22"/>
          <w:lang w:val="hy-AM"/>
        </w:rPr>
        <w:t>ցնելու աշխատանքները.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>) ապահովում է ՀՀ և միջազգային իրավական ակտերին վարչության աշխատակիցներին ծանոթացնելու գործընթացը.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զ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պետի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որակով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պետի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թ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իր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իր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նաև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այլ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ժ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պետի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մոտ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sz w:val="22"/>
          <w:szCs w:val="22"/>
          <w:lang w:val="hy-AM"/>
        </w:rPr>
        <w:t>ժա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 w:cs="Sylfaen"/>
          <w:color w:val="000000"/>
          <w:sz w:val="22"/>
          <w:szCs w:val="22"/>
          <w:lang w:val="hy-AM"/>
        </w:rPr>
        <w:t>ժբ</w:t>
      </w:r>
      <w:r w:rsidR="0047074F" w:rsidRPr="000F131A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պետի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ուսումնասիրում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դիմումներում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բողոքներում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բարձրացված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հարցերը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sz w:val="22"/>
          <w:szCs w:val="22"/>
          <w:lang w:val="hy-AM"/>
        </w:rPr>
        <w:t>պատասխան</w:t>
      </w:r>
      <w:r w:rsidR="0047074F" w:rsidRPr="000F131A">
        <w:rPr>
          <w:rFonts w:ascii="GHEA Grapalat" w:hAnsi="GHEA Grapalat"/>
          <w:sz w:val="22"/>
          <w:szCs w:val="22"/>
          <w:lang w:val="hy-AM"/>
        </w:rPr>
        <w:t>.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ժգ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իրականացնում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սույն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պաշտոնի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անձնագրով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լիազորություններ</w:t>
      </w:r>
      <w:r w:rsidRPr="000F131A">
        <w:rPr>
          <w:rFonts w:ascii="GHEA Grapalat" w:hAnsi="GHEA Grapalat" w:cs="Arial LatArm"/>
          <w:iCs/>
          <w:sz w:val="22"/>
          <w:szCs w:val="22"/>
          <w:lang w:val="hy-AM"/>
        </w:rPr>
        <w:t>։</w:t>
      </w:r>
    </w:p>
    <w:p w:rsidR="0047074F" w:rsidRPr="000F131A" w:rsidRDefault="00E16F55" w:rsidP="00BA3AD3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առաջատար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մասնագետն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o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րենքով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իրավական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իրավունքներ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կրում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47074F" w:rsidRPr="000F131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0F131A">
        <w:rPr>
          <w:rFonts w:ascii="GHEA Grapalat" w:hAnsi="GHEA Grapalat" w:cs="Sylfaen"/>
          <w:iCs/>
          <w:sz w:val="22"/>
          <w:szCs w:val="22"/>
          <w:lang w:val="hy-AM"/>
        </w:rPr>
        <w:t>պարտականություններ</w:t>
      </w:r>
      <w:r w:rsidRPr="000F131A">
        <w:rPr>
          <w:rFonts w:ascii="GHEA Grapalat" w:hAnsi="GHEA Grapalat" w:cs="Arial LatArm"/>
          <w:iCs/>
          <w:sz w:val="22"/>
          <w:szCs w:val="22"/>
          <w:lang w:val="hy-AM"/>
        </w:rPr>
        <w:t>։</w:t>
      </w:r>
    </w:p>
    <w:p w:rsidR="0047074F" w:rsidRPr="000F131A" w:rsidRDefault="0047074F" w:rsidP="00BA3AD3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</w:p>
    <w:p w:rsidR="0047074F" w:rsidRPr="000F131A" w:rsidRDefault="0047074F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ind w:left="720" w:firstLine="540"/>
        <w:jc w:val="center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t xml:space="preserve">VIII.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ԱՍՏԻՃԱՆԸ</w:t>
      </w:r>
    </w:p>
    <w:p w:rsidR="0047074F" w:rsidRPr="000F131A" w:rsidRDefault="0047074F" w:rsidP="00BA3AD3">
      <w:pPr>
        <w:ind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7074F" w:rsidRPr="000F131A" w:rsidRDefault="0047074F" w:rsidP="00BA3AD3">
      <w:pPr>
        <w:ind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0F131A">
        <w:rPr>
          <w:rFonts w:ascii="GHEA Grapalat" w:hAnsi="GHEA Grapalat"/>
          <w:sz w:val="22"/>
          <w:szCs w:val="22"/>
          <w:lang w:val="hy-AM"/>
        </w:rPr>
        <w:lastRenderedPageBreak/>
        <w:t xml:space="preserve">12.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է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1-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դասի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0F131A">
        <w:rPr>
          <w:rFonts w:ascii="GHEA Grapalat" w:hAnsi="GHEA Grapalat"/>
          <w:sz w:val="22"/>
          <w:szCs w:val="22"/>
          <w:lang w:val="hy-AM"/>
        </w:rPr>
        <w:t xml:space="preserve"> </w:t>
      </w:r>
      <w:r w:rsidR="00E16F55" w:rsidRPr="000F131A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="00E16F55" w:rsidRPr="000F131A">
        <w:rPr>
          <w:rFonts w:ascii="GHEA Grapalat" w:hAnsi="GHEA Grapalat" w:cs="Arial LatArm"/>
          <w:sz w:val="22"/>
          <w:szCs w:val="22"/>
          <w:lang w:val="hy-AM"/>
        </w:rPr>
        <w:t>։</w:t>
      </w:r>
    </w:p>
    <w:sectPr w:rsidR="0047074F" w:rsidRPr="000F131A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611397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F55"/>
    <w:rsid w:val="000F131A"/>
    <w:rsid w:val="0047074F"/>
    <w:rsid w:val="00BA3AD3"/>
    <w:rsid w:val="00C74424"/>
    <w:rsid w:val="00CA5FDD"/>
    <w:rsid w:val="00D23516"/>
    <w:rsid w:val="00E1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4CD2BBF-B33C-443F-BDA4-A0AEF00A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https://mul2-mta.gov.am/tasks/1715162/oneclick?token=f333f8a595a9fae8d5ae21734e34cb18</cp:keywords>
  <cp:lastModifiedBy>Meri Khurshudyan</cp:lastModifiedBy>
  <cp:revision>2</cp:revision>
  <cp:lastPrinted>2006-12-18T20:36:00Z</cp:lastPrinted>
  <dcterms:created xsi:type="dcterms:W3CDTF">2024-12-13T05:23:00Z</dcterms:created>
  <dcterms:modified xsi:type="dcterms:W3CDTF">2024-12-13T05:23:00Z</dcterms:modified>
</cp:coreProperties>
</file>