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8A794D" w:rsidRPr="008A794D">
        <w:rPr>
          <w:rFonts w:ascii="Sylfaen" w:hAnsi="Sylfaen"/>
          <w:b/>
          <w:sz w:val="20"/>
          <w:szCs w:val="20"/>
        </w:rPr>
        <w:t>02.07</w:t>
      </w:r>
      <w:r w:rsidR="002E4921">
        <w:rPr>
          <w:rFonts w:ascii="Sylfaen" w:hAnsi="Sylfaen"/>
          <w:b/>
          <w:sz w:val="20"/>
          <w:szCs w:val="20"/>
        </w:rPr>
        <w:t>.</w:t>
      </w:r>
      <w:r w:rsidR="00BE624D">
        <w:rPr>
          <w:rFonts w:ascii="Sylfaen" w:hAnsi="Sylfaen"/>
          <w:b/>
          <w:sz w:val="20"/>
          <w:szCs w:val="20"/>
        </w:rPr>
        <w:t>2020</w:t>
      </w:r>
      <w:r w:rsidR="00175D70" w:rsidRPr="00604027">
        <w:rPr>
          <w:rFonts w:ascii="Sylfaen" w:hAnsi="Sylfaen"/>
          <w:b/>
          <w:sz w:val="20"/>
          <w:szCs w:val="20"/>
        </w:rPr>
        <w:t>թ. դրությամբ</w:t>
      </w:r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նախարարության կողմից լիցենզավորված (փաստացի) կազմակերպությունների մասին</w:t>
      </w:r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 ենթակա գործունեության տեսակը</w:t>
            </w:r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 xml:space="preserve">տրամադրվել է լիցենզիա և ներդիրներ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կազմ. քանակը</w:t>
            </w:r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ներդիրների քանակը</w:t>
            </w:r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 չորս ավտոմոբիլներով</w:t>
            </w:r>
          </w:p>
        </w:tc>
        <w:tc>
          <w:tcPr>
            <w:tcW w:w="3618" w:type="dxa"/>
          </w:tcPr>
          <w:p w:rsidR="00192685" w:rsidRPr="00D620CF" w:rsidRDefault="000858A5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8A794D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4B1722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8A794D">
              <w:rPr>
                <w:rFonts w:ascii="Sylfaen" w:hAnsi="Sylfaen"/>
                <w:sz w:val="20"/>
                <w:szCs w:val="20"/>
              </w:rPr>
              <w:t>03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կազմակերպում                      </w:t>
            </w:r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 ավելի ավտոմոբիլներով</w:t>
            </w:r>
          </w:p>
        </w:tc>
        <w:tc>
          <w:tcPr>
            <w:tcW w:w="3618" w:type="dxa"/>
          </w:tcPr>
          <w:p w:rsidR="00604027" w:rsidRPr="00F46AFE" w:rsidRDefault="00923771" w:rsidP="008A794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8A794D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="00AA7714" w:rsidRPr="00F804F4" w:rsidRDefault="00545046" w:rsidP="008A794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0858A5">
              <w:rPr>
                <w:rFonts w:ascii="Sylfaen" w:hAnsi="Sylfaen"/>
                <w:sz w:val="20"/>
                <w:szCs w:val="20"/>
              </w:rPr>
              <w:t>4</w:t>
            </w:r>
            <w:r w:rsidR="008A794D">
              <w:rPr>
                <w:rFonts w:ascii="Sylfaen" w:hAnsi="Sylfaen"/>
                <w:sz w:val="20"/>
                <w:szCs w:val="20"/>
              </w:rPr>
              <w:t>35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Ֆիզիկական անձանց կողմից մեկ մարդատար-տաքսի ավտոմոբիլով ուղևորափոխադրումների կազմակերպում</w:t>
            </w:r>
          </w:p>
        </w:tc>
        <w:tc>
          <w:tcPr>
            <w:tcW w:w="3618" w:type="dxa"/>
          </w:tcPr>
          <w:p w:rsidR="00871748" w:rsidRPr="00F46AFE" w:rsidRDefault="00F834F8" w:rsidP="008A794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8A794D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871748" w:rsidRPr="006003AD" w:rsidRDefault="00F834F8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8A794D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871748" w:rsidRPr="006003AD" w:rsidRDefault="009E7BC4" w:rsidP="008A794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8A794D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871748" w:rsidRPr="00F804F4" w:rsidRDefault="00BE624D" w:rsidP="008A794D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8</w:t>
            </w:r>
            <w:r w:rsidR="008A794D">
              <w:rPr>
                <w:rFonts w:ascii="Sylfaen" w:hAnsi="Sylfaen"/>
                <w:b/>
                <w:sz w:val="20"/>
                <w:szCs w:val="20"/>
              </w:rPr>
              <w:t>73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604027" w:rsidRDefault="00525A88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="008A794D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871748" w:rsidRPr="00604027" w:rsidRDefault="00B97670" w:rsidP="008A794D">
            <w:pPr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 w:rsidR="00374B96">
              <w:rPr>
                <w:rFonts w:ascii="Sylfaen" w:hAnsi="Sylfaen" w:cs="Sylfaen"/>
                <w:b/>
                <w:sz w:val="20"/>
                <w:szCs w:val="20"/>
              </w:rPr>
              <w:t>2</w:t>
            </w:r>
            <w:r w:rsidR="00871748"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1748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կայան - </w:t>
            </w:r>
            <w:r w:rsidR="00183D99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8A794D">
              <w:rPr>
                <w:rFonts w:ascii="Sylfaen" w:hAnsi="Sylfaen" w:cs="Sylfaen"/>
                <w:b/>
                <w:sz w:val="20"/>
                <w:szCs w:val="20"/>
              </w:rPr>
              <w:t>1</w:t>
            </w:r>
            <w:r w:rsidR="00871748" w:rsidRPr="00604027">
              <w:rPr>
                <w:rFonts w:ascii="Sylfaen" w:hAnsi="Sylfaen"/>
                <w:b/>
                <w:sz w:val="20"/>
                <w:szCs w:val="20"/>
              </w:rPr>
              <w:t xml:space="preserve">  հոսքագիծ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tabs>
                <w:tab w:val="left" w:pos="0"/>
              </w:tabs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 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960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934122" w:rsidRPr="006003AD" w:rsidRDefault="00934122" w:rsidP="00CC0D93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7F3E2A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="00CC0D93">
              <w:rPr>
                <w:rFonts w:ascii="Sylfaen" w:hAnsi="Sylfaen" w:cs="Sylfaen"/>
                <w:b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934122" w:rsidRPr="00F804F4" w:rsidRDefault="000858A5" w:rsidP="008A794D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39</w:t>
            </w:r>
            <w:r w:rsidR="008A794D">
              <w:rPr>
                <w:rFonts w:ascii="Sylfaen" w:hAnsi="Sylfaen" w:cs="Sylfaen"/>
                <w:b/>
                <w:sz w:val="20"/>
                <w:szCs w:val="20"/>
              </w:rPr>
              <w:t>17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sectPr w:rsidR="00802017" w:rsidSect="00802017">
      <w:pgSz w:w="15840" w:h="12240" w:orient="landscape"/>
      <w:pgMar w:top="63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102A5B"/>
    <w:rsid w:val="00104572"/>
    <w:rsid w:val="0010559E"/>
    <w:rsid w:val="0011292E"/>
    <w:rsid w:val="001133D6"/>
    <w:rsid w:val="001148AC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34E8"/>
    <w:rsid w:val="001C416E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EC7"/>
    <w:rsid w:val="00217A58"/>
    <w:rsid w:val="00220574"/>
    <w:rsid w:val="002206FA"/>
    <w:rsid w:val="00222691"/>
    <w:rsid w:val="002242EB"/>
    <w:rsid w:val="002243C2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401E2C"/>
    <w:rsid w:val="00401E35"/>
    <w:rsid w:val="00405A6A"/>
    <w:rsid w:val="00405DAF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AAB"/>
    <w:rsid w:val="004855FE"/>
    <w:rsid w:val="00493B47"/>
    <w:rsid w:val="004977B5"/>
    <w:rsid w:val="004A24B1"/>
    <w:rsid w:val="004A3014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78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697E"/>
    <w:rsid w:val="00541592"/>
    <w:rsid w:val="00543CBB"/>
    <w:rsid w:val="0054427E"/>
    <w:rsid w:val="00545046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4119"/>
    <w:rsid w:val="0063615D"/>
    <w:rsid w:val="0064271D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641A"/>
    <w:rsid w:val="00790221"/>
    <w:rsid w:val="00792C43"/>
    <w:rsid w:val="007930FB"/>
    <w:rsid w:val="00796D64"/>
    <w:rsid w:val="007A1214"/>
    <w:rsid w:val="007A3BDE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19F5"/>
    <w:rsid w:val="00862A34"/>
    <w:rsid w:val="00862FD2"/>
    <w:rsid w:val="0086337D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33D1"/>
    <w:rsid w:val="009F6502"/>
    <w:rsid w:val="009F76EF"/>
    <w:rsid w:val="009F7779"/>
    <w:rsid w:val="009F7C3E"/>
    <w:rsid w:val="00A064FB"/>
    <w:rsid w:val="00A0734A"/>
    <w:rsid w:val="00A12181"/>
    <w:rsid w:val="00A135E0"/>
    <w:rsid w:val="00A13A5C"/>
    <w:rsid w:val="00A175D4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602F8"/>
    <w:rsid w:val="00A60506"/>
    <w:rsid w:val="00A61E85"/>
    <w:rsid w:val="00A62FB5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E5BE6"/>
    <w:rsid w:val="00BE5C5A"/>
    <w:rsid w:val="00BE6063"/>
    <w:rsid w:val="00BE624D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1DE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2795"/>
    <w:rsid w:val="00EA4951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24FC"/>
    <w:rsid w:val="00F62EDD"/>
    <w:rsid w:val="00F6415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F347-9B2E-484C-95A8-06D954FA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82</cp:revision>
  <cp:lastPrinted>2020-03-17T06:26:00Z</cp:lastPrinted>
  <dcterms:created xsi:type="dcterms:W3CDTF">2018-12-07T06:55:00Z</dcterms:created>
  <dcterms:modified xsi:type="dcterms:W3CDTF">2020-07-10T08:45:00Z</dcterms:modified>
</cp:coreProperties>
</file>