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781033" w:rsidRPr="00781033" w:rsidRDefault="004B0E8D" w:rsidP="00781033">
      <w:pPr>
        <w:shd w:val="clear" w:color="auto" w:fill="FFFFFF"/>
        <w:spacing w:line="240" w:lineRule="auto"/>
        <w:ind w:firstLine="708"/>
        <w:jc w:val="right"/>
        <w:rPr>
          <w:rFonts w:ascii="GHEA Grapalat" w:eastAsia="Times New Roman" w:hAnsi="GHEA Grapalat" w:cs="Sylfaen"/>
          <w:bCs/>
          <w:szCs w:val="20"/>
          <w:lang w:val="en-US" w:eastAsia="en-US"/>
        </w:rPr>
      </w:pPr>
      <w:r>
        <w:rPr>
          <w:rFonts w:ascii="Arial Armenian" w:hAnsi="Arial Armenian"/>
          <w:bCs/>
          <w:lang w:val="en-US"/>
        </w:rPr>
        <w:t xml:space="preserve">  </w:t>
      </w:r>
      <w:r w:rsidR="00781033" w:rsidRPr="00781033">
        <w:rPr>
          <w:rFonts w:ascii="GHEA Grapalat" w:eastAsia="Times New Roman" w:hAnsi="GHEA Grapalat" w:cs="Sylfaen"/>
          <w:bCs/>
          <w:sz w:val="24"/>
          <w:szCs w:val="20"/>
          <w:lang w:val="hy-AM" w:eastAsia="en-US"/>
        </w:rPr>
        <w:t xml:space="preserve">ՀԱՎԵԼՎԱԾ </w:t>
      </w:r>
      <w:r w:rsidR="007C32F9">
        <w:rPr>
          <w:rFonts w:ascii="GHEA Grapalat" w:eastAsia="Times New Roman" w:hAnsi="GHEA Grapalat" w:cs="Sylfaen"/>
          <w:bCs/>
          <w:sz w:val="24"/>
          <w:szCs w:val="20"/>
          <w:lang w:val="hy-AM" w:eastAsia="en-US"/>
        </w:rPr>
        <w:t>40</w:t>
      </w:r>
      <w:r w:rsidR="00781033">
        <w:rPr>
          <w:rFonts w:ascii="GHEA Grapalat" w:eastAsia="Times New Roman" w:hAnsi="GHEA Grapalat" w:cs="Sylfaen"/>
          <w:bCs/>
          <w:szCs w:val="20"/>
          <w:lang w:val="hy-AM" w:eastAsia="en-US"/>
        </w:rPr>
        <w:t xml:space="preserve">                                                                                              </w:t>
      </w:r>
      <w:r w:rsidR="00781033" w:rsidRPr="00781033">
        <w:rPr>
          <w:rFonts w:ascii="GHEA Grapalat" w:eastAsia="Times New Roman" w:hAnsi="GHEA Grapalat" w:cs="Arial LatArm"/>
          <w:bCs/>
          <w:sz w:val="24"/>
          <w:szCs w:val="20"/>
          <w:lang w:val="hy-AM" w:eastAsia="en-US"/>
        </w:rPr>
        <w:t xml:space="preserve">ՀԱՅԱՍՏԱՆԻ ՀԱՆՐԱՊԵՏՈՒԹՅԱՆ </w:t>
      </w:r>
      <w:r w:rsidR="00781033">
        <w:rPr>
          <w:rFonts w:ascii="GHEA Grapalat" w:eastAsia="Times New Roman" w:hAnsi="GHEA Grapalat" w:cs="Sylfaen"/>
          <w:bCs/>
          <w:szCs w:val="20"/>
          <w:lang w:val="hy-AM" w:eastAsia="en-US"/>
        </w:rPr>
        <w:t xml:space="preserve">                                                                    </w:t>
      </w:r>
      <w:r w:rsidR="00781033" w:rsidRPr="00781033">
        <w:rPr>
          <w:rFonts w:ascii="GHEA Grapalat" w:eastAsia="Times New Roman" w:hAnsi="GHEA Grapalat" w:cs="Sylfaen"/>
          <w:bCs/>
          <w:sz w:val="24"/>
          <w:szCs w:val="20"/>
          <w:lang w:val="hy-AM" w:eastAsia="en-US"/>
        </w:rPr>
        <w:t>ԱՐՄԱՎԻՐԻ ՄԱՐԶԻ ԽՈՅ ՀԱՄԱՅՆՔԻ ՂԵԿԱՎԱՐԻ</w:t>
      </w:r>
      <w:r w:rsidR="00781033">
        <w:rPr>
          <w:rFonts w:ascii="GHEA Grapalat" w:eastAsia="Times New Roman" w:hAnsi="GHEA Grapalat" w:cs="Sylfaen"/>
          <w:bCs/>
          <w:sz w:val="24"/>
          <w:szCs w:val="20"/>
          <w:lang w:val="hy-AM" w:eastAsia="en-US"/>
        </w:rPr>
        <w:t xml:space="preserve">                                               </w:t>
      </w:r>
      <w:r w:rsidR="00781033" w:rsidRPr="00781033">
        <w:rPr>
          <w:rFonts w:ascii="GHEA Grapalat" w:eastAsia="Times New Roman" w:hAnsi="GHEA Grapalat" w:cs="Times New Roman"/>
          <w:bCs/>
          <w:sz w:val="24"/>
          <w:szCs w:val="20"/>
          <w:lang w:val="hy-AM" w:eastAsia="en-US"/>
        </w:rPr>
        <w:t>2024 ԹՎԱԿԱՆԻ ՀՈՒՆՎԱՐԻ 11-Ի ԹԻՎ 17-Ա</w:t>
      </w:r>
    </w:p>
    <w:p w:rsidR="00781033" w:rsidRPr="00781033" w:rsidRDefault="00781033" w:rsidP="00781033">
      <w:pPr>
        <w:shd w:val="clear" w:color="auto" w:fill="FFFFFF"/>
        <w:spacing w:after="0" w:line="240" w:lineRule="auto"/>
        <w:ind w:right="-1"/>
        <w:jc w:val="right"/>
        <w:rPr>
          <w:rFonts w:ascii="Sylfaen" w:eastAsia="Times New Roman" w:hAnsi="Sylfaen" w:cs="Times New Roman"/>
          <w:sz w:val="18"/>
          <w:szCs w:val="18"/>
          <w:lang w:val="hy-AM" w:eastAsia="en-US"/>
        </w:rPr>
      </w:pPr>
    </w:p>
    <w:p w:rsidR="000F4C0F" w:rsidRDefault="004B0E8D" w:rsidP="000F4C0F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bookmarkStart w:id="0" w:name="_GoBack"/>
      <w:bookmarkEnd w:id="0"/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3F6163" w:rsidRDefault="004B0E8D" w:rsidP="003F6163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 w:rsidR="002C16E7">
        <w:rPr>
          <w:rFonts w:ascii="GHEA Grapalat" w:hAnsi="GHEA Grapalat" w:cs="Sylfaen"/>
          <w:bCs/>
          <w:lang w:val="hy-AM"/>
        </w:rPr>
        <w:t xml:space="preserve">ԳՅՈՒՂԱՏՆՏԵՍՈՒԹՅԱՆ ԵՎ ԲՆԱՊԱՀՊԱՆՈՒԹՅԱՆ 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4B0E8D" w:rsidRP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 w:rsidR="002C16E7">
        <w:rPr>
          <w:rFonts w:ascii="GHEA Grapalat" w:hAnsi="GHEA Grapalat"/>
          <w:lang w:val="hy-AM"/>
        </w:rPr>
        <w:t>3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(</w:t>
      </w:r>
      <w:proofErr w:type="spellStart"/>
      <w:r>
        <w:rPr>
          <w:rFonts w:ascii="GHEA Grapalat" w:hAnsi="GHEA Grapalat" w:cs="Sylfaen"/>
          <w:lang w:val="en-US"/>
        </w:rPr>
        <w:t>ծածկա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իրը</w:t>
      </w:r>
      <w:proofErr w:type="spellEnd"/>
      <w:r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781033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r w:rsidR="002C16E7">
        <w:rPr>
          <w:rFonts w:ascii="GHEA Grapalat" w:hAnsi="GHEA Grapalat" w:cs="Sylfaen"/>
          <w:bCs/>
          <w:lang w:val="hy-AM"/>
        </w:rPr>
        <w:t xml:space="preserve"> գյուղատնտեսության</w:t>
      </w:r>
      <w:proofErr w:type="gramEnd"/>
      <w:r w:rsidR="002C16E7">
        <w:rPr>
          <w:rFonts w:ascii="GHEA Grapalat" w:hAnsi="GHEA Grapalat" w:cs="Sylfaen"/>
          <w:bCs/>
          <w:lang w:val="hy-AM"/>
        </w:rPr>
        <w:t xml:space="preserve"> և բնապահպանության 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 w:rsidRPr="004B0E8D">
        <w:rPr>
          <w:rFonts w:ascii="GHEA Grapalat" w:hAnsi="GHEA Grapalat" w:cs="Sylfaen"/>
          <w:bCs/>
        </w:rPr>
        <w:t xml:space="preserve"> 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78103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78103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gramStart"/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781033" w:rsidRPr="004263FF" w:rsidRDefault="00781033" w:rsidP="00781033">
      <w:pPr>
        <w:spacing w:after="0" w:line="240" w:lineRule="auto"/>
        <w:jc w:val="both"/>
        <w:rPr>
          <w:rFonts w:ascii="GHEA Grapalat" w:hAnsi="GHEA Grapalat" w:cs="Arial Armenian"/>
        </w:rPr>
      </w:pPr>
      <w:r>
        <w:rPr>
          <w:rFonts w:ascii="GHEA Grapalat" w:hAnsi="GHEA Grapalat" w:cs="Sylfaen"/>
          <w:bCs/>
          <w:lang w:val="hy-AM"/>
        </w:rPr>
        <w:t xml:space="preserve">    </w:t>
      </w:r>
      <w:r w:rsidRPr="00781033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4263FF">
        <w:rPr>
          <w:rFonts w:ascii="GHEA Grapalat" w:hAnsi="GHEA Grapalat" w:cs="Sylfaen"/>
        </w:rPr>
        <w:t xml:space="preserve">, </w:t>
      </w:r>
      <w:r>
        <w:rPr>
          <w:rFonts w:ascii="GHEA Grapalat" w:hAnsi="GHEA Grapalat" w:cs="Sylfaen"/>
          <w:lang w:val="hy-AM"/>
        </w:rPr>
        <w:t xml:space="preserve">ՀՀ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իրավախախտումների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քաղաքացիական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հողային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>,</w:t>
      </w:r>
      <w:r>
        <w:rPr>
          <w:rFonts w:ascii="GHEA Grapalat" w:hAnsi="GHEA Grapalat" w:cs="Sylfaen"/>
          <w:lang w:val="hy-AM"/>
        </w:rPr>
        <w:t xml:space="preserve"> ՀՀ ջրային օրենսգրքի, ՀՀ ընդերքի մասին օրենսգրքի, ՀՀ անտառային օրենսգրքի, </w:t>
      </w:r>
      <w:r w:rsidRPr="004263FF">
        <w:rPr>
          <w:rFonts w:ascii="GHEA Grapalat" w:hAnsi="GHEA Grapalat" w:cs="Sylfaen"/>
        </w:rPr>
        <w:t xml:space="preserve"> &lt;&lt;</w:t>
      </w:r>
      <w:proofErr w:type="spellStart"/>
      <w:r w:rsidRPr="004263FF">
        <w:rPr>
          <w:rFonts w:ascii="GHEA Grapalat" w:hAnsi="GHEA Grapalat" w:cs="Sylfaen"/>
          <w:lang w:val="en-US"/>
        </w:rPr>
        <w:t>Տեղական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</w:t>
      </w:r>
      <w:r w:rsidRPr="004263FF">
        <w:rPr>
          <w:rFonts w:ascii="GHEA Grapalat" w:hAnsi="GHEA Grapalat" w:cs="Sylfaen"/>
        </w:rPr>
        <w:t>նրային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>
        <w:rPr>
          <w:rFonts w:ascii="GHEA Grapalat" w:hAnsi="GHEA Grapalat"/>
          <w:lang w:val="hy-AM"/>
        </w:rPr>
        <w:t xml:space="preserve">&lt;&lt;Թափոնների մասին&gt;&gt;, &lt;&lt;Բնապահպանական վերահսկողության մասին&gt;&gt;,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</w:rPr>
        <w:t>Նորմատիվ</w:t>
      </w:r>
      <w:proofErr w:type="spellEnd"/>
      <w:r w:rsidRPr="004263FF">
        <w:rPr>
          <w:rFonts w:ascii="GHEA Grapalat" w:hAnsi="GHEA Grapalat" w:cs="Sylfaen"/>
        </w:rPr>
        <w:t xml:space="preserve"> ի</w:t>
      </w:r>
      <w:proofErr w:type="spellStart"/>
      <w:r w:rsidRPr="004263FF">
        <w:rPr>
          <w:rFonts w:ascii="GHEA Grapalat" w:hAnsi="GHEA Grapalat" w:cs="Sylfaen"/>
          <w:lang w:val="en-US"/>
        </w:rPr>
        <w:t>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որոշումների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կանոնադրության</w:t>
      </w:r>
      <w:proofErr w:type="spellEnd"/>
      <w:r>
        <w:rPr>
          <w:rFonts w:ascii="GHEA Grapalat" w:hAnsi="GHEA Grapalat" w:cs="Sylfaen"/>
        </w:rPr>
        <w:t xml:space="preserve">  </w:t>
      </w:r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կապված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իմացություն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ինչպես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նաև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տրամաբանելու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տարբեր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իրավիճակներում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կողմնորոշվելու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/>
        </w:rPr>
        <w:t>.</w:t>
      </w:r>
    </w:p>
    <w:p w:rsidR="004B0E8D" w:rsidRDefault="004B0E8D" w:rsidP="00781033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proofErr w:type="gramStart"/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781033" w:rsidRPr="00781033" w:rsidRDefault="00781033" w:rsidP="00781033">
      <w:pPr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 w:rsidRPr="00781033">
        <w:rPr>
          <w:rFonts w:ascii="GHEA Grapalat" w:eastAsia="Times New Roman" w:hAnsi="GHEA Grapalat" w:cs="Sylfaen"/>
          <w:lang w:val="hy-AM" w:eastAsia="en-US"/>
        </w:rPr>
        <w:lastRenderedPageBreak/>
        <w:t>ա) մասնակցում է  գյուղատնտեսական  աշխատանքների  կատարման ժամանակաշրջանում  իրականացվող  աշխատանքների  բնականոն  ընթացքին.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բ) </w:t>
      </w:r>
      <w:r w:rsidRPr="00781033">
        <w:rPr>
          <w:rFonts w:ascii="Calibri" w:eastAsia="Times New Roman" w:hAnsi="Calibri" w:cs="Calibri"/>
          <w:lang w:val="hy-AM" w:eastAsia="en-US"/>
        </w:rPr>
        <w:t> </w:t>
      </w:r>
      <w:r w:rsidRPr="00781033">
        <w:rPr>
          <w:rFonts w:ascii="GHEA Grapalat" w:eastAsia="Times New Roman" w:hAnsi="GHEA Grapalat" w:cs="Sylfaen"/>
          <w:lang w:val="hy-AM" w:eastAsia="en-US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>գ) մասնակցում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դ) մասնակցում  է </w:t>
      </w:r>
      <w:r>
        <w:rPr>
          <w:rFonts w:ascii="GHEA Grapalat" w:eastAsia="Times New Roman" w:hAnsi="GHEA Grapalat" w:cs="Sylfaen"/>
          <w:lang w:val="hy-AM" w:eastAsia="en-US"/>
        </w:rPr>
        <w:t xml:space="preserve">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բաժնի  </w:t>
      </w:r>
      <w:r>
        <w:rPr>
          <w:rFonts w:ascii="GHEA Grapalat" w:eastAsia="Times New Roman" w:hAnsi="GHEA Grapalat" w:cs="Sylfaen"/>
          <w:lang w:val="hy-AM" w:eastAsia="en-US"/>
        </w:rPr>
        <w:t xml:space="preserve">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առջև </w:t>
      </w:r>
      <w:r>
        <w:rPr>
          <w:rFonts w:ascii="GHEA Grapalat" w:eastAsia="Times New Roman" w:hAnsi="GHEA Grapalat" w:cs="Sylfaen"/>
          <w:lang w:val="hy-AM" w:eastAsia="en-US"/>
        </w:rPr>
        <w:t xml:space="preserve">        </w:t>
      </w:r>
      <w:r w:rsidRPr="00781033">
        <w:rPr>
          <w:rFonts w:ascii="GHEA Grapalat" w:eastAsia="Times New Roman" w:hAnsi="GHEA Grapalat" w:cs="Sylfaen"/>
          <w:lang w:val="hy-AM" w:eastAsia="en-US"/>
        </w:rPr>
        <w:t>դրված</w:t>
      </w:r>
      <w:r>
        <w:rPr>
          <w:rFonts w:ascii="GHEA Grapalat" w:eastAsia="Times New Roman" w:hAnsi="GHEA Grapalat" w:cs="Sylfaen"/>
          <w:lang w:val="hy-AM" w:eastAsia="en-US"/>
        </w:rPr>
        <w:t xml:space="preserve">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գործառույթների  </w:t>
      </w:r>
      <w:r>
        <w:rPr>
          <w:rFonts w:ascii="GHEA Grapalat" w:eastAsia="Times New Roman" w:hAnsi="GHEA Grapalat" w:cs="Sylfaen"/>
          <w:lang w:val="hy-AM" w:eastAsia="en-US"/>
        </w:rPr>
        <w:t xml:space="preserve">          </w:t>
      </w:r>
      <w:r w:rsidRPr="00781033">
        <w:rPr>
          <w:rFonts w:ascii="GHEA Grapalat" w:eastAsia="Times New Roman" w:hAnsi="GHEA Grapalat" w:cs="Sylfaen"/>
          <w:lang w:val="hy-AM" w:eastAsia="en-US"/>
        </w:rPr>
        <w:t>և  խնդիրների  իրականացման հետ  կապված  խորհրդակցություններին.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                                                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ե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համայնքի սեփականություն հանդիսացող ոռոգման ցանցերի շահագործմանը, դրանց շինարարությանը և վերանորոգմանը.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                                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  զ)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բաժնի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>պետի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հանձնարարությամբ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մասնակցում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է 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</w:t>
      </w:r>
      <w:r w:rsidRPr="00781033">
        <w:rPr>
          <w:rFonts w:ascii="GHEA Grapalat" w:eastAsia="GHEA Grapalat" w:hAnsi="GHEA Grapalat" w:cs="Arial"/>
          <w:lang w:val="hy-AM" w:eastAsia="en-US"/>
        </w:rPr>
        <w:t>համայնքի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             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գյուղատնտեսական ռեսուրսների հաշվառմանը.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            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  է)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բաժնի պետի հանձնարարությամբ մասնակցում է  </w:t>
      </w:r>
      <w:r w:rsidRPr="00781033">
        <w:rPr>
          <w:rFonts w:ascii="GHEA Grapalat" w:eastAsia="Times New Roman" w:hAnsi="GHEA Grapalat" w:cs="Arial"/>
          <w:lang w:val="hy-AM" w:eastAsia="en-US"/>
        </w:rPr>
        <w:t>ամենամսյա հաշվետվություների ներկայացնման նպատակով մշակվող փաստաթղթերի կազմմանը</w:t>
      </w:r>
      <w:r w:rsidRPr="00781033">
        <w:rPr>
          <w:rFonts w:ascii="Cambria Math" w:eastAsia="Times New Roman" w:hAnsi="Cambria Math" w:cs="Cambria Math"/>
          <w:lang w:val="hy-AM" w:eastAsia="en-US"/>
        </w:rPr>
        <w:t>․</w:t>
      </w:r>
      <w:r w:rsidRPr="00781033">
        <w:rPr>
          <w:rFonts w:ascii="GHEA Grapalat" w:eastAsia="Times New Roman" w:hAnsi="GHEA Grapalat" w:cs="Arial"/>
          <w:lang w:val="hy-AM" w:eastAsia="en-US"/>
        </w:rPr>
        <w:t xml:space="preserve"> 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ը)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համայնքի հողային ֆոնդի հաշվառման և հաշվեկշռի կազմման աշխատանքներին</w:t>
      </w:r>
      <w:r w:rsidRPr="00781033">
        <w:rPr>
          <w:rFonts w:ascii="Cambria Math" w:eastAsia="GHEA Grapalat" w:hAnsi="Cambria Math" w:cs="Cambria Math"/>
          <w:lang w:val="hy-AM" w:eastAsia="en-US"/>
        </w:rPr>
        <w:t>․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 թ)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համայնքի տարածքում գոյություն ունեցող գյուղատնտեսական մեքենաների, տրակտորների, գործիքների հաշվառմանը</w:t>
      </w:r>
      <w:r>
        <w:rPr>
          <w:rFonts w:ascii="Cambria Math" w:eastAsia="GHEA Grapalat" w:hAnsi="Cambria Math" w:cs="Cambria Math"/>
          <w:lang w:val="hy-AM" w:eastAsia="en-US"/>
        </w:rPr>
        <w:t xml:space="preserve">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  ժ)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 գյուղատնտեսական ցանքերի հաշվառան.</w:t>
      </w:r>
      <w:r>
        <w:rPr>
          <w:rFonts w:ascii="GHEA Grapalat" w:eastAsia="GHEA Grapalat" w:hAnsi="GHEA Grapalat" w:cs="Arial"/>
          <w:lang w:val="hy-AM" w:eastAsia="en-US"/>
        </w:rPr>
        <w:t xml:space="preserve">                                                                                        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      ժա)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 անասնագլխաքանակի հաշվառմանն ու համարակալմանը</w:t>
      </w:r>
      <w:r>
        <w:rPr>
          <w:rFonts w:ascii="Cambria Math" w:eastAsia="GHEA Grapalat" w:hAnsi="Cambria Math" w:cs="Cambria Math"/>
          <w:lang w:val="hy-AM" w:eastAsia="en-US"/>
        </w:rPr>
        <w:t xml:space="preserve"> և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անասնահակահամաճարակային տարեկան միջոցառումների պետական ծրագրի իրականացման աշխատանքներին</w:t>
      </w:r>
      <w:r w:rsidRPr="00781033">
        <w:rPr>
          <w:rFonts w:ascii="Cambria Math" w:eastAsia="GHEA Grapalat" w:hAnsi="Cambria Math" w:cs="Cambria Math"/>
          <w:lang w:val="hy-AM" w:eastAsia="en-US"/>
        </w:rPr>
        <w:t>․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ժբ) </w:t>
      </w:r>
      <w:r w:rsidRPr="00781033">
        <w:rPr>
          <w:rFonts w:ascii="GHEA Grapalat" w:eastAsia="GHEA Grapalat" w:hAnsi="GHEA Grapalat" w:cs="Arial"/>
          <w:lang w:val="hy-AM" w:eastAsia="en-US"/>
        </w:rPr>
        <w:t>բաժնի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պետի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>հանձնարարությամբ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մասնակցում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է 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>մասնագիտական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              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օգնություն և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մեթոդական  աջակցություն  է  ցուցաբերում  գյուղացիական  տնտեսություններին.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  </w:t>
      </w:r>
      <w:r w:rsidR="002A58B7"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   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ժգ)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բաժնի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պետի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</w:t>
      </w:r>
      <w:r w:rsidRPr="00781033">
        <w:rPr>
          <w:rFonts w:ascii="GHEA Grapalat" w:eastAsia="GHEA Grapalat" w:hAnsi="GHEA Grapalat" w:cs="Arial"/>
          <w:lang w:val="hy-AM" w:eastAsia="en-US"/>
        </w:rPr>
        <w:t>հանձնարարությամբ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մասնակցում է</w:t>
      </w:r>
      <w:r w:rsidR="002A58B7">
        <w:rPr>
          <w:rFonts w:ascii="GHEA Grapalat" w:eastAsia="GHEA Grapalat" w:hAnsi="GHEA Grapalat" w:cs="Arial"/>
          <w:lang w:val="hy-AM" w:eastAsia="en-US"/>
        </w:rPr>
        <w:t>,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 աջակցում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                                                </w:t>
      </w:r>
      <w:r w:rsidRPr="00781033">
        <w:rPr>
          <w:rFonts w:ascii="GHEA Grapalat" w:eastAsia="GHEA Grapalat" w:hAnsi="GHEA Grapalat" w:cs="Arial"/>
          <w:lang w:val="hy-AM" w:eastAsia="en-US"/>
        </w:rPr>
        <w:t>է անասնաբուժական ծառայության աշխատանքներին.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ժդ)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աջակցում է համայնքի տարածքում գյուղատնտեսական մշակաբույսերի վնասակար օրգանիզմների դեմ պայքարի աշխատանքներին.</w:t>
      </w:r>
      <w:r>
        <w:rPr>
          <w:rFonts w:ascii="GHEA Grapalat" w:eastAsia="GHEA Grapalat" w:hAnsi="GHEA Grapalat" w:cs="Arial"/>
          <w:lang w:val="hy-AM" w:eastAsia="en-US"/>
        </w:rPr>
        <w:t xml:space="preserve">                                                                                  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>ժե)</w:t>
      </w:r>
      <w:r w:rsidR="002A58B7">
        <w:rPr>
          <w:rFonts w:ascii="GHEA Grapalat" w:eastAsia="Times New Roman" w:hAnsi="GHEA Grapalat" w:cs="Sylfaen"/>
          <w:lang w:val="hy-AM" w:eastAsia="en-US"/>
        </w:rPr>
        <w:t xml:space="preserve">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բաժնի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>պետի հանձնարարությամբ մասնակցում է  աջակցում է համայնքի տարածքում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բուսասանիտարական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հաշվառման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աշխատանքներին, անհրաժեշտության դեպքում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բուսասանիտարիայի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</w:t>
      </w:r>
      <w:r w:rsidRPr="00781033">
        <w:rPr>
          <w:rFonts w:ascii="GHEA Grapalat" w:eastAsia="GHEA Grapalat" w:hAnsi="GHEA Grapalat" w:cs="Arial"/>
          <w:lang w:val="hy-AM" w:eastAsia="en-US"/>
        </w:rPr>
        <w:t>բնագավառի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 լիազոր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</w:t>
      </w:r>
      <w:r w:rsidRPr="00781033">
        <w:rPr>
          <w:rFonts w:ascii="GHEA Grapalat" w:eastAsia="GHEA Grapalat" w:hAnsi="GHEA Grapalat" w:cs="Arial"/>
          <w:lang w:val="hy-AM" w:eastAsia="en-US"/>
        </w:rPr>
        <w:t xml:space="preserve">մարմնին </w:t>
      </w:r>
      <w:r w:rsidR="002A58B7">
        <w:rPr>
          <w:rFonts w:ascii="GHEA Grapalat" w:eastAsia="GHEA Grapalat" w:hAnsi="GHEA Grapalat" w:cs="Arial"/>
          <w:lang w:val="hy-AM" w:eastAsia="en-US"/>
        </w:rPr>
        <w:t xml:space="preserve">                 </w:t>
      </w:r>
      <w:r w:rsidRPr="00781033">
        <w:rPr>
          <w:rFonts w:ascii="GHEA Grapalat" w:eastAsia="GHEA Grapalat" w:hAnsi="GHEA Grapalat" w:cs="Arial"/>
          <w:lang w:val="hy-AM" w:eastAsia="en-US"/>
        </w:rPr>
        <w:t>է տրամադրում հողօգտագործողների վերաբերյալ տվյալներ.</w:t>
      </w:r>
      <w:r>
        <w:rPr>
          <w:rFonts w:ascii="GHEA Grapalat" w:eastAsia="Times New Roman" w:hAnsi="GHEA Grapalat" w:cs="Sylfaen"/>
          <w:lang w:val="hy-AM" w:eastAsia="en-US"/>
        </w:rPr>
        <w:t xml:space="preserve">                                                                                                                                  </w:t>
      </w:r>
      <w:r w:rsidRPr="00781033">
        <w:rPr>
          <w:rFonts w:ascii="GHEA Grapalat" w:eastAsia="Times New Roman" w:hAnsi="GHEA Grapalat" w:cs="Sylfaen"/>
          <w:lang w:val="hy-AM" w:eastAsia="en-US"/>
        </w:rPr>
        <w:t xml:space="preserve"> ժզ)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աջակցում է համայնքի տարածքում հայտարարված կարանտին գոտում կատարվող աշխատանքներին</w:t>
      </w:r>
      <w:r w:rsidRPr="00781033">
        <w:rPr>
          <w:rFonts w:ascii="Cambria Math" w:eastAsia="GHEA Grapalat" w:hAnsi="Cambria Math" w:cs="Cambria Math"/>
          <w:lang w:val="hy-AM" w:eastAsia="en-US"/>
        </w:rPr>
        <w:t>․</w:t>
      </w:r>
    </w:p>
    <w:p w:rsidR="00781033" w:rsidRPr="00781033" w:rsidRDefault="00781033" w:rsidP="00781033">
      <w:pPr>
        <w:shd w:val="clear" w:color="auto" w:fill="FFFFFF"/>
        <w:spacing w:after="0"/>
        <w:ind w:right="150"/>
        <w:jc w:val="both"/>
        <w:rPr>
          <w:rFonts w:ascii="GHEA Grapalat" w:eastAsia="GHEA Grapalat" w:hAnsi="GHEA Grapalat" w:cs="Arial"/>
          <w:lang w:val="hy-AM" w:eastAsia="en-US"/>
        </w:rPr>
      </w:pPr>
      <w:r w:rsidRPr="00781033">
        <w:rPr>
          <w:rFonts w:ascii="GHEA Grapalat" w:eastAsia="Times New Roman" w:hAnsi="GHEA Grapalat" w:cs="Sylfaen"/>
          <w:lang w:val="hy-AM" w:eastAsia="en-US"/>
        </w:rPr>
        <w:t xml:space="preserve">      ժէ)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աջակցում է գյուղատնտեսության ոլորտում պետական միջոցներով և այլ միջոցների հաշվին իրականացվող ծրագրերի կազմակերպմանն ու իրականացմանը</w:t>
      </w:r>
      <w:r w:rsidRPr="00781033">
        <w:rPr>
          <w:rFonts w:ascii="Cambria Math" w:eastAsia="GHEA Grapalat" w:hAnsi="Cambria Math" w:cs="Cambria Math"/>
          <w:lang w:val="hy-AM" w:eastAsia="en-US"/>
        </w:rPr>
        <w:t>․</w:t>
      </w:r>
    </w:p>
    <w:p w:rsidR="00781033" w:rsidRPr="00781033" w:rsidRDefault="00781033" w:rsidP="00781033">
      <w:pPr>
        <w:shd w:val="clear" w:color="auto" w:fill="FFFFFF"/>
        <w:spacing w:after="0"/>
        <w:ind w:right="150"/>
        <w:jc w:val="both"/>
        <w:rPr>
          <w:rFonts w:ascii="GHEA Grapalat" w:eastAsia="GHEA Grapalat" w:hAnsi="GHEA Grapalat" w:cs="Arial"/>
          <w:lang w:val="hy-AM" w:eastAsia="en-US"/>
        </w:rPr>
      </w:pPr>
      <w:r w:rsidRPr="00781033">
        <w:rPr>
          <w:rFonts w:ascii="GHEA Grapalat" w:eastAsia="Times New Roman" w:hAnsi="GHEA Grapalat" w:cs="Sylfaen"/>
          <w:lang w:val="hy-AM" w:eastAsia="en-US"/>
        </w:rPr>
        <w:lastRenderedPageBreak/>
        <w:t xml:space="preserve">     ժը)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ապահովում է համապատասխան բնագավառին վերաբերող գրությունների մասնագիտական պատասխանները</w:t>
      </w:r>
      <w:r w:rsidRPr="00781033">
        <w:rPr>
          <w:rFonts w:ascii="Cambria Math" w:eastAsia="GHEA Grapalat" w:hAnsi="Cambria Math" w:cs="Cambria Math"/>
          <w:lang w:val="hy-AM" w:eastAsia="en-US"/>
        </w:rPr>
        <w:t>․</w:t>
      </w:r>
    </w:p>
    <w:p w:rsidR="00781033" w:rsidRPr="00781033" w:rsidRDefault="00781033" w:rsidP="00781033">
      <w:pPr>
        <w:shd w:val="clear" w:color="auto" w:fill="FFFFFF"/>
        <w:spacing w:after="0"/>
        <w:ind w:right="150"/>
        <w:jc w:val="both"/>
        <w:rPr>
          <w:rFonts w:ascii="Cambria Math" w:eastAsia="GHEA Grapalat" w:hAnsi="Cambria Math" w:cs="Cambria Math"/>
          <w:lang w:val="hy-AM" w:eastAsia="en-US"/>
        </w:rPr>
      </w:pPr>
      <w:r w:rsidRPr="00781033">
        <w:rPr>
          <w:rFonts w:ascii="GHEA Grapalat" w:eastAsia="Times New Roman" w:hAnsi="GHEA Grapalat" w:cs="Sylfaen"/>
          <w:lang w:val="hy-AM" w:eastAsia="en-US"/>
        </w:rPr>
        <w:t xml:space="preserve">     ժթ) </w:t>
      </w:r>
      <w:r w:rsidRPr="00781033">
        <w:rPr>
          <w:rFonts w:ascii="GHEA Grapalat" w:eastAsia="GHEA Grapalat" w:hAnsi="GHEA Grapalat" w:cs="Arial"/>
          <w:lang w:val="hy-AM" w:eastAsia="en-US"/>
        </w:rPr>
        <w:t>բաժնի պետի հանձնարարությամբ մասնակցում է  աջակցում է հողերի պահպանությունը հողատարումից, ողողումներից, ճահճացումից, քիմիական, ռադիոակտիվ նյութերով, արտադրական և կենցաղային թափոններով աղտոտումից</w:t>
      </w:r>
      <w:r w:rsidRPr="00781033">
        <w:rPr>
          <w:rFonts w:ascii="Cambria Math" w:eastAsia="GHEA Grapalat" w:hAnsi="Cambria Math" w:cs="Cambria Math"/>
          <w:lang w:val="hy-AM" w:eastAsia="en-US"/>
        </w:rPr>
        <w:t>․</w:t>
      </w:r>
    </w:p>
    <w:p w:rsidR="00781033" w:rsidRPr="00781033" w:rsidRDefault="00781033" w:rsidP="00781033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 w:rsidRPr="00781033">
        <w:rPr>
          <w:rFonts w:ascii="GHEA Grapalat" w:eastAsia="GHEA Grapalat" w:hAnsi="GHEA Grapalat" w:cs="Arial"/>
          <w:lang w:val="hy-AM" w:eastAsia="en-US"/>
        </w:rPr>
        <w:t xml:space="preserve">  ի</w:t>
      </w:r>
      <w:r w:rsidRPr="00781033">
        <w:rPr>
          <w:rFonts w:ascii="GHEA Grapalat" w:eastAsia="Times New Roman" w:hAnsi="GHEA Grapalat" w:cs="Times New Roman"/>
          <w:lang w:val="hy-AM" w:eastAsia="en-US"/>
        </w:rPr>
        <w:t xml:space="preserve">)պաշտոնի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781033" w:rsidRPr="00781033" w:rsidRDefault="00781033" w:rsidP="00781033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 w:rsidRPr="00781033">
        <w:rPr>
          <w:rFonts w:ascii="GHEA Grapalat" w:eastAsia="Times New Roman" w:hAnsi="GHEA Grapalat" w:cs="Times New Roman"/>
          <w:lang w:val="hy-AM" w:eastAsia="en-US"/>
        </w:rPr>
        <w:t>իա)հետևում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781033" w:rsidRPr="00781033" w:rsidRDefault="00781033" w:rsidP="00781033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 w:rsidRPr="00781033">
        <w:rPr>
          <w:rFonts w:ascii="GHEA Grapalat" w:eastAsia="Times New Roman" w:hAnsi="GHEA Grapalat" w:cs="Times New Roman"/>
          <w:lang w:val="hy-AM" w:eastAsia="en-US"/>
        </w:rPr>
        <w:t>իբ)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կանոնագրքին.</w:t>
      </w:r>
    </w:p>
    <w:p w:rsidR="00781033" w:rsidRPr="00781033" w:rsidRDefault="00781033" w:rsidP="00781033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 w:rsidRPr="00781033">
        <w:rPr>
          <w:rFonts w:ascii="GHEA Grapalat" w:eastAsia="Times New Roman" w:hAnsi="GHEA Grapalat" w:cs="Times New Roman"/>
          <w:lang w:val="hy-AM" w:eastAsia="en-US"/>
        </w:rPr>
        <w:t xml:space="preserve">իգ)պաշտոնի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781033" w:rsidRPr="00781033" w:rsidRDefault="00781033" w:rsidP="00781033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 w:rsidRPr="00781033">
        <w:rPr>
          <w:rFonts w:ascii="GHEA Grapalat" w:eastAsia="Times New Roman" w:hAnsi="GHEA Grapalat" w:cs="Times New Roman"/>
          <w:lang w:val="hy-AM" w:eastAsia="en-US"/>
        </w:rPr>
        <w:t>իդ)հետևում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2C16E7" w:rsidRPr="002C16E7" w:rsidRDefault="00781033" w:rsidP="00781033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 w:rsidRPr="00781033">
        <w:rPr>
          <w:rFonts w:ascii="GHEA Grapalat" w:eastAsia="Times New Roman" w:hAnsi="GHEA Grapalat" w:cs="Times New Roman"/>
          <w:lang w:val="hy-AM" w:eastAsia="en-US"/>
        </w:rPr>
        <w:t xml:space="preserve">իե)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Բաժնի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36083">
        <w:rPr>
          <w:rFonts w:ascii="GHEA Grapalat" w:eastAsia="Times New Roman" w:hAnsi="GHEA Grapalat" w:cs="Sylfaen"/>
          <w:lang w:val="hy-AM" w:eastAsia="en-US"/>
        </w:rPr>
        <w:t>գլխավոր մասնագետ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ն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ունի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օրենքով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իրավական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ակտերով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նախատեսված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իրավունքներ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և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կրում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է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այդ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ակտերով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նախատեսված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պարտականություններ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:</w:t>
      </w:r>
    </w:p>
    <w:p w:rsidR="004B0E8D" w:rsidRPr="002C16E7" w:rsidRDefault="004B0E8D" w:rsidP="00236083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 w:rsidSect="00781033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0F4C0F"/>
    <w:rsid w:val="001222D2"/>
    <w:rsid w:val="00236083"/>
    <w:rsid w:val="002A58B7"/>
    <w:rsid w:val="002C16E7"/>
    <w:rsid w:val="003F6163"/>
    <w:rsid w:val="004B0E8D"/>
    <w:rsid w:val="005D6DBA"/>
    <w:rsid w:val="006B1040"/>
    <w:rsid w:val="00781033"/>
    <w:rsid w:val="007C32F9"/>
    <w:rsid w:val="00C91081"/>
    <w:rsid w:val="00D51DFF"/>
    <w:rsid w:val="00F7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72D2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4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4C0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2022-02-15T18:14:00Z</cp:lastPrinted>
  <dcterms:created xsi:type="dcterms:W3CDTF">2022-02-15T08:19:00Z</dcterms:created>
  <dcterms:modified xsi:type="dcterms:W3CDTF">2024-03-11T12:19:00Z</dcterms:modified>
</cp:coreProperties>
</file>