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84212B" w:rsidRDefault="0095237E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Գառնի </w:t>
      </w:r>
      <w:r w:rsidR="00564C5A" w:rsidRPr="0084212B">
        <w:rPr>
          <w:rFonts w:ascii="GHEA Grapalat" w:hAnsi="GHEA Grapalat" w:cs="Sylfaen"/>
          <w:b/>
          <w:sz w:val="22"/>
          <w:szCs w:val="22"/>
          <w:lang w:val="en-GB"/>
        </w:rPr>
        <w:t>հ</w:t>
      </w:r>
      <w:r w:rsidR="00564C5A" w:rsidRPr="0084212B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8421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8421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4212B">
        <w:rPr>
          <w:rFonts w:ascii="GHEA Grapalat" w:hAnsi="GHEA Grapalat"/>
          <w:b/>
          <w:sz w:val="22"/>
          <w:szCs w:val="22"/>
          <w:lang w:val="en-GB"/>
        </w:rPr>
        <w:t>(</w:t>
      </w:r>
      <w:r w:rsidRPr="0084212B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BF1BDE">
        <w:rPr>
          <w:rFonts w:ascii="GHEA Grapalat" w:hAnsi="GHEA Grapalat" w:cs="Sylfaen"/>
          <w:b/>
          <w:sz w:val="22"/>
          <w:szCs w:val="22"/>
          <w:lang w:val="en-GB"/>
        </w:rPr>
        <w:t>23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FC3D4A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BF1BDE">
        <w:rPr>
          <w:rFonts w:ascii="GHEA Grapalat" w:hAnsi="GHEA Grapalat" w:cs="Sylfaen"/>
          <w:b/>
          <w:sz w:val="22"/>
          <w:szCs w:val="22"/>
          <w:lang w:val="en-US"/>
        </w:rPr>
        <w:t>1</w:t>
      </w:r>
      <w:bookmarkStart w:id="0" w:name="_GoBack"/>
      <w:bookmarkEnd w:id="0"/>
      <w:r w:rsidRPr="0084212B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ED606A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4212B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421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2.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Հրավիրված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խորհրդակցությունների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3.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Համայնքի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բնակիչների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ընդունելությունների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քանակը՝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="0060398E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58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9D15E7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4.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այցելությունների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B5424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80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 որից 39</w:t>
      </w:r>
      <w:r w:rsidR="00A255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B54244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13</w:t>
      </w:r>
      <w:r w:rsidR="00A255C7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Գողթ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Հացավան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Գեղադիր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9</w:t>
      </w:r>
      <w:r w:rsid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Գեղարդ,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8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Ողջաբերդ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բնակավայրերում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5.Ավագանու նիստերի քանակը</w:t>
      </w:r>
      <w:r w:rsidR="00B561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="00B561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22F3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6.Ավագանու մշտական հանձնաժողովների քանակը՝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</w:t>
      </w:r>
      <w:r w:rsidR="005A5E06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1.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իրավական, ֆինանսավարկային,բյուջետային և տնտեսական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հարցերի, 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2.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քաղաքաշինության, հողօգտագործման, տնտեսական ենթակառուցվածքների, կոմունալ տնտեսության, բնության պահպանության և տրանսպորտի հարցերի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հարցերի,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3. </w:t>
      </w:r>
      <w:r w:rsidR="00B66FB1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Գիտության, կրթության, մշակույթի, երիտասարդության, սոցիալական և առողջապահության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հարցերի,</w:t>
      </w:r>
    </w:p>
    <w:p w:rsidR="001D077A" w:rsidRPr="0084212B" w:rsidRDefault="001D077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4.</w:t>
      </w:r>
      <w:r w:rsidR="00EB0A7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համայնքային ծառայության մրցույթային և ատեստավորման հանձնաժողովի կազմ</w:t>
      </w:r>
      <w:r w:rsidR="008B384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թվով </w:t>
      </w:r>
      <w:r w:rsidR="00F450A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43</w:t>
      </w:r>
    </w:p>
    <w:p w:rsidR="00564C5A" w:rsidRPr="0084212B" w:rsidRDefault="0036594F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Բնակչների դիմումների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9C1EB5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գնահատելու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="00564C5A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՝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  </w:t>
      </w:r>
      <w:r w:rsidR="004346E4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թվով 3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այց </w:t>
      </w:r>
    </w:p>
    <w:p w:rsidR="00564C5A" w:rsidRPr="0084212B" w:rsidRDefault="000D3701" w:rsidP="000D3701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9.Դպրոցական տարիքի երեխաների քանակը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,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որոնք դուրս են մնացել ուսումնական պրոցեսից՝ </w:t>
      </w:r>
      <w:r w:rsidR="00564C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այդպիսիք չկան:</w:t>
      </w:r>
    </w:p>
    <w:p w:rsidR="00C17DB6" w:rsidRPr="0084212B" w:rsidRDefault="00564C5A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10.Հանրային միջոցառումներ՝</w:t>
      </w:r>
      <w:r w:rsidR="00C17DB6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1E43E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52B7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ապահովվել է 9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0%-ով: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Համայնքում ապահովվում է աղբահանության լիակատար իրականացում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ավագանու կողմից հաստատված հայեցակարգով:</w:t>
      </w:r>
      <w:r w:rsidR="00E37FBD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Շաբաթական 5 օր Գառնիում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 2 օր Գողթում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1-ական </w:t>
      </w:r>
      <w:r w:rsidR="009E5F4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Հացավան, Գեղադիր. Ողջաբերդ, Գեղարդ բնակավայրերում: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4212B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Թվով </w:t>
      </w:r>
      <w:r w:rsidR="00B0067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  <w:r w:rsidR="00873E46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Ապահովվում է</w:t>
      </w:r>
      <w:r w:rsidR="00EE40BF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E40BF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kotayk-garni.am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կայք-էջի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lastRenderedPageBreak/>
        <w:t>15.Ավագանու հրապարակային նիստերի առցանց հեռարձակում</w:t>
      </w:r>
      <w:r w:rsidR="001E43E4">
        <w:rPr>
          <w:rFonts w:ascii="GHEA Grapalat" w:hAnsi="GHEA Grapalat"/>
          <w:color w:val="000000" w:themeColor="text1"/>
          <w:sz w:val="22"/>
          <w:szCs w:val="22"/>
          <w:lang w:val="hy-AM"/>
        </w:rPr>
        <w:t>՝ Ապահովվել է 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նիստի ուղիղ հեռարձակումը</w:t>
      </w:r>
      <w:r w:rsidRPr="0084212B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A450C6" w:rsidRPr="0000000C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AD77C3" w:rsidRPr="0084010E" w:rsidRDefault="00AD77C3" w:rsidP="00AD77C3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AD77C3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Գառնի </w:t>
      </w:r>
      <w:r w:rsidRPr="0084010E">
        <w:rPr>
          <w:rFonts w:ascii="GHEA Grapalat" w:hAnsi="GHEA Grapalat"/>
          <w:b/>
          <w:sz w:val="22"/>
          <w:szCs w:val="22"/>
          <w:lang w:val="hy-AM"/>
        </w:rPr>
        <w:t>համայնք</w:t>
      </w:r>
    </w:p>
    <w:p w:rsidR="00AD77C3" w:rsidRPr="0084010E" w:rsidRDefault="00AD77C3" w:rsidP="00AD77C3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AD77C3" w:rsidRPr="00AD77C3" w:rsidRDefault="00AD77C3" w:rsidP="00AD77C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4010E">
        <w:rPr>
          <w:rFonts w:ascii="GHEA Grapalat" w:hAnsi="GHEA Grapalat"/>
          <w:sz w:val="22"/>
          <w:szCs w:val="22"/>
          <w:lang w:val="hy-AM"/>
        </w:rPr>
        <w:tab/>
        <w:t>Խոշորացման արդյունքում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ձևավորվել է առավել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մրցակցային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ավագանի, հաստիքների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 xml:space="preserve">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Մասնավորապես,  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Գառնիի </w:t>
      </w:r>
      <w:r w:rsidRPr="0084010E">
        <w:rPr>
          <w:rFonts w:ascii="GHEA Grapalat" w:hAnsi="GHEA Grapalat"/>
          <w:sz w:val="22"/>
          <w:szCs w:val="22"/>
          <w:lang w:val="hy-AM"/>
        </w:rPr>
        <w:t>&lt;&lt;</w:t>
      </w:r>
      <w:r w:rsidRPr="00AD77C3">
        <w:rPr>
          <w:rFonts w:ascii="GHEA Grapalat" w:hAnsi="GHEA Grapalat"/>
          <w:sz w:val="22"/>
          <w:szCs w:val="22"/>
          <w:lang w:val="hy-AM"/>
        </w:rPr>
        <w:t>Կոմունալ տնտեսություն</w:t>
      </w:r>
      <w:r w:rsidRPr="0084010E">
        <w:rPr>
          <w:rFonts w:ascii="GHEA Grapalat" w:hAnsi="GHEA Grapalat"/>
          <w:sz w:val="22"/>
          <w:szCs w:val="22"/>
          <w:lang w:val="hy-AM"/>
        </w:rPr>
        <w:t>&gt;&gt;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ՀՈԱԿ-ում 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բացվել է 12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հաստիք, իսկ Գառնիի համայնքապետարանում 3 հաստիք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անասնաբույժ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AD77C3" w:rsidRPr="00AD77C3" w:rsidRDefault="00AD77C3" w:rsidP="00AD77C3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Գառնի խոշորացված համայնքի բյուջեի միջոցների հաշվին մարվել են.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Գողթ-Ասֆալտապատման աշխատանքների վճարման պարտավորությունից -36890.8 հազար 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Միավորված համայնքների էլ. էներգիայի վճարումների հետ կապված պարտավորություններից -180.6ՀՀ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Կապի  և  բանկային ծառայության  պարտավորությունից 45.0հազար ՀՀ դրամ: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Միավորված համայնքների չվճարված աշխատավարձի վճարումների հետ կապված 6958.7 հազար 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Հացավան- Մշակույթի տան վերանորոգման աշխատանքների վճարման պարտավորությունից-4203.7հազար ՀՀ դրամ(սուբվենցիա):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Հացավան- Ասֆալտապատման աշխատանքների վճարման պարտավորությունից-825.0հազար ՀՀ դրամ: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Գողթ- Նախադպրոցական կրթություն/ մանկապարտեզ/-ի վերանորոգման աշխատանքների վճարման պարտավորությունից  25067.6 հազար ՀՀ դրամ: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«Մեկպատուհան, մեկկանգառ» սկզբունքով՝ բնակչի համար ապահովելով հարմարավետ և որակյալ սպասարկում: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Գառնի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Համայքապետարանն ունի պաշտոնական համացանցային կայք (http:kotayk-garni.am),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lastRenderedPageBreak/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>Հացավան, Ողջաբերդ, Գողթ, Գեղադիր, Գեղարդ</w:t>
      </w:r>
      <w:r w:rsidRPr="00FD6D67">
        <w:rPr>
          <w:rFonts w:ascii="GHEA Grapalat" w:hAnsi="GHEA Grapalat"/>
          <w:b/>
          <w:sz w:val="22"/>
          <w:szCs w:val="22"/>
          <w:lang w:val="hy-AM"/>
        </w:rPr>
        <w:t>,</w:t>
      </w:r>
      <w:r w:rsidRPr="00FD6D67">
        <w:rPr>
          <w:rFonts w:ascii="GHEA Grapalat" w:hAnsi="GHEA Grapalat"/>
          <w:sz w:val="22"/>
          <w:szCs w:val="22"/>
          <w:lang w:val="hy-AM"/>
        </w:rPr>
        <w:t xml:space="preserve"> բնակավայրերի բնակիչները օգտվում են Գառնիի տարածքային սպասարկման գրասենյակների ծառայություններից: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00000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FD6D67" w:rsidRPr="00FD6D67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D6D67" w:rsidRPr="00FD6D67" w:rsidTr="00E54BE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D6D67" w:rsidRPr="00FD6D67" w:rsidTr="00E54BE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D6D67" w:rsidRPr="00FD6D67" w:rsidTr="00E54BE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Գառնի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,Գառնի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9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Գողթ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Գեղարդ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Հացավան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Ողջաբերդ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FD6D67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D6D67">
              <w:rPr>
                <w:rFonts w:ascii="GHEA Grapalat" w:hAnsi="GHEA Grapalat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D67" w:rsidRPr="00A60B79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</w:pPr>
            <w:r w:rsidRPr="00A60B79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59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A60B79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</w:pPr>
            <w:r w:rsidRPr="00A60B79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D4564F" w:rsidRPr="00FC6E19" w:rsidRDefault="00F361BC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361BC">
        <w:rPr>
          <w:rFonts w:ascii="GHEA Grapalat" w:hAnsi="GHEA Grapalat"/>
          <w:sz w:val="22"/>
          <w:szCs w:val="22"/>
          <w:lang w:val="ru-RU"/>
        </w:rPr>
        <w:t xml:space="preserve">       </w:t>
      </w:r>
      <w:r w:rsidRPr="0000000C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00000C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Գառնի  համայնքի ՀՈԱԿ-ներում եղել են 124 հաստիքներ,  խոշորացումից հետո դրանց թիվը չի փոփոխվել, մնացել է նույնը՝ 124 հաստիք:</w:t>
      </w:r>
    </w:p>
    <w:p w:rsidR="00D4564F" w:rsidRPr="00F361BC" w:rsidRDefault="00D4564F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</w:rPr>
      </w:pPr>
      <w:r w:rsidRPr="008B40B2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                             </w:t>
      </w:r>
      <w:proofErr w:type="spellStart"/>
      <w:r w:rsidRPr="008B40B2">
        <w:rPr>
          <w:rFonts w:ascii="GHEA Grapalat" w:hAnsi="GHEA Grapalat"/>
          <w:b/>
          <w:color w:val="000000"/>
          <w:sz w:val="22"/>
          <w:szCs w:val="22"/>
        </w:rPr>
        <w:t>Կապիտալ</w:t>
      </w:r>
      <w:proofErr w:type="spellEnd"/>
      <w:r w:rsidRPr="008B40B2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proofErr w:type="spellStart"/>
      <w:r w:rsidRPr="008B40B2">
        <w:rPr>
          <w:rFonts w:ascii="GHEA Grapalat" w:hAnsi="GHEA Grapalat"/>
          <w:b/>
          <w:color w:val="000000"/>
          <w:sz w:val="22"/>
          <w:szCs w:val="22"/>
        </w:rPr>
        <w:t>ծրագրեր</w:t>
      </w:r>
      <w:proofErr w:type="spellEnd"/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673"/>
        <w:gridCol w:w="837"/>
        <w:gridCol w:w="6820"/>
      </w:tblGrid>
      <w:tr w:rsidR="008B40B2" w:rsidRPr="008B40B2" w:rsidTr="00F72034">
        <w:trPr>
          <w:trHeight w:val="482"/>
        </w:trPr>
        <w:tc>
          <w:tcPr>
            <w:tcW w:w="2673" w:type="dxa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eastAsia="ru-RU"/>
              </w:rPr>
            </w:pP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Մինչև</w:t>
            </w:r>
            <w:proofErr w:type="spellEnd"/>
            <w:r w:rsidRPr="008B40B2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խոշորացումը</w:t>
            </w:r>
            <w:proofErr w:type="spellEnd"/>
          </w:p>
        </w:tc>
        <w:tc>
          <w:tcPr>
            <w:tcW w:w="7657" w:type="dxa"/>
            <w:gridSpan w:val="2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eastAsia="ru-RU"/>
              </w:rPr>
            </w:pP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Խոշորացումից</w:t>
            </w:r>
            <w:proofErr w:type="spellEnd"/>
            <w:r w:rsidRPr="008B40B2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հետո</w:t>
            </w:r>
            <w:proofErr w:type="spellEnd"/>
            <w:r w:rsidRPr="008B40B2">
              <w:rPr>
                <w:rFonts w:ascii="GHEA Grapalat" w:hAnsi="GHEA Grapalat"/>
                <w:color w:val="000000"/>
                <w:vertAlign w:val="superscript"/>
                <w:lang w:eastAsia="ru-RU"/>
              </w:rPr>
              <w:footnoteReference w:id="1"/>
            </w:r>
          </w:p>
        </w:tc>
      </w:tr>
      <w:tr w:rsidR="008B40B2" w:rsidRPr="008B40B2" w:rsidTr="00F72034">
        <w:trPr>
          <w:trHeight w:val="482"/>
        </w:trPr>
        <w:tc>
          <w:tcPr>
            <w:tcW w:w="3510" w:type="dxa"/>
            <w:gridSpan w:val="2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 xml:space="preserve">Գառնի՝ 1.փողոցների լուսավորություն 25328.8մլն.դրամ </w:t>
            </w:r>
            <w:r w:rsidRPr="008B40B2">
              <w:rPr>
                <w:rFonts w:ascii="GHEA Grapalat" w:hAnsi="GHEA Grapalat"/>
                <w:color w:val="000000"/>
                <w:lang w:eastAsia="ru-RU"/>
              </w:rPr>
              <w:t>(</w:t>
            </w: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սուբ.12664.4մլն, համայնքի բյուջե 12664.4 մլն.</w:t>
            </w:r>
            <w:r w:rsidRPr="008B40B2">
              <w:rPr>
                <w:rFonts w:ascii="GHEA Grapalat" w:hAnsi="GHEA Grapalat"/>
                <w:color w:val="000000"/>
                <w:lang w:eastAsia="ru-RU"/>
              </w:rPr>
              <w:t>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2.Ճանապարհային տրանսպորտ 74386.7 մլն. (սուբ.22316.0մլն, համայնքի բյուջե 52070.7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3.հուշարձանների վերանորոգում և պահպանում 15828.6-2020թ. (սուբ.4748.58մլն, համայնքի բյուջե 11080.02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4. Երաժշտական դպրոցի վերանորոգում 30040.8-2020թ.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(սուբ.5557.5մլն, համայնքի բյուջե 24483.3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 xml:space="preserve">5.Արցախյան հերոսամարտի զոհվածների պանթեոնի բարեկարգման աշխատանքներ 4896.0մլն. (համայնքի բյուջե </w:t>
            </w: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lastRenderedPageBreak/>
              <w:t>4896.0մլն.)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6.Երկրորդ Աշխարհամարտի զոհվածների բարեկարգման աշխատանքներ 4766.4 մլն. (համայնքի բյուջե 4766.4մլն.)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7.Փրկարար ծառայություն 3657.7  մլն. (համայնքի բյուջե 3657.7մլն.)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8.Ջրամատակարարում /ջրագծերի վերանորոգում/ 113820.3(համայնքի բյուջե 15015.3մլն.)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</w:p>
        </w:tc>
        <w:tc>
          <w:tcPr>
            <w:tcW w:w="6820" w:type="dxa"/>
            <w:vAlign w:val="center"/>
          </w:tcPr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lastRenderedPageBreak/>
              <w:t>Ջրամատակարարում/ ջրագծերի վերանորոգում/2021թ./-2022թ. կատարողականը՝ 32424.3 հազար դրամ համայնքի բյուջե և 62552.4 հազար ՀՀ դրամ -սուբվենցիա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Ջրամատակարարում / ջրագծերի և քլորակայանի կառուցում/2022թ./- 2022թ. կատարողականը՝27574.2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Նկուղի նորոգում/ պաշտպանական կառույց/ -2022թ. կատարողականը՝ 14907.7 հազար  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Ճանապարհային տրանսպորտ/նախորդ տարվա պարտք-2022թ. կատարողականը՝ 58607.9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Երկրորդ Աշխարհամարտի զոհվածների հուշարձանի            բարեկարգման աշխատանքներ՝</w:t>
            </w: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2022թ. կատարողականը՝ 2866.0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Նախադպրոցական կրթություն/Գողթ մանկապարտեզ նախորդ տարվա պարտք/2022թ. կատարողականը՝ 25067.6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Հացավանի  Մշակույթի տան վերանորոգման աշխատանքներ -</w:t>
            </w:r>
          </w:p>
          <w:p w:rsidR="008B40B2" w:rsidRPr="008B40B2" w:rsidRDefault="008B40B2" w:rsidP="008B40B2">
            <w:pPr>
              <w:ind w:left="720"/>
              <w:contextualSpacing/>
              <w:jc w:val="both"/>
              <w:rPr>
                <w:rFonts w:ascii="GHEA Grapalat" w:eastAsia="Calibri" w:hAnsi="GHEA Grapalat"/>
                <w:color w:val="000000"/>
                <w:lang w:val="en-US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4203.7 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հազար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 ՀՀ 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դրամ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 /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Սուբվենցիա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/</w:t>
            </w:r>
          </w:p>
        </w:tc>
      </w:tr>
    </w:tbl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B40B2">
        <w:rPr>
          <w:rFonts w:ascii="GHEA Grapalat" w:hAnsi="GHEA Grapalat"/>
          <w:sz w:val="22"/>
          <w:szCs w:val="22"/>
          <w:lang w:val="hy-AM"/>
        </w:rPr>
        <w:t xml:space="preserve">        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2022  թվականին Գառնի խոշորացված համայնքում իրականացվելու է հետևյալ սուբվենցիոն ծրագրերը՝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1.Քլորակայնի կառուցում և ջրագծի անցկացում, որը ներառում է Գեղարդ, Հացավան, Գեղադիր գյուղերը: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Գառնիի խմելաջրի համակարգում քլորակայան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Գեղարդ գյուղում 2.5կմ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Հացավան գյուղում1 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Գեղադիր գյուղում 1 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գյուղի խմելաջրի համակարգում կառուցել վակումային սկզբունքով աշխատող քլորացման սարքավորումներ, որը կարող է վարաքազերծել 40-50լ/վրկ ջրաքանակ:Քլորակայանի տեխնիկական հզորությունը հաշվաչկվում է նախագծային կազմակերպության կողմից: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Քլորակայանը տեղադրվելու է &lt;&lt;Յոթաղբյուր-Գառնի&gt;&gt; ինքնահոս համակարգի վրա, /Գառնիի խմելաջրի ՕԿՋ –ի տարածքում/: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Գեղարդ գյուղում կառուցել՝ 1.0կմ DN75մմ, PN=10մթն., 1կմ DN63մմ, PN=10մթն և 0.5 կմ DN50մմ, PN=10մթն. Պոլիէթիլենե ջրագծեր: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Հացավան գյուղում կառուցել ՝1.0կմ, DN63մմ, PN =10մթն., Պոլիէթիլենե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Գեղադիր գյուղում կառուցել 1.0կմ DN63մմ, PN =10մթն., Պոլիէթիլենե ջրագիծ: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          2.Ապաստարանների նորոգում 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Նկուղի հատակի քանդում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Հատակի բետոնապատում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Պատերի և առաստաղի ներկում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Էլեկտրականության ցանցավորում /լար/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Աստիճան/աստիճանավանդակ/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Պատուհան</w:t>
      </w:r>
    </w:p>
    <w:p w:rsidR="00FD6D67" w:rsidRPr="0084010E" w:rsidRDefault="008B40B2" w:rsidP="00FD6D67">
      <w:pPr>
        <w:numPr>
          <w:ilvl w:val="0"/>
          <w:numId w:val="2"/>
        </w:numPr>
        <w:spacing w:after="200" w:line="276" w:lineRule="auto"/>
        <w:ind w:left="284" w:firstLine="283"/>
        <w:contextualSpacing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010E">
        <w:rPr>
          <w:rFonts w:ascii="GHEA Grapalat" w:eastAsia="Calibri" w:hAnsi="GHEA Grapalat"/>
          <w:color w:val="000000"/>
          <w:sz w:val="22"/>
          <w:szCs w:val="22"/>
          <w:lang w:val="hy-AM"/>
        </w:rPr>
        <w:t>Մուտքի դուռ: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6D6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:rsidR="00FD6D67" w:rsidRPr="00FD6D67" w:rsidRDefault="00FD6D67" w:rsidP="00FD6D67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FD6D67" w:rsidRPr="00FD6D67" w:rsidSect="00FD6D67">
      <w:pgSz w:w="12240" w:h="15840"/>
      <w:pgMar w:top="709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D63" w:rsidRDefault="00295D63" w:rsidP="00FD6D67">
      <w:r>
        <w:separator/>
      </w:r>
    </w:p>
  </w:endnote>
  <w:endnote w:type="continuationSeparator" w:id="0">
    <w:p w:rsidR="00295D63" w:rsidRDefault="00295D63" w:rsidP="00FD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D63" w:rsidRDefault="00295D63" w:rsidP="00FD6D67">
      <w:r>
        <w:separator/>
      </w:r>
    </w:p>
  </w:footnote>
  <w:footnote w:type="continuationSeparator" w:id="0">
    <w:p w:rsidR="00295D63" w:rsidRDefault="00295D63" w:rsidP="00FD6D67">
      <w:r>
        <w:continuationSeparator/>
      </w:r>
    </w:p>
  </w:footnote>
  <w:footnote w:id="1">
    <w:p w:rsidR="008B40B2" w:rsidRPr="00F34DAB" w:rsidRDefault="008B40B2" w:rsidP="008B40B2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0E0"/>
    <w:multiLevelType w:val="hybridMultilevel"/>
    <w:tmpl w:val="EF5C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747F8"/>
    <w:multiLevelType w:val="hybridMultilevel"/>
    <w:tmpl w:val="35EE6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04325E"/>
    <w:multiLevelType w:val="hybridMultilevel"/>
    <w:tmpl w:val="E3246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9E56F0"/>
    <w:multiLevelType w:val="hybridMultilevel"/>
    <w:tmpl w:val="170454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000C"/>
    <w:rsid w:val="00010C67"/>
    <w:rsid w:val="00020276"/>
    <w:rsid w:val="00020CBB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3701"/>
    <w:rsid w:val="000E221D"/>
    <w:rsid w:val="000E2BF0"/>
    <w:rsid w:val="000F0552"/>
    <w:rsid w:val="000F3E32"/>
    <w:rsid w:val="000F72FB"/>
    <w:rsid w:val="000F757D"/>
    <w:rsid w:val="0011241B"/>
    <w:rsid w:val="00115F18"/>
    <w:rsid w:val="0011666E"/>
    <w:rsid w:val="00117DED"/>
    <w:rsid w:val="00122217"/>
    <w:rsid w:val="00123925"/>
    <w:rsid w:val="001254A0"/>
    <w:rsid w:val="00126609"/>
    <w:rsid w:val="001272E0"/>
    <w:rsid w:val="001367EC"/>
    <w:rsid w:val="001459D9"/>
    <w:rsid w:val="00150F92"/>
    <w:rsid w:val="00151B9C"/>
    <w:rsid w:val="00151E41"/>
    <w:rsid w:val="0015488E"/>
    <w:rsid w:val="00160B66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077A"/>
    <w:rsid w:val="001E333B"/>
    <w:rsid w:val="001E43E4"/>
    <w:rsid w:val="001E4868"/>
    <w:rsid w:val="001F01EB"/>
    <w:rsid w:val="001F7EA1"/>
    <w:rsid w:val="0020675F"/>
    <w:rsid w:val="002122F1"/>
    <w:rsid w:val="00216825"/>
    <w:rsid w:val="00230652"/>
    <w:rsid w:val="002371E0"/>
    <w:rsid w:val="002412E5"/>
    <w:rsid w:val="00257A61"/>
    <w:rsid w:val="0027265C"/>
    <w:rsid w:val="00274916"/>
    <w:rsid w:val="0028476A"/>
    <w:rsid w:val="00285336"/>
    <w:rsid w:val="00290186"/>
    <w:rsid w:val="00290968"/>
    <w:rsid w:val="002913EA"/>
    <w:rsid w:val="00292C55"/>
    <w:rsid w:val="00295472"/>
    <w:rsid w:val="00295D63"/>
    <w:rsid w:val="0029630E"/>
    <w:rsid w:val="002A5CD3"/>
    <w:rsid w:val="002A78BF"/>
    <w:rsid w:val="002B2521"/>
    <w:rsid w:val="002C2464"/>
    <w:rsid w:val="002C7DAB"/>
    <w:rsid w:val="002F17BD"/>
    <w:rsid w:val="002F1C6C"/>
    <w:rsid w:val="002F1E40"/>
    <w:rsid w:val="002F3E3F"/>
    <w:rsid w:val="002F4721"/>
    <w:rsid w:val="002F7894"/>
    <w:rsid w:val="003045C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594F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1B8B"/>
    <w:rsid w:val="003F75BC"/>
    <w:rsid w:val="0040580B"/>
    <w:rsid w:val="004139BD"/>
    <w:rsid w:val="00414BCB"/>
    <w:rsid w:val="00415D65"/>
    <w:rsid w:val="00415E70"/>
    <w:rsid w:val="004178BE"/>
    <w:rsid w:val="00422F3F"/>
    <w:rsid w:val="0042495E"/>
    <w:rsid w:val="004346E4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4F6822"/>
    <w:rsid w:val="005146F5"/>
    <w:rsid w:val="00517BFC"/>
    <w:rsid w:val="0052186C"/>
    <w:rsid w:val="0052255F"/>
    <w:rsid w:val="0053341F"/>
    <w:rsid w:val="005334F9"/>
    <w:rsid w:val="00536AA9"/>
    <w:rsid w:val="00536E09"/>
    <w:rsid w:val="00546DCC"/>
    <w:rsid w:val="0054729A"/>
    <w:rsid w:val="00564C5A"/>
    <w:rsid w:val="005659A4"/>
    <w:rsid w:val="00587D24"/>
    <w:rsid w:val="005A0654"/>
    <w:rsid w:val="005A2C2F"/>
    <w:rsid w:val="005A5322"/>
    <w:rsid w:val="005A5E06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398E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70291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6F592D"/>
    <w:rsid w:val="00706D22"/>
    <w:rsid w:val="007158E5"/>
    <w:rsid w:val="00715F51"/>
    <w:rsid w:val="00721701"/>
    <w:rsid w:val="00726E65"/>
    <w:rsid w:val="00730394"/>
    <w:rsid w:val="007305F1"/>
    <w:rsid w:val="00733315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97B23"/>
    <w:rsid w:val="007A0933"/>
    <w:rsid w:val="007B1296"/>
    <w:rsid w:val="007B1DB6"/>
    <w:rsid w:val="007B312C"/>
    <w:rsid w:val="007B6548"/>
    <w:rsid w:val="007C2A44"/>
    <w:rsid w:val="007C5A5F"/>
    <w:rsid w:val="007D00B3"/>
    <w:rsid w:val="007D0A7F"/>
    <w:rsid w:val="007D1298"/>
    <w:rsid w:val="007E3D4C"/>
    <w:rsid w:val="007F00D2"/>
    <w:rsid w:val="007F210C"/>
    <w:rsid w:val="00801188"/>
    <w:rsid w:val="008113FC"/>
    <w:rsid w:val="0081392C"/>
    <w:rsid w:val="008229F7"/>
    <w:rsid w:val="008316FB"/>
    <w:rsid w:val="008366B3"/>
    <w:rsid w:val="0084010E"/>
    <w:rsid w:val="0084212B"/>
    <w:rsid w:val="0084446E"/>
    <w:rsid w:val="0085107C"/>
    <w:rsid w:val="00852B7E"/>
    <w:rsid w:val="00857BB1"/>
    <w:rsid w:val="00873E46"/>
    <w:rsid w:val="00874016"/>
    <w:rsid w:val="00881F55"/>
    <w:rsid w:val="00883F34"/>
    <w:rsid w:val="008846CD"/>
    <w:rsid w:val="008866E5"/>
    <w:rsid w:val="00891FD1"/>
    <w:rsid w:val="008A39DC"/>
    <w:rsid w:val="008A3F2A"/>
    <w:rsid w:val="008A508F"/>
    <w:rsid w:val="008B384F"/>
    <w:rsid w:val="008B40B2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37E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A184E"/>
    <w:rsid w:val="009B291E"/>
    <w:rsid w:val="009C1EB5"/>
    <w:rsid w:val="009C45C4"/>
    <w:rsid w:val="009D0934"/>
    <w:rsid w:val="009D15E7"/>
    <w:rsid w:val="009D5289"/>
    <w:rsid w:val="009D5CE2"/>
    <w:rsid w:val="009D786B"/>
    <w:rsid w:val="009E1320"/>
    <w:rsid w:val="009E1A3C"/>
    <w:rsid w:val="009E5F4E"/>
    <w:rsid w:val="009F349F"/>
    <w:rsid w:val="00A04424"/>
    <w:rsid w:val="00A12450"/>
    <w:rsid w:val="00A124F3"/>
    <w:rsid w:val="00A12686"/>
    <w:rsid w:val="00A2353A"/>
    <w:rsid w:val="00A255C7"/>
    <w:rsid w:val="00A320EB"/>
    <w:rsid w:val="00A340FC"/>
    <w:rsid w:val="00A4492B"/>
    <w:rsid w:val="00A450C6"/>
    <w:rsid w:val="00A45EFF"/>
    <w:rsid w:val="00A56BA1"/>
    <w:rsid w:val="00A60B79"/>
    <w:rsid w:val="00A63DDB"/>
    <w:rsid w:val="00A66488"/>
    <w:rsid w:val="00A90488"/>
    <w:rsid w:val="00AA5E1A"/>
    <w:rsid w:val="00AA6126"/>
    <w:rsid w:val="00AB1D38"/>
    <w:rsid w:val="00AB23B7"/>
    <w:rsid w:val="00AB2C9C"/>
    <w:rsid w:val="00AB4497"/>
    <w:rsid w:val="00AC1A69"/>
    <w:rsid w:val="00AC3258"/>
    <w:rsid w:val="00AD0082"/>
    <w:rsid w:val="00AD1049"/>
    <w:rsid w:val="00AD2D90"/>
    <w:rsid w:val="00AD6AD8"/>
    <w:rsid w:val="00AD7369"/>
    <w:rsid w:val="00AD77C3"/>
    <w:rsid w:val="00AE456B"/>
    <w:rsid w:val="00AE4B45"/>
    <w:rsid w:val="00AE6A82"/>
    <w:rsid w:val="00AF7659"/>
    <w:rsid w:val="00B0067F"/>
    <w:rsid w:val="00B1002A"/>
    <w:rsid w:val="00B11557"/>
    <w:rsid w:val="00B124BF"/>
    <w:rsid w:val="00B1341C"/>
    <w:rsid w:val="00B13A1B"/>
    <w:rsid w:val="00B14484"/>
    <w:rsid w:val="00B17F15"/>
    <w:rsid w:val="00B24EDF"/>
    <w:rsid w:val="00B314AF"/>
    <w:rsid w:val="00B31B5B"/>
    <w:rsid w:val="00B34D43"/>
    <w:rsid w:val="00B3678B"/>
    <w:rsid w:val="00B436DE"/>
    <w:rsid w:val="00B53F33"/>
    <w:rsid w:val="00B540AA"/>
    <w:rsid w:val="00B54244"/>
    <w:rsid w:val="00B5615A"/>
    <w:rsid w:val="00B62CE8"/>
    <w:rsid w:val="00B66FB1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1BDE"/>
    <w:rsid w:val="00BF2255"/>
    <w:rsid w:val="00C17DB6"/>
    <w:rsid w:val="00C21E5B"/>
    <w:rsid w:val="00C329C1"/>
    <w:rsid w:val="00C363BC"/>
    <w:rsid w:val="00C40D95"/>
    <w:rsid w:val="00C460F8"/>
    <w:rsid w:val="00C50DDB"/>
    <w:rsid w:val="00C540B0"/>
    <w:rsid w:val="00C62C86"/>
    <w:rsid w:val="00C72C94"/>
    <w:rsid w:val="00C72FFE"/>
    <w:rsid w:val="00C90F78"/>
    <w:rsid w:val="00C91CF8"/>
    <w:rsid w:val="00C92010"/>
    <w:rsid w:val="00C928AA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7978"/>
    <w:rsid w:val="00D42057"/>
    <w:rsid w:val="00D4564F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84505"/>
    <w:rsid w:val="00DA0545"/>
    <w:rsid w:val="00DA109A"/>
    <w:rsid w:val="00DA53CC"/>
    <w:rsid w:val="00DA5BDC"/>
    <w:rsid w:val="00DC6543"/>
    <w:rsid w:val="00DD5476"/>
    <w:rsid w:val="00DE4ACD"/>
    <w:rsid w:val="00DF73BB"/>
    <w:rsid w:val="00DF74F6"/>
    <w:rsid w:val="00E01C21"/>
    <w:rsid w:val="00E06A72"/>
    <w:rsid w:val="00E119CC"/>
    <w:rsid w:val="00E13FF9"/>
    <w:rsid w:val="00E15A10"/>
    <w:rsid w:val="00E32B7D"/>
    <w:rsid w:val="00E37FBD"/>
    <w:rsid w:val="00E42E43"/>
    <w:rsid w:val="00E479D4"/>
    <w:rsid w:val="00E55A5D"/>
    <w:rsid w:val="00E63121"/>
    <w:rsid w:val="00E9316E"/>
    <w:rsid w:val="00E96A3F"/>
    <w:rsid w:val="00E96FC1"/>
    <w:rsid w:val="00E97335"/>
    <w:rsid w:val="00EA165D"/>
    <w:rsid w:val="00EA1B7A"/>
    <w:rsid w:val="00EA1EE5"/>
    <w:rsid w:val="00EA3DE9"/>
    <w:rsid w:val="00EB00D0"/>
    <w:rsid w:val="00EB0A7C"/>
    <w:rsid w:val="00EB6CB1"/>
    <w:rsid w:val="00EC0E3A"/>
    <w:rsid w:val="00EC4444"/>
    <w:rsid w:val="00ED26F7"/>
    <w:rsid w:val="00ED606A"/>
    <w:rsid w:val="00EE09EF"/>
    <w:rsid w:val="00EE40B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61BC"/>
    <w:rsid w:val="00F40C41"/>
    <w:rsid w:val="00F450A0"/>
    <w:rsid w:val="00F47F60"/>
    <w:rsid w:val="00F52EB0"/>
    <w:rsid w:val="00F540BF"/>
    <w:rsid w:val="00F64134"/>
    <w:rsid w:val="00F66F35"/>
    <w:rsid w:val="00F71233"/>
    <w:rsid w:val="00F75F59"/>
    <w:rsid w:val="00F762D4"/>
    <w:rsid w:val="00F76A89"/>
    <w:rsid w:val="00F80D01"/>
    <w:rsid w:val="00F9062E"/>
    <w:rsid w:val="00FA3C80"/>
    <w:rsid w:val="00FA7FCC"/>
    <w:rsid w:val="00FB272F"/>
    <w:rsid w:val="00FB3A87"/>
    <w:rsid w:val="00FC0DA5"/>
    <w:rsid w:val="00FC3D4A"/>
    <w:rsid w:val="00FC6E19"/>
    <w:rsid w:val="00FD6D67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FD6D6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8B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FD6D6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8B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737F-EB72-4206-BB3A-A5101423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7978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6</cp:revision>
  <cp:lastPrinted>2010-05-11T13:07:00Z</cp:lastPrinted>
  <dcterms:created xsi:type="dcterms:W3CDTF">2023-01-09T10:48:00Z</dcterms:created>
  <dcterms:modified xsi:type="dcterms:W3CDTF">2023-10-10T07:06:00Z</dcterms:modified>
</cp:coreProperties>
</file>