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57D4" w:rsidRPr="00681ADA" w:rsidRDefault="007F1AA7" w:rsidP="0007423D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81ADA">
        <w:rPr>
          <w:rFonts w:ascii="GHEA Grapalat" w:hAnsi="GHEA Grapalat"/>
          <w:bCs/>
          <w:sz w:val="22"/>
          <w:szCs w:val="22"/>
          <w:lang w:val="hy-AM"/>
        </w:rPr>
        <w:t>Հավելված</w:t>
      </w:r>
      <w:r w:rsidR="0007423D" w:rsidRPr="00681ADA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1F57D4" w:rsidRPr="00681ADA">
        <w:rPr>
          <w:rFonts w:ascii="GHEA Grapalat" w:hAnsi="GHEA Grapalat"/>
          <w:bCs/>
          <w:sz w:val="22"/>
          <w:szCs w:val="22"/>
          <w:lang w:val="hy-AM"/>
        </w:rPr>
        <w:t xml:space="preserve"> 969</w:t>
      </w:r>
    </w:p>
    <w:p w:rsidR="001F57D4" w:rsidRPr="00681ADA" w:rsidRDefault="007F1AA7" w:rsidP="0007423D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81ADA">
        <w:rPr>
          <w:rFonts w:ascii="GHEA Grapalat" w:hAnsi="GHEA Grapalat"/>
          <w:bCs/>
          <w:sz w:val="22"/>
          <w:szCs w:val="22"/>
          <w:lang w:val="hy-AM"/>
        </w:rPr>
        <w:t>Երևանի</w:t>
      </w:r>
      <w:r w:rsidR="001F57D4" w:rsidRPr="00681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>քաղաքապետի</w:t>
      </w:r>
    </w:p>
    <w:p w:rsidR="001F57D4" w:rsidRPr="00681ADA" w:rsidRDefault="001F57D4" w:rsidP="0007423D">
      <w:pPr>
        <w:shd w:val="clear" w:color="auto" w:fill="FFFFFF"/>
        <w:ind w:right="67" w:firstLine="36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681ADA">
        <w:rPr>
          <w:rFonts w:ascii="GHEA Grapalat" w:hAnsi="GHEA Grapalat"/>
          <w:bCs/>
          <w:sz w:val="22"/>
          <w:szCs w:val="22"/>
          <w:lang w:val="hy-AM"/>
        </w:rPr>
        <w:t xml:space="preserve">2009 </w:t>
      </w:r>
      <w:r w:rsidR="007F1AA7" w:rsidRPr="00681ADA">
        <w:rPr>
          <w:rFonts w:ascii="GHEA Grapalat" w:hAnsi="GHEA Grapalat"/>
          <w:bCs/>
          <w:sz w:val="22"/>
          <w:szCs w:val="22"/>
          <w:lang w:val="hy-AM"/>
        </w:rPr>
        <w:t>թ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7F1AA7" w:rsidRPr="00681ADA">
        <w:rPr>
          <w:rFonts w:ascii="GHEA Grapalat" w:hAnsi="GHEA Grapalat"/>
          <w:bCs/>
          <w:sz w:val="22"/>
          <w:szCs w:val="22"/>
          <w:lang w:val="hy-AM"/>
        </w:rPr>
        <w:t>հուլիսի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>_29-</w:t>
      </w:r>
      <w:r w:rsidR="007F1AA7" w:rsidRPr="00681ADA">
        <w:rPr>
          <w:rFonts w:ascii="GHEA Grapalat" w:hAnsi="GHEA Grapalat"/>
          <w:bCs/>
          <w:sz w:val="22"/>
          <w:szCs w:val="22"/>
          <w:lang w:val="hy-AM"/>
        </w:rPr>
        <w:t>ի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 xml:space="preserve">  N_7149-</w:t>
      </w:r>
      <w:r w:rsidR="007F1AA7" w:rsidRPr="00681ADA">
        <w:rPr>
          <w:rFonts w:ascii="GHEA Grapalat" w:hAnsi="GHEA Grapalat"/>
          <w:bCs/>
          <w:sz w:val="22"/>
          <w:szCs w:val="22"/>
          <w:lang w:val="hy-AM"/>
        </w:rPr>
        <w:t>Ա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bCs/>
          <w:sz w:val="22"/>
          <w:szCs w:val="22"/>
          <w:lang w:val="hy-AM"/>
        </w:rPr>
        <w:t>որոշման</w:t>
      </w:r>
    </w:p>
    <w:p w:rsidR="001F57D4" w:rsidRPr="00681ADA" w:rsidRDefault="001F57D4" w:rsidP="0007423D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07423D" w:rsidRPr="00681ADA" w:rsidRDefault="0007423D" w:rsidP="0007423D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1F57D4" w:rsidRPr="00681ADA" w:rsidRDefault="007F1AA7" w:rsidP="0007423D">
      <w:pPr>
        <w:shd w:val="clear" w:color="auto" w:fill="FFFFFF"/>
        <w:ind w:right="67" w:firstLine="36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681ADA">
        <w:rPr>
          <w:rFonts w:ascii="GHEA Grapalat" w:hAnsi="GHEA Grapalat"/>
          <w:bCs/>
          <w:sz w:val="22"/>
          <w:szCs w:val="22"/>
          <w:lang w:val="hy-AM"/>
        </w:rPr>
        <w:t>ՀԱՄԱՅՆՔԱՅԻՆ</w:t>
      </w:r>
      <w:r w:rsidR="001F57D4" w:rsidRPr="00681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>ԾԱՌԱՅՈՒԹՅԱՆ</w:t>
      </w:r>
      <w:r w:rsidR="001F57D4" w:rsidRPr="00681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>ՊԱՇՏՈՆԻ</w:t>
      </w:r>
      <w:r w:rsidR="001F57D4" w:rsidRPr="00681AD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Cs/>
          <w:sz w:val="22"/>
          <w:szCs w:val="22"/>
          <w:lang w:val="hy-AM"/>
        </w:rPr>
        <w:t>ԱՆՁՆԱԳԻՐ</w:t>
      </w:r>
    </w:p>
    <w:p w:rsidR="001F57D4" w:rsidRPr="00681ADA" w:rsidRDefault="007F1AA7" w:rsidP="0007423D">
      <w:pPr>
        <w:pStyle w:val="Heading1"/>
        <w:spacing w:line="240" w:lineRule="auto"/>
        <w:ind w:firstLine="36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ԵՐԵՎԱՆԻ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ՄԱԼԱԹԻԱ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>-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ՍԵԲԱՍՏԻԱ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ՎԱՐՉԱԿԱՆ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ՇՐՋԱՆԻ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ՂԵԿԱՎԱՐԻ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ԱՇԽԱՏԱԿԱԶՄԻ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ԵԿԱՄՈՒՏՆԵՐԻ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ՀԱՇՎԱՌՄԱՆ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ԵՎ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ՀԱՎԱՔԱԳՐՄԱՆ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1F57D4" w:rsidRPr="00681ADA" w:rsidRDefault="007F1AA7" w:rsidP="0007423D">
      <w:pPr>
        <w:pStyle w:val="Heading1"/>
        <w:spacing w:line="240" w:lineRule="auto"/>
        <w:ind w:firstLine="36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ԱՌԱՋԻՆ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ԿԱՐԳԻ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b w:val="0"/>
          <w:bCs/>
          <w:sz w:val="22"/>
          <w:szCs w:val="22"/>
          <w:lang w:val="hy-AM"/>
        </w:rPr>
        <w:t>ՄԱՍՆԱԳԵՏԻ</w:t>
      </w:r>
      <w:r w:rsidR="001F57D4" w:rsidRPr="00681AD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1F57D4" w:rsidRPr="00681ADA" w:rsidRDefault="001F57D4" w:rsidP="0007423D">
      <w:pPr>
        <w:ind w:firstLine="360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ind w:firstLine="360"/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681ADA">
        <w:rPr>
          <w:rFonts w:ascii="GHEA Grapalat" w:hAnsi="GHEA Grapalat"/>
          <w:b/>
          <w:sz w:val="22"/>
          <w:szCs w:val="22"/>
          <w:lang w:val="hy-AM"/>
        </w:rPr>
        <w:t>3.2- 304</w:t>
      </w:r>
    </w:p>
    <w:p w:rsidR="001F57D4" w:rsidRPr="00681ADA" w:rsidRDefault="001F57D4" w:rsidP="0007423D">
      <w:pPr>
        <w:ind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(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ծածկագիրը</w:t>
      </w:r>
      <w:r w:rsidRPr="00681ADA">
        <w:rPr>
          <w:rFonts w:ascii="GHEA Grapalat" w:hAnsi="GHEA Grapalat"/>
          <w:sz w:val="22"/>
          <w:szCs w:val="22"/>
          <w:lang w:val="hy-AM"/>
        </w:rPr>
        <w:t>)</w:t>
      </w:r>
    </w:p>
    <w:p w:rsidR="001F57D4" w:rsidRPr="00681ADA" w:rsidRDefault="001F57D4" w:rsidP="0007423D">
      <w:pPr>
        <w:ind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1.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ԸՆԴՀԱՆՈՒՐ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ԴՐՈՒՅԹՆԵՐ</w:t>
      </w:r>
    </w:p>
    <w:p w:rsidR="001F57D4" w:rsidRPr="00681ADA" w:rsidRDefault="001F57D4" w:rsidP="0007423D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Երևանի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Մալաթիա</w:t>
      </w:r>
      <w:r w:rsidRPr="00681ADA">
        <w:rPr>
          <w:rFonts w:ascii="GHEA Grapalat" w:hAnsi="GHEA Grapalat"/>
          <w:sz w:val="22"/>
          <w:szCs w:val="22"/>
          <w:lang w:val="hy-AM"/>
        </w:rPr>
        <w:t>-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Սեբաստիա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վարչական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շրջանի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ղեկավարի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աշխատակազմի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(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այսուհետ՝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bookmarkStart w:id="0" w:name="_GoBack"/>
      <w:bookmarkEnd w:id="0"/>
      <w:r w:rsidR="007F1AA7" w:rsidRPr="00681ADA">
        <w:rPr>
          <w:rFonts w:ascii="GHEA Grapalat" w:hAnsi="GHEA Grapalat"/>
          <w:sz w:val="22"/>
          <w:szCs w:val="22"/>
          <w:lang w:val="hy-AM"/>
        </w:rPr>
        <w:t>աշխատակազմ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եկամուտների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հաշվառման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և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հավաքագրման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(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այսուհետ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`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պաշտոնն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ընդգրկվում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է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համայնքային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ծառայության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կրտսեր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պաշտոնների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խմբի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երկրորդ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ենթախմբում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2.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"Համայնքային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ծառայության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մասին"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Հայաստանի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Հանրապետության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օրենքով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(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այսուհետ՝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օրենք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սահմանված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կարգով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պաշտոնում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նշանակում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և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պաշտոնից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ազատում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է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Երևանի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աշխատակազմի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քարտուղարը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67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1F57D4" w:rsidRPr="00681ADA" w:rsidRDefault="001F57D4" w:rsidP="0007423D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2.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ԱՇԽԱՏԱՆՔԻ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ԿԱԶՄԱԿԵՐՊՄԱՆ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ԵՎ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ՂԵԿԱՎԱՐՄԱՆ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ՊԱՏԱՍԽԱՆԱՏՎՈՒԹՅՈՒՆԸ</w:t>
      </w:r>
    </w:p>
    <w:p w:rsidR="001F57D4" w:rsidRPr="00681ADA" w:rsidRDefault="001F57D4" w:rsidP="0007423D">
      <w:pPr>
        <w:shd w:val="clear" w:color="auto" w:fill="FFFFFF"/>
        <w:ind w:right="67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3.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անմիջականորեն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ենթակա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և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հաշվետու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է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պետին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4.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իրեն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ենթակա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աշխատողներ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չունի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5.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բացակայության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դեպքում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նրան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փոխարինում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է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առաջատար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մեկը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այլ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մասնագետներից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մեկը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` 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Երևանի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քաղաքապետարանի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աշխատակազմի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քարտուղարի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հայեցողությամբ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1F57D4" w:rsidRPr="00681ADA" w:rsidRDefault="007F1AA7" w:rsidP="0007423D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Օրենքով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նախատեսված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դեպքերում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մասնագետին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փոխարինում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համայնքային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ծառայության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կադրերի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ռեզերվում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գտնվող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81ADA">
        <w:rPr>
          <w:rFonts w:ascii="GHEA Grapalat" w:hAnsi="GHEA Grapalat"/>
          <w:sz w:val="22"/>
          <w:szCs w:val="22"/>
          <w:lang w:val="hy-AM"/>
        </w:rPr>
        <w:t>սույն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պաշտոնի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անձնագրի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պահանջները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բավարարող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անձը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իսկ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դրա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անհնարինության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դեպքում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այլ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անձը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81ADA">
        <w:rPr>
          <w:rFonts w:ascii="GHEA Grapalat" w:hAnsi="GHEA Grapalat"/>
          <w:sz w:val="22"/>
          <w:szCs w:val="22"/>
          <w:lang w:val="hy-AM"/>
        </w:rPr>
        <w:t>Հայաստանի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օրենսդրությամբ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սահմանված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կարգով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ժամկետներում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7F1AA7" w:rsidP="0007423D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առաջատար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մեկի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07423D" w:rsidRPr="00681ADA">
        <w:rPr>
          <w:rFonts w:ascii="GHEA Grapalat" w:hAnsi="GHEA Grapalat"/>
          <w:sz w:val="22"/>
          <w:szCs w:val="22"/>
          <w:lang w:val="hy-AM"/>
        </w:rPr>
        <w:t xml:space="preserve">բաժնի </w:t>
      </w:r>
      <w:r w:rsidRPr="00681ADA">
        <w:rPr>
          <w:rFonts w:ascii="GHEA Grapalat" w:hAnsi="GHEA Grapalat"/>
          <w:sz w:val="22"/>
          <w:szCs w:val="22"/>
          <w:lang w:val="hy-AM"/>
        </w:rPr>
        <w:t>այլ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մասնագետներից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մեկի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բացակայության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դեպքում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փոխարինում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նրանց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81ADA">
        <w:rPr>
          <w:rFonts w:ascii="GHEA Grapalat" w:hAnsi="GHEA Grapalat"/>
          <w:sz w:val="22"/>
          <w:szCs w:val="22"/>
          <w:lang w:val="hy-AM"/>
        </w:rPr>
        <w:t>Երևանի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քաղաքապետարանի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աշխատակազմի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քարտուղարի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հայեցողությամբ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24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6.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>`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ա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աշխատանքների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կազմակերպման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ծրագրման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համակարգման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ղեկավարման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վերահսկման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չունի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բ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կատարում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պետի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գ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պատասխանատվություն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կրում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681ADA">
        <w:rPr>
          <w:rFonts w:ascii="GHEA Grapalat" w:hAnsi="GHEA Grapalat"/>
          <w:sz w:val="22"/>
          <w:szCs w:val="22"/>
          <w:lang w:val="hy-AM"/>
        </w:rPr>
        <w:t>օրենքների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այլ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իրավական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ակտերի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պահանջները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տրված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հանձնարարականները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չկատարելու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ոչ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պատշաճ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կատարելու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լիազորությունները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վերազանցելու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համար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3.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ՈՐՈՇՈՒՄՆԵՐ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ԿԱՅԱՑՆԵԼՈՒ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ԼԻԱԶՈՐՈՒԹՅՈՒՆՆԵՐԸ</w:t>
      </w:r>
    </w:p>
    <w:p w:rsidR="0007423D" w:rsidRPr="00681ADA" w:rsidRDefault="0007423D" w:rsidP="0007423D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7.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մասնակցում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է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առջև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դրված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բխող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հիմնախնդիրների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լուծմանը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որոշումների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ընդունմանը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և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հանձնարարականների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կատարմանը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4.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ՇՓՈՒՄՆԵՐԸ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ԵՎ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ՆԵՐԿԱՅԱՑՈՒՑՉՈՒԹՅՈՒՆԸ</w:t>
      </w:r>
    </w:p>
    <w:p w:rsidR="0007423D" w:rsidRPr="00681ADA" w:rsidRDefault="0007423D" w:rsidP="0007423D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lastRenderedPageBreak/>
        <w:t xml:space="preserve">8.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>`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ա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ներսում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շփվում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իր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շրջանակներում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681ADA">
        <w:rPr>
          <w:rFonts w:ascii="GHEA Grapalat" w:hAnsi="GHEA Grapalat"/>
          <w:sz w:val="22"/>
          <w:szCs w:val="22"/>
          <w:lang w:val="hy-AM"/>
        </w:rPr>
        <w:t>աշխատողների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հետ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բ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աշխատակազմից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դուրս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շփվում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պետի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գ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աշխատակազմից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դուրս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որպես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ներկայացուցիչ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հանդես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գալու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չունի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5.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ԽՆԴԻՐՆԵՐԻ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ԲԱՐԴՈՒԹՅՈՒՆԸ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ԵՎ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ԴՐԱՆՑ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ՍՏԵՂԾԱԳՈՐԾԱԿԱՆ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ԼՈՒԾՈՒՄԸ</w:t>
      </w:r>
    </w:p>
    <w:p w:rsidR="0007423D" w:rsidRPr="00681ADA" w:rsidRDefault="0007423D" w:rsidP="0007423D">
      <w:pPr>
        <w:shd w:val="clear" w:color="auto" w:fill="FFFFFF"/>
        <w:ind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9.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>`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ա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պետի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հանձնարարությամբ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մասնակցում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առջև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դրված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գործառույթներից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բխող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խնդիրների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լուծմանը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գնահատմանը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shd w:val="clear" w:color="auto" w:fill="FFFFFF"/>
        <w:ind w:right="91" w:firstLine="36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բ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բարդ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խնդիրների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բացահայտմանը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դրանց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ստեղծագործական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այլընտրանքային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լուծումներին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մասնակցելու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լիազորություններ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չունի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6.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ԳԻՏԵԼԻՔՆԵՐԸ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ԵՎ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ՀՄՏՈՒԹՅՈՒՆՆԵՐԸ</w:t>
      </w:r>
    </w:p>
    <w:p w:rsidR="0007423D" w:rsidRPr="00681ADA" w:rsidRDefault="0007423D" w:rsidP="0007423D">
      <w:pPr>
        <w:shd w:val="clear" w:color="auto" w:fill="FFFFFF"/>
        <w:ind w:right="91"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shd w:val="clear" w:color="auto" w:fill="FFFFFF"/>
        <w:ind w:right="91"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>`</w:t>
      </w:r>
    </w:p>
    <w:p w:rsidR="001F57D4" w:rsidRPr="00681ADA" w:rsidRDefault="007F1AA7" w:rsidP="0007423D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iCs/>
          <w:sz w:val="22"/>
          <w:szCs w:val="22"/>
          <w:lang w:val="hy-AM"/>
        </w:rPr>
        <w:t>ա</w:t>
      </w:r>
      <w:r w:rsidR="001F57D4" w:rsidRPr="00681AD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ունի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առնվազն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միջնակարգ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կրթություն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iCs/>
          <w:sz w:val="22"/>
          <w:szCs w:val="22"/>
          <w:lang w:val="hy-AM"/>
        </w:rPr>
        <w:t>բ</w:t>
      </w:r>
      <w:r w:rsidR="001F57D4" w:rsidRPr="00681AD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ունի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8A3254" w:rsidRPr="00681ADA">
        <w:rPr>
          <w:rFonts w:ascii="GHEA Grapalat" w:hAnsi="GHEA Grapalat"/>
          <w:sz w:val="22"/>
          <w:szCs w:val="22"/>
          <w:lang w:val="hy-AM"/>
        </w:rPr>
        <w:t>«</w:t>
      </w:r>
      <w:r w:rsidRPr="00681ADA">
        <w:rPr>
          <w:rFonts w:ascii="GHEA Grapalat" w:hAnsi="GHEA Grapalat"/>
          <w:sz w:val="22"/>
          <w:szCs w:val="22"/>
          <w:lang w:val="hy-AM"/>
        </w:rPr>
        <w:t>Երևան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քաղաքում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տեղական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մասին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ե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. </w:t>
      </w:r>
      <w:r w:rsidR="008A3254" w:rsidRPr="00681ADA">
        <w:rPr>
          <w:rFonts w:ascii="GHEA Grapalat" w:hAnsi="GHEA Grapalat"/>
          <w:sz w:val="22"/>
          <w:szCs w:val="22"/>
          <w:lang w:val="hy-AM"/>
        </w:rPr>
        <w:t>«</w:t>
      </w:r>
      <w:r w:rsidRPr="00681ADA">
        <w:rPr>
          <w:rFonts w:ascii="GHEA Grapalat" w:hAnsi="GHEA Grapalat"/>
          <w:sz w:val="22"/>
          <w:szCs w:val="22"/>
          <w:lang w:val="hy-AM"/>
        </w:rPr>
        <w:t>Համայնքային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ծառայության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մասին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ե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A3254" w:rsidRPr="00681ADA">
        <w:rPr>
          <w:rFonts w:ascii="GHEA Grapalat" w:hAnsi="GHEA Grapalat"/>
          <w:sz w:val="22"/>
          <w:szCs w:val="22"/>
          <w:lang w:val="hy-AM"/>
        </w:rPr>
        <w:t>«</w:t>
      </w:r>
      <w:r w:rsidRPr="00681ADA">
        <w:rPr>
          <w:rFonts w:ascii="GHEA Grapalat" w:hAnsi="GHEA Grapalat"/>
          <w:sz w:val="22"/>
          <w:szCs w:val="22"/>
          <w:lang w:val="hy-AM"/>
        </w:rPr>
        <w:t>Տեղական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ինքնակառավարման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մասին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ե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A3254" w:rsidRPr="00681ADA">
        <w:rPr>
          <w:rFonts w:ascii="GHEA Grapalat" w:hAnsi="GHEA Grapalat"/>
          <w:sz w:val="22"/>
          <w:szCs w:val="22"/>
          <w:lang w:val="hy-AM"/>
        </w:rPr>
        <w:t>«</w:t>
      </w:r>
      <w:r w:rsidR="004204A4" w:rsidRPr="00681ADA">
        <w:rPr>
          <w:rFonts w:ascii="GHEA Grapalat" w:hAnsi="GHEA Grapalat"/>
          <w:sz w:val="22"/>
          <w:szCs w:val="22"/>
          <w:lang w:val="hy-AM"/>
        </w:rPr>
        <w:t>Նորմատիվ ի</w:t>
      </w:r>
      <w:r w:rsidRPr="00681ADA">
        <w:rPr>
          <w:rFonts w:ascii="GHEA Grapalat" w:hAnsi="GHEA Grapalat"/>
          <w:sz w:val="22"/>
          <w:szCs w:val="22"/>
          <w:lang w:val="hy-AM"/>
        </w:rPr>
        <w:t>րավական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ակտերի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մասին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ե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A3254" w:rsidRPr="00681ADA">
        <w:rPr>
          <w:rFonts w:ascii="GHEA Grapalat" w:hAnsi="GHEA Grapalat"/>
          <w:sz w:val="22"/>
          <w:szCs w:val="22"/>
          <w:lang w:val="hy-AM"/>
        </w:rPr>
        <w:t>«</w:t>
      </w:r>
      <w:r w:rsidRPr="00681ADA">
        <w:rPr>
          <w:rFonts w:ascii="GHEA Grapalat" w:hAnsi="GHEA Grapalat"/>
          <w:sz w:val="22"/>
          <w:szCs w:val="22"/>
          <w:lang w:val="hy-AM"/>
        </w:rPr>
        <w:t>Գույքահարկի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մասին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ե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="008A3254" w:rsidRPr="00681ADA">
        <w:rPr>
          <w:rFonts w:ascii="GHEA Grapalat" w:hAnsi="GHEA Grapalat"/>
          <w:sz w:val="22"/>
          <w:szCs w:val="22"/>
          <w:lang w:val="hy-AM"/>
        </w:rPr>
        <w:t>«</w:t>
      </w:r>
      <w:r w:rsidRPr="00681ADA">
        <w:rPr>
          <w:rFonts w:ascii="GHEA Grapalat" w:hAnsi="GHEA Grapalat"/>
          <w:sz w:val="22"/>
          <w:szCs w:val="22"/>
          <w:lang w:val="hy-AM"/>
        </w:rPr>
        <w:t>Հողի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հարկի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մասին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ե</w:t>
      </w:r>
      <w:r w:rsidR="008A325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Հայաստանի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Հանրապետության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օրենքների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աշխատակազմի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կանոնադրության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իր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լիազորությունների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հետ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կապված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այլ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իրավական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ակտերի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անհրաժեշտ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իմացություն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ինչպես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նաև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տրամաբանելու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681ADA">
        <w:rPr>
          <w:rFonts w:ascii="GHEA Grapalat" w:hAnsi="GHEA Grapalat"/>
          <w:sz w:val="22"/>
          <w:szCs w:val="22"/>
          <w:lang w:val="hy-AM"/>
        </w:rPr>
        <w:t>տարբեր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իրավիճակներում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կողմնորոշվելու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ունակություն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widowControl w:val="0"/>
        <w:shd w:val="clear" w:color="auto" w:fill="FFFFFF"/>
        <w:ind w:firstLine="360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iCs/>
          <w:sz w:val="22"/>
          <w:szCs w:val="22"/>
          <w:lang w:val="hy-AM"/>
        </w:rPr>
        <w:t>գ</w:t>
      </w:r>
      <w:r w:rsidR="001F57D4" w:rsidRPr="00681ADA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681ADA">
        <w:rPr>
          <w:rFonts w:ascii="GHEA Grapalat" w:hAnsi="GHEA Grapalat"/>
          <w:sz w:val="22"/>
          <w:szCs w:val="22"/>
          <w:lang w:val="hy-AM"/>
        </w:rPr>
        <w:t>տիրապետում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է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անհրաժեշտ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տեղեկատվությանը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>.</w:t>
      </w:r>
    </w:p>
    <w:p w:rsidR="001F57D4" w:rsidRPr="00681ADA" w:rsidRDefault="007F1AA7" w:rsidP="0007423D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iCs/>
          <w:sz w:val="22"/>
          <w:szCs w:val="22"/>
          <w:lang w:val="hy-AM"/>
        </w:rPr>
        <w:t>դ</w:t>
      </w:r>
      <w:r w:rsidR="001F57D4" w:rsidRPr="00681AD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681ADA">
        <w:rPr>
          <w:rFonts w:ascii="GHEA Grapalat" w:hAnsi="GHEA Grapalat"/>
          <w:sz w:val="22"/>
          <w:szCs w:val="22"/>
          <w:lang w:val="hy-AM"/>
        </w:rPr>
        <w:t>ունի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համակարգչով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և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ժամանակակից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այլ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տեխնիկական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միջոցներով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681ADA">
        <w:rPr>
          <w:rFonts w:ascii="GHEA Grapalat" w:hAnsi="GHEA Grapalat"/>
          <w:sz w:val="22"/>
          <w:szCs w:val="22"/>
          <w:lang w:val="hy-AM"/>
        </w:rPr>
        <w:t>աշխատելու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ունակություն</w:t>
      </w:r>
      <w:r w:rsidR="00681ADA" w:rsidRPr="00681ADA">
        <w:rPr>
          <w:rFonts w:ascii="GHEA Grapalat" w:hAnsi="GHEA Grapalat"/>
          <w:sz w:val="22"/>
          <w:szCs w:val="22"/>
          <w:lang w:val="hy-AM"/>
        </w:rPr>
        <w:t>։</w:t>
      </w:r>
    </w:p>
    <w:p w:rsidR="001F57D4" w:rsidRPr="00681ADA" w:rsidRDefault="001F57D4" w:rsidP="0007423D">
      <w:pPr>
        <w:widowControl w:val="0"/>
        <w:shd w:val="clear" w:color="auto" w:fill="FFFFFF"/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7F1AA7" w:rsidP="0007423D">
      <w:pPr>
        <w:numPr>
          <w:ilvl w:val="0"/>
          <w:numId w:val="1"/>
        </w:numPr>
        <w:ind w:left="0" w:firstLine="360"/>
        <w:jc w:val="center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ԻՐԱՎՈՒՆՔՆԵՐԸ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ԵՎ</w:t>
      </w:r>
      <w:r w:rsidR="001F57D4"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681ADA">
        <w:rPr>
          <w:rFonts w:ascii="GHEA Grapalat" w:hAnsi="GHEA Grapalat"/>
          <w:sz w:val="22"/>
          <w:szCs w:val="22"/>
          <w:lang w:val="hy-AM"/>
        </w:rPr>
        <w:t>ՊԱՐՏԱԿԱՆՈՒԹՅՈՒՆՆԵՐԸ</w:t>
      </w:r>
    </w:p>
    <w:p w:rsidR="001F57D4" w:rsidRPr="00681ADA" w:rsidRDefault="001F57D4" w:rsidP="0007423D">
      <w:pPr>
        <w:ind w:firstLine="360"/>
        <w:jc w:val="center"/>
        <w:rPr>
          <w:rFonts w:ascii="GHEA Grapalat" w:hAnsi="GHEA Grapalat"/>
          <w:sz w:val="22"/>
          <w:szCs w:val="22"/>
          <w:lang w:val="hy-AM"/>
        </w:rPr>
      </w:pPr>
    </w:p>
    <w:p w:rsidR="001F57D4" w:rsidRPr="00681ADA" w:rsidRDefault="001F57D4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11.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Բաժնի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առաջին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կարգի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hy-AM"/>
        </w:rPr>
        <w:t>մասնագետը</w:t>
      </w:r>
      <w:r w:rsidRPr="00681ADA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ա) Վարում է վարչական շրջանի տարածքում  գյուղատնտեսական նշանակության հողամասերի վարձավճարների հավաքագրման էլեկտրոնային համակարգը.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բ) Բաժնի պետի հանձնարարությամբ գրանցում է գյուղատնտեսական նշանակության հողերի վարձակալության պայմանագրերը.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գ) Կազմակերպում է վարչական շրջանի տարածքում ընտանի կենդանիների հաշվառման և տեղական տուրքի գանձման աշխատանքները.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դ) կատարում է բաժնի պետի հանձնարարությունները` ժամանակին և պատշաճ որակով.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ե) ապահովում է բաժնի փաստաթղթային շրջանառությունը և լրացնում համա</w:t>
      </w:r>
      <w:r w:rsidRPr="00681ADA">
        <w:rPr>
          <w:rFonts w:ascii="GHEA Grapalat" w:hAnsi="GHEA Grapalat"/>
          <w:sz w:val="22"/>
          <w:szCs w:val="22"/>
          <w:lang w:val="hy-AM"/>
        </w:rPr>
        <w:softHyphen/>
        <w:t>պատասխան փաստաթղթերը.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զ) հետևում է բաժնի պետի հանձնարարականների, համապատասխան ժամկետներում, կատարման ընթացքին, որոնց արդյունքների մասին զեկուցում է բաժնի պետին.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է) իր լիազորությունների սահմաններում, անհրաժեշտության դեպքում,  նախա</w:t>
      </w:r>
      <w:r w:rsidRPr="00681ADA">
        <w:rPr>
          <w:rFonts w:ascii="GHEA Grapalat" w:hAnsi="GHEA Grapalat"/>
          <w:sz w:val="22"/>
          <w:szCs w:val="22"/>
          <w:lang w:val="hy-AM"/>
        </w:rPr>
        <w:softHyphen/>
        <w:t>պատրաստում և բաժնի պետին է ներկայացնում է իր աշխատանքային ծրագրերը, ինչպես նաև առաջարկություններ, տեղեկանքներ, հաշվետվություններ, միջնորդագրեր, զեկուցագրեր և այլ գրություններ.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ը) իրականացնում է քաղաքացիների հերթագրում` բաժնի պետի մոտ ընդունելության համար.  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hy-AM"/>
        </w:rPr>
      </w:pPr>
      <w:r w:rsidRPr="00681ADA">
        <w:rPr>
          <w:rFonts w:ascii="GHEA Grapalat" w:hAnsi="GHEA Grapalat"/>
          <w:sz w:val="22"/>
          <w:szCs w:val="22"/>
          <w:lang w:val="hy-AM"/>
        </w:rPr>
        <w:t xml:space="preserve">թ) </w:t>
      </w:r>
      <w:r w:rsidRPr="00681ADA">
        <w:rPr>
          <w:rFonts w:ascii="GHEA Grapalat" w:hAnsi="GHEA Grapalat"/>
          <w:iCs/>
          <w:sz w:val="22"/>
          <w:szCs w:val="22"/>
          <w:lang w:val="hy-AM"/>
        </w:rPr>
        <w:t>բաժնի պետի հանձնարարությամբ մասնակցում է աշխատանքային ծրագրերի մշակման աշխատանքներին.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681ADA">
        <w:rPr>
          <w:rFonts w:ascii="GHEA Grapalat" w:hAnsi="GHEA Grapalat"/>
          <w:sz w:val="22"/>
          <w:szCs w:val="22"/>
          <w:lang w:val="hy-AM"/>
        </w:rPr>
        <w:t>ժ</w:t>
      </w:r>
      <w:r w:rsidRPr="00681ADA">
        <w:rPr>
          <w:rFonts w:ascii="GHEA Grapalat" w:hAnsi="GHEA Grapalat"/>
          <w:sz w:val="22"/>
          <w:szCs w:val="22"/>
          <w:lang w:val="fr-FR"/>
        </w:rPr>
        <w:t xml:space="preserve">)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պետի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հանձնարարությամբ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ուսումնասիրում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է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դիմումներում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բողոքներում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բարձրացված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հարցերը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օրենսդրությամբ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և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ժամկետներում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նախապատրաստում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sz w:val="22"/>
          <w:szCs w:val="22"/>
          <w:lang w:val="fr-FR"/>
        </w:rPr>
        <w:t>պատասխան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>.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proofErr w:type="gramStart"/>
      <w:r w:rsidRPr="00681ADA">
        <w:rPr>
          <w:rFonts w:ascii="GHEA Grapalat" w:hAnsi="GHEA Grapalat"/>
          <w:iCs/>
          <w:sz w:val="22"/>
          <w:szCs w:val="22"/>
          <w:lang w:val="fr-FR"/>
        </w:rPr>
        <w:t>ժ</w:t>
      </w:r>
      <w:r w:rsidRPr="00681ADA">
        <w:rPr>
          <w:rFonts w:ascii="GHEA Grapalat" w:hAnsi="GHEA Grapalat"/>
          <w:iCs/>
          <w:sz w:val="22"/>
          <w:szCs w:val="22"/>
          <w:lang w:val="hy-AM"/>
        </w:rPr>
        <w:t>ա</w:t>
      </w:r>
      <w:proofErr w:type="gram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իրականացնում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սույն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պաշտոնի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անձնագրով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սահմանված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լիազորություններ</w:t>
      </w:r>
      <w:proofErr w:type="spellEnd"/>
      <w:r w:rsidR="00681ADA" w:rsidRPr="00681ADA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7F1AA7" w:rsidRPr="00681ADA" w:rsidRDefault="007F1AA7" w:rsidP="0007423D">
      <w:pPr>
        <w:ind w:firstLine="360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681ADA">
        <w:rPr>
          <w:rFonts w:ascii="GHEA Grapalat" w:hAnsi="GHEA Grapalat"/>
          <w:iCs/>
          <w:sz w:val="22"/>
          <w:szCs w:val="22"/>
          <w:lang w:val="hy-AM"/>
        </w:rPr>
        <w:t>Բաժնի ա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ռաջին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կարգի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մասնագետն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ունի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oրենքով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իրավական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իրավունքներ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և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կրում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է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այդ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ակտերով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նախատեսված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այլ</w:t>
      </w:r>
      <w:proofErr w:type="spellEnd"/>
      <w:r w:rsidRPr="00681AD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681ADA">
        <w:rPr>
          <w:rFonts w:ascii="GHEA Grapalat" w:hAnsi="GHEA Grapalat"/>
          <w:iCs/>
          <w:sz w:val="22"/>
          <w:szCs w:val="22"/>
          <w:lang w:val="fr-FR"/>
        </w:rPr>
        <w:t>պարտա</w:t>
      </w:r>
      <w:r w:rsidRPr="00681ADA">
        <w:rPr>
          <w:rFonts w:ascii="GHEA Grapalat" w:hAnsi="GHEA Grapalat"/>
          <w:iCs/>
          <w:sz w:val="22"/>
          <w:szCs w:val="22"/>
          <w:lang w:val="fr-FR"/>
        </w:rPr>
        <w:softHyphen/>
        <w:t>կանություններ</w:t>
      </w:r>
      <w:proofErr w:type="spellEnd"/>
      <w:r w:rsidR="00681ADA" w:rsidRPr="00681ADA">
        <w:rPr>
          <w:rFonts w:ascii="GHEA Grapalat" w:hAnsi="GHEA Grapalat"/>
          <w:iCs/>
          <w:sz w:val="22"/>
          <w:szCs w:val="22"/>
          <w:lang w:val="fr-FR"/>
        </w:rPr>
        <w:t>։</w:t>
      </w:r>
    </w:p>
    <w:p w:rsidR="001F57D4" w:rsidRPr="00681ADA" w:rsidRDefault="001F57D4" w:rsidP="0007423D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</w:p>
    <w:p w:rsidR="001F57D4" w:rsidRPr="00681ADA" w:rsidRDefault="007F1AA7" w:rsidP="0007423D">
      <w:pPr>
        <w:numPr>
          <w:ilvl w:val="0"/>
          <w:numId w:val="1"/>
        </w:numPr>
        <w:ind w:left="0" w:firstLine="360"/>
        <w:jc w:val="center"/>
        <w:rPr>
          <w:rFonts w:ascii="GHEA Grapalat" w:hAnsi="GHEA Grapalat"/>
          <w:sz w:val="22"/>
          <w:szCs w:val="22"/>
          <w:lang w:val="fr-FR"/>
        </w:rPr>
      </w:pPr>
      <w:r w:rsidRPr="00681ADA">
        <w:rPr>
          <w:rFonts w:ascii="GHEA Grapalat" w:hAnsi="GHEA Grapalat"/>
          <w:sz w:val="22"/>
          <w:szCs w:val="22"/>
          <w:lang w:val="fr-FR"/>
        </w:rPr>
        <w:t>ՀԱՄԱՅՆՔԱՅԻՆ</w:t>
      </w:r>
      <w:r w:rsidR="001F57D4" w:rsidRPr="00681ADA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681ADA">
        <w:rPr>
          <w:rFonts w:ascii="GHEA Grapalat" w:hAnsi="GHEA Grapalat"/>
          <w:sz w:val="22"/>
          <w:szCs w:val="22"/>
          <w:lang w:val="fr-FR"/>
        </w:rPr>
        <w:t>ԾԱՌԱՅՈՒԹՅԱՆ</w:t>
      </w:r>
      <w:r w:rsidR="001F57D4" w:rsidRPr="00681ADA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681ADA">
        <w:rPr>
          <w:rFonts w:ascii="GHEA Grapalat" w:hAnsi="GHEA Grapalat"/>
          <w:sz w:val="22"/>
          <w:szCs w:val="22"/>
          <w:lang w:val="fr-FR"/>
        </w:rPr>
        <w:t>ԴԱՍԱՅԻՆ</w:t>
      </w:r>
      <w:r w:rsidR="001F57D4" w:rsidRPr="00681ADA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681ADA">
        <w:rPr>
          <w:rFonts w:ascii="GHEA Grapalat" w:hAnsi="GHEA Grapalat"/>
          <w:sz w:val="22"/>
          <w:szCs w:val="22"/>
          <w:lang w:val="fr-FR"/>
        </w:rPr>
        <w:t>ԱՍՏԻՃԱՆԸ</w:t>
      </w:r>
    </w:p>
    <w:p w:rsidR="001F57D4" w:rsidRPr="00681ADA" w:rsidRDefault="001F57D4" w:rsidP="0007423D">
      <w:pPr>
        <w:ind w:firstLine="360"/>
        <w:jc w:val="center"/>
        <w:rPr>
          <w:rFonts w:ascii="GHEA Grapalat" w:hAnsi="GHEA Grapalat"/>
          <w:sz w:val="22"/>
          <w:szCs w:val="22"/>
          <w:lang w:val="fr-FR"/>
        </w:rPr>
      </w:pPr>
    </w:p>
    <w:p w:rsidR="001F57D4" w:rsidRPr="00681ADA" w:rsidRDefault="001F57D4" w:rsidP="0007423D">
      <w:pPr>
        <w:ind w:firstLine="360"/>
        <w:jc w:val="both"/>
        <w:rPr>
          <w:rFonts w:ascii="GHEA Grapalat" w:hAnsi="GHEA Grapalat"/>
          <w:sz w:val="22"/>
          <w:szCs w:val="22"/>
          <w:lang w:val="fr-FR"/>
        </w:rPr>
      </w:pPr>
      <w:r w:rsidRPr="00681ADA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Բաժնի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առաջին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կարգի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մասնագետին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օրենքով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սահմանված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կարգով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շնորհվում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r w:rsidR="007F1AA7" w:rsidRPr="00681ADA">
        <w:rPr>
          <w:rFonts w:ascii="GHEA Grapalat" w:hAnsi="GHEA Grapalat"/>
          <w:sz w:val="22"/>
          <w:szCs w:val="22"/>
          <w:lang w:val="fr-FR"/>
        </w:rPr>
        <w:t>է</w:t>
      </w:r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Հայաստանի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Հանրապետության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համայնքային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ծառայության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2-</w:t>
      </w:r>
      <w:r w:rsidR="007F1AA7" w:rsidRPr="00681ADA">
        <w:rPr>
          <w:rFonts w:ascii="GHEA Grapalat" w:hAnsi="GHEA Grapalat"/>
          <w:sz w:val="22"/>
          <w:szCs w:val="22"/>
          <w:lang w:val="fr-FR"/>
        </w:rPr>
        <w:t>րդ</w:t>
      </w:r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դասի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կրտսեր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ծառայողի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դասային</w:t>
      </w:r>
      <w:proofErr w:type="spellEnd"/>
      <w:r w:rsidRPr="00681AD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7F1AA7" w:rsidRPr="00681ADA">
        <w:rPr>
          <w:rFonts w:ascii="GHEA Grapalat" w:hAnsi="GHEA Grapalat"/>
          <w:sz w:val="22"/>
          <w:szCs w:val="22"/>
          <w:lang w:val="fr-FR"/>
        </w:rPr>
        <w:t>աստիճան</w:t>
      </w:r>
      <w:proofErr w:type="spellEnd"/>
      <w:r w:rsidR="00681ADA" w:rsidRPr="00681ADA">
        <w:rPr>
          <w:rFonts w:ascii="GHEA Grapalat" w:hAnsi="GHEA Grapalat"/>
          <w:sz w:val="22"/>
          <w:szCs w:val="22"/>
          <w:lang w:val="fr-FR"/>
        </w:rPr>
        <w:t>։</w:t>
      </w:r>
    </w:p>
    <w:sectPr w:rsidR="001F57D4" w:rsidRPr="00681ADA" w:rsidSect="0007423D">
      <w:pgSz w:w="11906" w:h="16838"/>
      <w:pgMar w:top="680" w:right="566" w:bottom="68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07DF"/>
    <w:rsid w:val="0007423D"/>
    <w:rsid w:val="001F57D4"/>
    <w:rsid w:val="002007DF"/>
    <w:rsid w:val="004204A4"/>
    <w:rsid w:val="00681ADA"/>
    <w:rsid w:val="007F1AA7"/>
    <w:rsid w:val="008A3254"/>
    <w:rsid w:val="00E42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  <w15:chartTrackingRefBased/>
  <w15:docId w15:val="{3500D5FC-62D2-4C46-8EE2-F0AC8E74E6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78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790</Words>
  <Characters>4508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>https://mul2-mta.gov.am/tasks/1377907/oneclick/3.2-304.docx?token=2d6d87a33edd9685a337638c2fe9ec89</cp:keywords>
  <dc:description/>
  <cp:lastModifiedBy>Lilit Avetisyan</cp:lastModifiedBy>
  <cp:revision>2</cp:revision>
  <dcterms:created xsi:type="dcterms:W3CDTF">2023-08-03T12:52:00Z</dcterms:created>
  <dcterms:modified xsi:type="dcterms:W3CDTF">2023-08-03T12:52:00Z</dcterms:modified>
</cp:coreProperties>
</file>