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E4A186" w14:textId="5AEC3BF1" w:rsidR="003D54AC" w:rsidRPr="003D54AC" w:rsidRDefault="003D54AC" w:rsidP="003D54AC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Sylfaen"/>
          <w:b/>
          <w:i/>
          <w:iCs/>
          <w:sz w:val="28"/>
          <w:szCs w:val="28"/>
          <w:lang w:val="hy-AM" w:eastAsia="en-GB"/>
        </w:rPr>
      </w:pPr>
      <w:bookmarkStart w:id="0" w:name="_Toc93926504"/>
      <w:bookmarkStart w:id="1" w:name="_Toc120537469"/>
      <w:bookmarkStart w:id="2" w:name="_Toc120540182"/>
      <w:bookmarkStart w:id="3" w:name="_Toc120802459"/>
      <w:bookmarkStart w:id="4" w:name="_Toc120868902"/>
      <w:r w:rsidRPr="003D54AC">
        <w:rPr>
          <w:rFonts w:ascii="GHEA Grapalat" w:eastAsiaTheme="majorEastAsia" w:hAnsi="GHEA Grapalat" w:cs="Sylfaen"/>
          <w:b/>
          <w:bCs/>
          <w:i/>
          <w:iCs/>
          <w:szCs w:val="28"/>
          <w:u w:val="single"/>
          <w:lang w:val="hy-AM"/>
        </w:rPr>
        <w:t>Հավելված</w:t>
      </w:r>
      <w:r w:rsidRPr="003D54AC">
        <w:rPr>
          <w:rFonts w:ascii="GHEA Grapalat" w:eastAsiaTheme="majorEastAsia" w:hAnsi="GHEA Grapalat" w:cs="Times Armenian"/>
          <w:b/>
          <w:bCs/>
          <w:i/>
          <w:iCs/>
          <w:szCs w:val="28"/>
          <w:u w:val="single"/>
          <w:lang w:val="hy-AM"/>
        </w:rPr>
        <w:t xml:space="preserve"> N</w:t>
      </w:r>
      <w:r w:rsidRPr="003D54AC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 xml:space="preserve"> 1</w:t>
      </w:r>
      <w:bookmarkEnd w:id="0"/>
      <w:bookmarkEnd w:id="1"/>
      <w:bookmarkEnd w:id="2"/>
      <w:bookmarkEnd w:id="3"/>
      <w:bookmarkEnd w:id="4"/>
      <w:r w:rsidR="00574CBE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>2</w:t>
      </w:r>
    </w:p>
    <w:p w14:paraId="74E4A187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8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9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A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B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C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D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E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F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14:paraId="74E4A190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/ԱՆՁՆԱԳԻՐ/</w:t>
      </w:r>
    </w:p>
    <w:p w14:paraId="74E4A191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93" w14:textId="5C1DAA98" w:rsidR="003D54AC" w:rsidRDefault="00045A0E" w:rsidP="003D54AC">
      <w:pPr>
        <w:pBdr>
          <w:bottom w:val="single" w:sz="6" w:space="1" w:color="auto"/>
        </w:pBdr>
        <w:spacing w:after="0" w:line="240" w:lineRule="auto"/>
        <w:jc w:val="center"/>
        <w:rPr>
          <w:rFonts w:ascii="GHEA Grapalat" w:hAnsi="GHEA Grapalat"/>
          <w:b/>
          <w:i/>
          <w:iCs/>
          <w:lang w:val="hy-AM"/>
        </w:rPr>
      </w:pPr>
      <w:bookmarkStart w:id="5" w:name="_GoBack"/>
      <w:r>
        <w:rPr>
          <w:rFonts w:ascii="GHEA Grapalat" w:hAnsi="GHEA Grapalat"/>
          <w:b/>
          <w:i/>
          <w:iCs/>
          <w:lang w:val="hy-AM"/>
        </w:rPr>
        <w:t>Տրանսպորտային միջոցների տեխնիկական զննության գործընթացի ավտոմատացված համակարգի սպասարկում</w:t>
      </w:r>
    </w:p>
    <w:bookmarkEnd w:id="5"/>
    <w:p w14:paraId="79266E25" w14:textId="77777777" w:rsidR="00045A0E" w:rsidRPr="003D54AC" w:rsidRDefault="00045A0E" w:rsidP="003D54AC">
      <w:pPr>
        <w:pBdr>
          <w:bottom w:val="single" w:sz="6" w:space="1" w:color="auto"/>
        </w:pBd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94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(Բյուջետային ծրագրի անվանումը)</w:t>
      </w:r>
    </w:p>
    <w:p w14:paraId="74E4A195" w14:textId="77777777" w:rsidR="003D54AC" w:rsidRPr="003D54AC" w:rsidRDefault="003D54AC" w:rsidP="003D54AC">
      <w:pPr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br w:type="page"/>
      </w:r>
    </w:p>
    <w:p w14:paraId="74E4A196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3D54AC" w:rsidRPr="003D54AC" w14:paraId="74E4A198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1.1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3D54AC" w:rsidRPr="003D54AC" w14:paraId="74E4A19A" w14:textId="77777777" w:rsidTr="0038564C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9" w14:textId="318747FF" w:rsidR="003D54AC" w:rsidRPr="00460100" w:rsidRDefault="00045A0E" w:rsidP="00460100">
            <w:pPr>
              <w:ind w:firstLine="720"/>
              <w:jc w:val="center"/>
              <w:rPr>
                <w:rFonts w:ascii="GHEA Grapalat" w:hAnsi="GHEA Grapalat"/>
                <w:b/>
                <w:i/>
                <w:iCs/>
                <w:lang w:val="hy-AM"/>
              </w:rPr>
            </w:pPr>
            <w:r>
              <w:rPr>
                <w:rFonts w:ascii="GHEA Grapalat" w:hAnsi="GHEA Grapalat"/>
                <w:b/>
                <w:i/>
                <w:iCs/>
                <w:lang w:val="hy-AM"/>
              </w:rPr>
              <w:t>Տրանսպորտային միջոցների տեխնիկական զննության գործընթացի ավտոմատացված համակարգի սպասարկում</w:t>
            </w:r>
          </w:p>
        </w:tc>
      </w:tr>
      <w:tr w:rsidR="003D54AC" w:rsidRPr="003D54AC" w14:paraId="74E4A19C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3D54AC" w:rsidRPr="003D54AC" w14:paraId="74E4A19E" w14:textId="77777777" w:rsidTr="0038564C">
        <w:trPr>
          <w:trHeight w:val="6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D" w14:textId="57C62971" w:rsidR="003D54AC" w:rsidRPr="003D54AC" w:rsidRDefault="00460100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1049</w:t>
            </w:r>
          </w:p>
        </w:tc>
      </w:tr>
      <w:tr w:rsidR="003D54AC" w:rsidRPr="003D54AC" w14:paraId="74E4A1A0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F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1.3 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3D54AC" w:rsidRPr="003D54AC" w14:paraId="74E4A1A2" w14:textId="77777777" w:rsidTr="0038564C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1" w14:textId="2AD0273F" w:rsidR="003D54AC" w:rsidRPr="00460100" w:rsidRDefault="00460100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ՀՀ տարածքային կառավարման և ենթակառուցվածքների նախարարություն</w:t>
            </w:r>
          </w:p>
        </w:tc>
      </w:tr>
      <w:tr w:rsidR="003D54AC" w:rsidRPr="003D54AC" w14:paraId="74E4A1A4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3D54AC" w:rsidRPr="003D54AC" w14:paraId="74E4A1A6" w14:textId="77777777" w:rsidTr="0038564C">
        <w:trPr>
          <w:trHeight w:val="82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5" w14:textId="5F85149E" w:rsidR="003D54AC" w:rsidRPr="00460100" w:rsidRDefault="00045A0E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2023</w:t>
            </w:r>
          </w:p>
        </w:tc>
      </w:tr>
      <w:tr w:rsidR="003D54AC" w:rsidRPr="003D54AC" w14:paraId="74E4A1A8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1.5 ԾՐԱԳՐԻ  ՆԱԽԱՏԵՍՎՈՂ ԱՎԱՐՏԸ՝</w:t>
            </w:r>
          </w:p>
        </w:tc>
      </w:tr>
      <w:tr w:rsidR="003D54AC" w:rsidRPr="003D54AC" w14:paraId="74E4A1AA" w14:textId="77777777" w:rsidTr="0038564C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9" w14:textId="2201284A" w:rsidR="003D54AC" w:rsidRPr="00460100" w:rsidRDefault="00460100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 xml:space="preserve">Շարունակական </w:t>
            </w:r>
          </w:p>
        </w:tc>
      </w:tr>
      <w:tr w:rsidR="003D54AC" w:rsidRPr="003D54AC" w14:paraId="74E4A1AC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3D54AC" w:rsidRPr="003D54AC" w14:paraId="74E4A1AE" w14:textId="77777777" w:rsidTr="0038564C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D" w14:textId="0D0EA41D" w:rsidR="003D54AC" w:rsidRPr="00460100" w:rsidRDefault="00460100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-</w:t>
            </w:r>
          </w:p>
        </w:tc>
      </w:tr>
    </w:tbl>
    <w:p w14:paraId="74E4A1AF" w14:textId="77777777" w:rsidR="003D54AC" w:rsidRPr="003D54AC" w:rsidRDefault="003D54AC" w:rsidP="003D54AC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GHEA Grapalat" w:eastAsiaTheme="minorEastAsia" w:hAnsi="GHEA Grapalat" w:cs="Sylfaen"/>
          <w:sz w:val="20"/>
          <w:szCs w:val="20"/>
          <w:lang w:val="hy-AM" w:eastAsia="x-none"/>
        </w:rPr>
      </w:pPr>
    </w:p>
    <w:p w14:paraId="74E4A1B0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1B1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1B2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31"/>
        <w:gridCol w:w="2093"/>
        <w:gridCol w:w="428"/>
        <w:gridCol w:w="42"/>
        <w:gridCol w:w="2790"/>
        <w:gridCol w:w="2552"/>
      </w:tblGrid>
      <w:tr w:rsidR="003D54AC" w:rsidRPr="003D54AC" w14:paraId="74E4A1B4" w14:textId="77777777" w:rsidTr="0038564C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2.1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3D54AC" w:rsidRPr="003D54AC" w14:paraId="74E4A1B6" w14:textId="77777777" w:rsidTr="0038564C">
        <w:trPr>
          <w:trHeight w:val="533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5" w14:textId="34B0C240" w:rsidR="003D54AC" w:rsidRPr="00045A0E" w:rsidRDefault="00045A0E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45A0E">
              <w:rPr>
                <w:rFonts w:ascii="GHEA Grapalat" w:hAnsi="GHEA Grapalat"/>
                <w:iCs/>
                <w:lang w:val="hy-AM"/>
              </w:rPr>
              <w:t>Տրանսպորտային միջոցների տեխնիկական զննության գործընթացի ավտոմատացված համակարգի սպասարկում</w:t>
            </w:r>
          </w:p>
        </w:tc>
      </w:tr>
      <w:tr w:rsidR="003D54AC" w:rsidRPr="003D54AC" w14:paraId="74E4A1B8" w14:textId="77777777" w:rsidTr="0038564C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2.2 ԾՐԱԳՐԻ ՀԻՄՔԵՐԸ՝</w:t>
            </w:r>
          </w:p>
        </w:tc>
      </w:tr>
      <w:tr w:rsidR="003D54AC" w:rsidRPr="003D54AC" w14:paraId="74E4A1BB" w14:textId="77777777" w:rsidTr="0038564C">
        <w:trPr>
          <w:trHeight w:val="429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9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իրավական հիմքերը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A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Նկարագրությունը</w:t>
            </w:r>
          </w:p>
        </w:tc>
      </w:tr>
      <w:tr w:rsidR="003D54AC" w:rsidRPr="00045A0E" w14:paraId="74E4A1BE" w14:textId="77777777" w:rsidTr="0038564C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68E4" w14:textId="77777777" w:rsidR="00157A75" w:rsidRDefault="00157A75" w:rsidP="00157A75">
            <w:pPr>
              <w:rPr>
                <w:rFonts w:ascii="GHEA Grapalat" w:hAnsi="GHEA Grapalat" w:cs="GHEA Grapalat"/>
                <w:bCs/>
                <w:color w:val="000000"/>
                <w:lang w:val="hy-AM"/>
              </w:rPr>
            </w:pPr>
            <w:r>
              <w:rPr>
                <w:rFonts w:ascii="GHEA Grapalat" w:hAnsi="GHEA Grapalat" w:cs="GHEA Grapalat"/>
                <w:bCs/>
                <w:color w:val="000000"/>
                <w:lang w:val="hy-AM"/>
              </w:rPr>
              <w:t>«Ճանապարհային երթևեկության անվտանգության ապահովման մասին» ՀՀ օրենք,</w:t>
            </w:r>
          </w:p>
          <w:p w14:paraId="749A0C40" w14:textId="77777777" w:rsidR="00157A75" w:rsidRDefault="00157A75" w:rsidP="00157A75">
            <w:pPr>
              <w:rPr>
                <w:rFonts w:ascii="GHEA Grapalat" w:hAnsi="GHEA Grapalat" w:cs="GHEA Grapalat"/>
                <w:bCs/>
                <w:color w:val="000000"/>
                <w:lang w:val="hy-AM"/>
              </w:rPr>
            </w:pPr>
            <w:r>
              <w:rPr>
                <w:rFonts w:ascii="GHEA Grapalat" w:hAnsi="GHEA Grapalat" w:cs="Arial Armenian"/>
                <w:bCs/>
                <w:lang w:val="hy-AM"/>
              </w:rPr>
              <w:t xml:space="preserve"> ՀՀ կառավարության </w:t>
            </w:r>
            <w:r>
              <w:rPr>
                <w:rFonts w:ascii="GHEA Grapalat" w:hAnsi="GHEA Grapalat" w:cs="GHEA Grapalat"/>
                <w:bCs/>
                <w:color w:val="000000"/>
                <w:lang w:val="hy-AM"/>
              </w:rPr>
              <w:t>24</w:t>
            </w:r>
            <w:r w:rsidRPr="00157A75">
              <w:rPr>
                <w:rFonts w:ascii="Cambria Math" w:hAnsi="Cambria Math" w:cs="Cambria Math"/>
                <w:bCs/>
                <w:color w:val="000000"/>
                <w:lang w:val="hy-AM"/>
              </w:rPr>
              <w:t>.</w:t>
            </w:r>
            <w:r>
              <w:rPr>
                <w:rFonts w:ascii="GHEA Grapalat" w:hAnsi="GHEA Grapalat" w:cs="GHEA Grapalat"/>
                <w:bCs/>
                <w:color w:val="000000"/>
                <w:lang w:val="hy-AM"/>
              </w:rPr>
              <w:t>09</w:t>
            </w:r>
            <w:r w:rsidRPr="00157A75">
              <w:rPr>
                <w:rFonts w:ascii="Cambria Math" w:hAnsi="Cambria Math" w:cs="Cambria Math"/>
                <w:bCs/>
                <w:color w:val="000000"/>
                <w:lang w:val="hy-AM"/>
              </w:rPr>
              <w:t>.</w:t>
            </w:r>
            <w:r>
              <w:rPr>
                <w:rFonts w:ascii="GHEA Grapalat" w:hAnsi="GHEA Grapalat" w:cs="GHEA Grapalat"/>
                <w:bCs/>
                <w:color w:val="000000"/>
                <w:lang w:val="hy-AM"/>
              </w:rPr>
              <w:t>2021թ</w:t>
            </w:r>
            <w:r w:rsidRPr="00157A75">
              <w:rPr>
                <w:rFonts w:ascii="Cambria Math" w:hAnsi="Cambria Math" w:cs="GHEA Grapalat"/>
                <w:bCs/>
                <w:color w:val="000000"/>
                <w:lang w:val="hy-AM"/>
              </w:rPr>
              <w:t>.</w:t>
            </w:r>
            <w:r>
              <w:rPr>
                <w:rFonts w:ascii="GHEA Grapalat" w:hAnsi="GHEA Grapalat" w:cs="GHEA Grapalat"/>
                <w:bCs/>
                <w:color w:val="000000"/>
                <w:lang w:val="hy-AM"/>
              </w:rPr>
              <w:t xml:space="preserve"> N 1565-Ն </w:t>
            </w:r>
          </w:p>
          <w:p w14:paraId="74E4A1BC" w14:textId="29A2DEC6" w:rsidR="00EC69B8" w:rsidRPr="00EC69B8" w:rsidRDefault="00157A75" w:rsidP="00157A75">
            <w:pPr>
              <w:rPr>
                <w:rFonts w:ascii="GHEA Grapalat" w:hAnsi="GHEA Grapalat" w:cs="Arial Armenia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Cs/>
                <w:color w:val="000000"/>
                <w:lang w:val="hy-AM"/>
              </w:rPr>
              <w:lastRenderedPageBreak/>
              <w:t>ՀՀ կառավարության</w:t>
            </w:r>
            <w:r>
              <w:rPr>
                <w:rFonts w:ascii="GHEA Grapalat" w:hAnsi="GHEA Grapalat" w:cs="GHEA Grapalat"/>
                <w:bCs/>
                <w:color w:val="000000"/>
                <w:lang w:val="hy-AM"/>
              </w:rPr>
              <w:t xml:space="preserve"> 15</w:t>
            </w:r>
            <w:r w:rsidRPr="00157A75">
              <w:rPr>
                <w:rFonts w:ascii="Cambria Math" w:hAnsi="Cambria Math" w:cs="Cambria Math"/>
                <w:bCs/>
                <w:color w:val="000000"/>
                <w:lang w:val="hy-AM"/>
              </w:rPr>
              <w:t>.</w:t>
            </w:r>
            <w:r>
              <w:rPr>
                <w:rFonts w:ascii="GHEA Grapalat" w:hAnsi="GHEA Grapalat" w:cs="GHEA Grapalat"/>
                <w:bCs/>
                <w:color w:val="000000"/>
                <w:lang w:val="hy-AM"/>
              </w:rPr>
              <w:t>02</w:t>
            </w:r>
            <w:r w:rsidRPr="00157A75">
              <w:rPr>
                <w:rFonts w:ascii="Cambria Math" w:hAnsi="Cambria Math" w:cs="Cambria Math"/>
                <w:bCs/>
                <w:color w:val="000000"/>
                <w:lang w:val="hy-AM"/>
              </w:rPr>
              <w:t>.</w:t>
            </w:r>
            <w:r>
              <w:rPr>
                <w:rFonts w:ascii="GHEA Grapalat" w:hAnsi="GHEA Grapalat" w:cs="GHEA Grapalat"/>
                <w:bCs/>
                <w:color w:val="000000"/>
                <w:lang w:val="hy-AM"/>
              </w:rPr>
              <w:t>2007թ</w:t>
            </w:r>
            <w:r w:rsidRPr="00157A75">
              <w:rPr>
                <w:rFonts w:ascii="Cambria Math" w:hAnsi="Cambria Math" w:cs="Cambria Math"/>
                <w:bCs/>
                <w:color w:val="000000"/>
                <w:lang w:val="hy-AM"/>
              </w:rPr>
              <w:t>.</w:t>
            </w:r>
            <w:r>
              <w:rPr>
                <w:rFonts w:ascii="GHEA Grapalat" w:hAnsi="GHEA Grapalat" w:cs="GHEA Grapalat"/>
                <w:bCs/>
                <w:color w:val="000000"/>
                <w:lang w:val="hy-AM"/>
              </w:rPr>
              <w:t xml:space="preserve"> N 690-Ն </w:t>
            </w:r>
            <w:r>
              <w:rPr>
                <w:rFonts w:ascii="GHEA Grapalat" w:hAnsi="GHEA Grapalat" w:cs="GHEA Grapalat"/>
                <w:bCs/>
                <w:color w:val="000000"/>
                <w:lang w:val="hy-AM"/>
              </w:rPr>
              <w:t>որոշում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7900" w14:textId="77777777" w:rsidR="00157A75" w:rsidRDefault="00157A75" w:rsidP="00157A75">
            <w:pPr>
              <w:tabs>
                <w:tab w:val="left" w:pos="450"/>
              </w:tabs>
              <w:jc w:val="both"/>
              <w:outlineLvl w:val="2"/>
              <w:rPr>
                <w:rFonts w:ascii="GHEA Grapalat" w:hAnsi="GHEA Grapalat" w:cs="GHEA Grapalat"/>
                <w:bCs/>
                <w:color w:val="000000"/>
                <w:lang w:val="hy-AM"/>
              </w:rPr>
            </w:pPr>
            <w:r>
              <w:rPr>
                <w:rFonts w:ascii="GHEA Grapalat" w:hAnsi="GHEA Grapalat" w:cs="Arial Armenian"/>
                <w:bCs/>
                <w:lang w:val="hy-AM"/>
              </w:rPr>
              <w:lastRenderedPageBreak/>
              <w:t xml:space="preserve">Համակարգը ներդրվել է </w:t>
            </w:r>
            <w:r>
              <w:rPr>
                <w:rFonts w:ascii="GHEA Grapalat" w:hAnsi="GHEA Grapalat" w:cs="GHEA Grapalat"/>
                <w:bCs/>
                <w:color w:val="000000"/>
                <w:lang w:val="hy-AM"/>
              </w:rPr>
              <w:t>«Ճանապարհային երթևեկության անվտանգության ապահովման մասին» ՀՀ օրենքի,</w:t>
            </w:r>
            <w:r>
              <w:rPr>
                <w:rFonts w:ascii="GHEA Grapalat" w:hAnsi="GHEA Grapalat" w:cs="Arial Armenian"/>
                <w:bCs/>
                <w:lang w:val="hy-AM"/>
              </w:rPr>
              <w:t xml:space="preserve"> ՀՀ կառավարության </w:t>
            </w:r>
            <w:r>
              <w:rPr>
                <w:rFonts w:ascii="GHEA Grapalat" w:hAnsi="GHEA Grapalat" w:cs="GHEA Grapalat"/>
                <w:bCs/>
                <w:color w:val="000000"/>
                <w:lang w:val="hy-AM"/>
              </w:rPr>
              <w:t>24</w:t>
            </w:r>
            <w:r w:rsidRPr="00157A75">
              <w:rPr>
                <w:rFonts w:ascii="Cambria Math" w:hAnsi="Cambria Math" w:cs="Cambria Math"/>
                <w:bCs/>
                <w:color w:val="000000"/>
                <w:lang w:val="hy-AM"/>
              </w:rPr>
              <w:t>.</w:t>
            </w:r>
            <w:r>
              <w:rPr>
                <w:rFonts w:ascii="GHEA Grapalat" w:hAnsi="GHEA Grapalat" w:cs="GHEA Grapalat"/>
                <w:bCs/>
                <w:color w:val="000000"/>
                <w:lang w:val="hy-AM"/>
              </w:rPr>
              <w:t>09</w:t>
            </w:r>
            <w:r w:rsidRPr="00157A75">
              <w:rPr>
                <w:rFonts w:ascii="Cambria Math" w:hAnsi="Cambria Math" w:cs="Cambria Math"/>
                <w:bCs/>
                <w:color w:val="000000"/>
                <w:lang w:val="hy-AM"/>
              </w:rPr>
              <w:t>.</w:t>
            </w:r>
            <w:r>
              <w:rPr>
                <w:rFonts w:ascii="GHEA Grapalat" w:hAnsi="GHEA Grapalat" w:cs="GHEA Grapalat"/>
                <w:bCs/>
                <w:color w:val="000000"/>
                <w:lang w:val="hy-AM"/>
              </w:rPr>
              <w:t>2021թ</w:t>
            </w:r>
            <w:r w:rsidRPr="00157A75">
              <w:rPr>
                <w:rFonts w:ascii="Cambria Math" w:hAnsi="Cambria Math" w:cs="GHEA Grapalat"/>
                <w:bCs/>
                <w:color w:val="000000"/>
                <w:lang w:val="hy-AM"/>
              </w:rPr>
              <w:t>.</w:t>
            </w:r>
            <w:r>
              <w:rPr>
                <w:rFonts w:ascii="GHEA Grapalat" w:hAnsi="GHEA Grapalat" w:cs="GHEA Grapalat"/>
                <w:bCs/>
                <w:color w:val="000000"/>
                <w:lang w:val="hy-AM"/>
              </w:rPr>
              <w:t xml:space="preserve"> N 1565-Ն և 15</w:t>
            </w:r>
            <w:r w:rsidRPr="00157A75">
              <w:rPr>
                <w:rFonts w:ascii="Cambria Math" w:hAnsi="Cambria Math" w:cs="Cambria Math"/>
                <w:bCs/>
                <w:color w:val="000000"/>
                <w:lang w:val="hy-AM"/>
              </w:rPr>
              <w:t>.</w:t>
            </w:r>
            <w:r>
              <w:rPr>
                <w:rFonts w:ascii="GHEA Grapalat" w:hAnsi="GHEA Grapalat" w:cs="GHEA Grapalat"/>
                <w:bCs/>
                <w:color w:val="000000"/>
                <w:lang w:val="hy-AM"/>
              </w:rPr>
              <w:t>02</w:t>
            </w:r>
            <w:r w:rsidRPr="00157A75">
              <w:rPr>
                <w:rFonts w:ascii="Cambria Math" w:hAnsi="Cambria Math" w:cs="Cambria Math"/>
                <w:bCs/>
                <w:color w:val="000000"/>
                <w:lang w:val="hy-AM"/>
              </w:rPr>
              <w:t>.</w:t>
            </w:r>
            <w:r>
              <w:rPr>
                <w:rFonts w:ascii="GHEA Grapalat" w:hAnsi="GHEA Grapalat" w:cs="GHEA Grapalat"/>
                <w:bCs/>
                <w:color w:val="000000"/>
                <w:lang w:val="hy-AM"/>
              </w:rPr>
              <w:t>2007թ</w:t>
            </w:r>
            <w:r w:rsidRPr="00157A75">
              <w:rPr>
                <w:rFonts w:ascii="Cambria Math" w:hAnsi="Cambria Math" w:cs="Cambria Math"/>
                <w:bCs/>
                <w:color w:val="000000"/>
                <w:lang w:val="hy-AM"/>
              </w:rPr>
              <w:t>.</w:t>
            </w:r>
            <w:r>
              <w:rPr>
                <w:rFonts w:ascii="GHEA Grapalat" w:hAnsi="GHEA Grapalat" w:cs="GHEA Grapalat"/>
                <w:bCs/>
                <w:color w:val="000000"/>
                <w:lang w:val="hy-AM"/>
              </w:rPr>
              <w:t xml:space="preserve"> N 690-Ն որոշումների պահանջների կատարման նպատակով։</w:t>
            </w:r>
          </w:p>
          <w:p w14:paraId="74E4A1BD" w14:textId="370E46B6" w:rsidR="003D54AC" w:rsidRPr="00157A75" w:rsidRDefault="00157A75" w:rsidP="00157A75">
            <w:pPr>
              <w:tabs>
                <w:tab w:val="left" w:pos="450"/>
              </w:tabs>
              <w:jc w:val="both"/>
              <w:outlineLvl w:val="2"/>
              <w:rPr>
                <w:rFonts w:ascii="GHEA Grapalat" w:hAnsi="GHEA Grapalat" w:cs="Arial Armenian"/>
                <w:bCs/>
                <w:lang w:val="af-ZA"/>
              </w:rPr>
            </w:pPr>
            <w:r>
              <w:rPr>
                <w:rFonts w:ascii="GHEA Grapalat" w:hAnsi="GHEA Grapalat" w:cs="GHEA Grapalat"/>
                <w:bCs/>
                <w:color w:val="000000"/>
                <w:lang w:val="hy-AM"/>
              </w:rPr>
              <w:lastRenderedPageBreak/>
              <w:t xml:space="preserve"> Հ</w:t>
            </w:r>
            <w:r>
              <w:rPr>
                <w:rFonts w:ascii="GHEA Grapalat" w:hAnsi="GHEA Grapalat" w:cs="Arial Armenian"/>
                <w:bCs/>
                <w:lang w:val="hy-AM"/>
              </w:rPr>
              <w:t>ամակարգը</w:t>
            </w:r>
            <w:r>
              <w:rPr>
                <w:rFonts w:ascii="GHEA Grapalat" w:hAnsi="GHEA Grapalat" w:cs="Arial Armenian"/>
                <w:bCs/>
                <w:lang w:val="af-ZA"/>
              </w:rPr>
              <w:t xml:space="preserve"> </w:t>
            </w:r>
            <w:r>
              <w:rPr>
                <w:rFonts w:ascii="GHEA Grapalat" w:hAnsi="GHEA Grapalat" w:cs="Arial Armenian"/>
                <w:bCs/>
                <w:lang w:val="hy-AM"/>
              </w:rPr>
              <w:t xml:space="preserve">հնարավորություն կտա էլեկտրոնային եղանակով իրականացնելու </w:t>
            </w:r>
            <w:r>
              <w:rPr>
                <w:rFonts w:ascii="GHEA Grapalat" w:hAnsi="GHEA Grapalat" w:cs="Arial Armenian"/>
                <w:bCs/>
                <w:lang w:val="af-ZA"/>
              </w:rPr>
              <w:t xml:space="preserve">տրանսպորտային միջոցների </w:t>
            </w:r>
            <w:r>
              <w:rPr>
                <w:rFonts w:ascii="GHEA Grapalat" w:hAnsi="GHEA Grapalat" w:cs="Arial Armenian"/>
                <w:bCs/>
                <w:lang w:val="hy-AM"/>
              </w:rPr>
              <w:t>տեխնիկական զննության իրականացման և վերահսկողության գործընթացը, ապահովելու կապը արդեն իսկ գործող այլ էլետրոնային շտեմարանների հետ, որի արդյունքում հնարավոր կլինեն օպերատիվ տեղեկատվության փոխանակումը պետական կառավարման տարբեր մարմինների միջև</w:t>
            </w:r>
            <w:r>
              <w:rPr>
                <w:rFonts w:ascii="GHEA Grapalat" w:hAnsi="GHEA Grapalat" w:cs="Arial Armenian"/>
                <w:bCs/>
                <w:lang w:val="af-ZA"/>
              </w:rPr>
              <w:t>:</w:t>
            </w:r>
          </w:p>
        </w:tc>
      </w:tr>
      <w:tr w:rsidR="003D54AC" w:rsidRPr="00045A0E" w14:paraId="74E4A1C1" w14:textId="77777777" w:rsidTr="0038564C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F" w14:textId="3573D79B" w:rsidR="003D54AC" w:rsidRPr="00460100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0" w14:textId="77777777" w:rsidR="003D54AC" w:rsidRPr="00460100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3D54AC" w:rsidRPr="003D54AC" w14:paraId="74E4A1C4" w14:textId="77777777" w:rsidTr="0038564C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1C2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1C6" w14:textId="77777777" w:rsidTr="0038564C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2.3 ՊԵՏԱԿԱՆ ՄԱՐՄՆԻ (ԲԳԿ) ԼԻԱԶՈՐՈՒԹՅՈՒՆՆԵՐԸ ԾՐԱԳՐԻ ԻՐԱԿԱՆԱՑՄԱՆ ՀԱՐՑՈՒՄ`</w:t>
            </w:r>
          </w:p>
        </w:tc>
      </w:tr>
      <w:tr w:rsidR="003D54AC" w:rsidRPr="003D54AC" w14:paraId="74E4A1C8" w14:textId="77777777" w:rsidTr="0038564C">
        <w:trPr>
          <w:trHeight w:val="826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7" w14:textId="07961310" w:rsidR="003D54AC" w:rsidRPr="00A85414" w:rsidRDefault="00A85414" w:rsidP="00A8541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ՏԿԵՆ-ն ապահովելու է համակարգի սպասարկման համար գնման գործընթացի կազմակերպումը &lt;&lt;Գնումների մասին&gt;&gt; ՀՀ օրենքի պահանջներին համապատասխան։</w:t>
            </w:r>
          </w:p>
        </w:tc>
      </w:tr>
      <w:tr w:rsidR="003D54AC" w:rsidRPr="003D54AC" w14:paraId="74E4A1CA" w14:textId="77777777" w:rsidTr="0038564C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9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2.4 ԾՐԱԳՐԻ 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>ԹԻՐԱԽԱՅԻՆ ՇԱՀԱՌՈՒՆԵՐԸ ԵՎ ՄԱՏՈՒՑՎՈՂ ՀԻՄՆԱԿԱՆ ԾԱՌԱՅՈՒԹՅՈՒՆՆԵՐԸ՝</w:t>
            </w:r>
          </w:p>
        </w:tc>
      </w:tr>
      <w:tr w:rsidR="003D54AC" w:rsidRPr="00045A0E" w14:paraId="74E4A1CC" w14:textId="77777777" w:rsidTr="0038564C">
        <w:trPr>
          <w:trHeight w:val="791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0D87" w14:textId="5B8F49A0" w:rsidR="00CE4A13" w:rsidRDefault="00205961" w:rsidP="00205961">
            <w:pPr>
              <w:tabs>
                <w:tab w:val="left" w:pos="709"/>
              </w:tabs>
              <w:ind w:left="34"/>
              <w:jc w:val="both"/>
              <w:rPr>
                <w:rFonts w:ascii="GHEA Grapalat" w:hAnsi="GHEA Grapalat" w:cs="Arial Armenian"/>
                <w:bCs/>
                <w:lang w:val="hy-AM"/>
              </w:rPr>
            </w:pPr>
            <w:r>
              <w:rPr>
                <w:rFonts w:ascii="GHEA Grapalat" w:hAnsi="GHEA Grapalat" w:cs="Arial Armenian"/>
                <w:bCs/>
                <w:lang w:val="ru-RU"/>
              </w:rPr>
              <w:t>Համակարգ</w:t>
            </w:r>
            <w:r>
              <w:rPr>
                <w:rFonts w:ascii="GHEA Grapalat" w:hAnsi="GHEA Grapalat" w:cs="Arial Armenian"/>
                <w:bCs/>
                <w:lang w:val="hy-AM"/>
              </w:rPr>
              <w:t xml:space="preserve">ի թիրախային շահառուներն են </w:t>
            </w:r>
            <w:r w:rsidR="00157A75">
              <w:rPr>
                <w:rFonts w:ascii="GHEA Grapalat" w:hAnsi="GHEA Grapalat" w:cs="Arial Armenian"/>
                <w:bCs/>
                <w:lang w:val="hy-AM"/>
              </w:rPr>
              <w:t xml:space="preserve">տեխնիկական զննության կայանները, Ճանապարհային ոստիկանություն ծառայությունը, </w:t>
            </w:r>
            <w:r w:rsidR="00CE4A13">
              <w:rPr>
                <w:rFonts w:ascii="GHEA Grapalat" w:hAnsi="GHEA Grapalat" w:cs="Arial Armenian"/>
                <w:bCs/>
                <w:lang w:val="hy-AM"/>
              </w:rPr>
              <w:t>ավտոտրանսպորտ</w:t>
            </w:r>
            <w:r w:rsidR="00157A75">
              <w:rPr>
                <w:rFonts w:ascii="GHEA Grapalat" w:hAnsi="GHEA Grapalat" w:cs="Arial Armenian"/>
                <w:bCs/>
                <w:lang w:val="hy-AM"/>
              </w:rPr>
              <w:t>ի սեփականատերերը</w:t>
            </w:r>
            <w:r w:rsidR="00CE4A13">
              <w:rPr>
                <w:rFonts w:ascii="GHEA Grapalat" w:hAnsi="GHEA Grapalat" w:cs="Arial Armenian"/>
                <w:bCs/>
                <w:lang w:val="hy-AM"/>
              </w:rPr>
              <w:t>։</w:t>
            </w:r>
          </w:p>
          <w:p w14:paraId="74E4A1CB" w14:textId="20F24DEA" w:rsidR="003D54AC" w:rsidRPr="00205961" w:rsidRDefault="00F11143" w:rsidP="00CE4A13">
            <w:pPr>
              <w:tabs>
                <w:tab w:val="left" w:pos="709"/>
              </w:tabs>
              <w:ind w:left="34"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af-ZA"/>
              </w:rPr>
            </w:pPr>
            <w:r>
              <w:rPr>
                <w:rFonts w:ascii="GHEA Grapalat" w:hAnsi="GHEA Grapalat" w:cs="Arial Armenian"/>
                <w:bCs/>
                <w:lang w:val="hy-AM"/>
              </w:rPr>
              <w:t>Համակարգը հնարավորություն կտա էլեկտրոնային տվյալների շտեմարանների միջոցով կազմակերպել տեխնիկական զննության իրականացման ու վերահսկողության գործընթացը և ապահովել վերահսկողությունը</w:t>
            </w:r>
            <w:r>
              <w:rPr>
                <w:rFonts w:ascii="GHEA Grapalat" w:hAnsi="GHEA Grapalat" w:cs="Arial Armenian"/>
                <w:bCs/>
                <w:lang w:val="hy-AM"/>
              </w:rPr>
              <w:t>։</w:t>
            </w:r>
          </w:p>
        </w:tc>
      </w:tr>
      <w:tr w:rsidR="003D54AC" w:rsidRPr="003D54AC" w14:paraId="74E4A1CE" w14:textId="77777777" w:rsidTr="0038564C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D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2.5 ԾՐԱԳՐԻ ԿԱՌՈՒՑՎԱԾՔԸ՝</w:t>
            </w:r>
          </w:p>
        </w:tc>
      </w:tr>
      <w:tr w:rsidR="003D54AC" w:rsidRPr="003D54AC" w14:paraId="74E4A1D3" w14:textId="77777777" w:rsidTr="0038564C">
        <w:trPr>
          <w:trHeight w:val="4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CF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դասիչը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0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1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2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</w:tc>
      </w:tr>
      <w:tr w:rsidR="00F11143" w:rsidRPr="00045A0E" w14:paraId="74E4A1D8" w14:textId="77777777" w:rsidTr="0038564C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4" w14:textId="455F9C2E" w:rsidR="00F11143" w:rsidRPr="00723593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1049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5" w14:textId="1E38353C" w:rsidR="00F11143" w:rsidRPr="00723593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045A0E">
              <w:rPr>
                <w:rFonts w:ascii="GHEA Grapalat" w:hAnsi="GHEA Grapalat"/>
                <w:iCs/>
                <w:lang w:val="hy-AM"/>
              </w:rPr>
              <w:t>Տրանսպորտային միջոցների տեխնիկական զննության գործընթացի ավտոմատացված համակարգի սպասարկում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6" w14:textId="0552BAB5" w:rsidR="00F11143" w:rsidRPr="00F11143" w:rsidRDefault="00F11143" w:rsidP="00F11143">
            <w:pPr>
              <w:tabs>
                <w:tab w:val="left" w:pos="450"/>
              </w:tabs>
              <w:jc w:val="both"/>
              <w:outlineLvl w:val="2"/>
              <w:rPr>
                <w:rFonts w:ascii="GHEA Grapalat" w:hAnsi="GHEA Grapalat" w:cs="Arial Armenian"/>
                <w:bCs/>
                <w:lang w:val="af-ZA"/>
              </w:rPr>
            </w:pPr>
            <w:r>
              <w:rPr>
                <w:rFonts w:ascii="GHEA Grapalat" w:hAnsi="GHEA Grapalat" w:cs="Arial Armenian"/>
                <w:bCs/>
                <w:lang w:val="hy-AM"/>
              </w:rPr>
              <w:t xml:space="preserve">Համակարգը սպասարկումը կապահովի կապը արդեն իսկ գործող այլ էլեկտրոնային շտեմարանների հետ, կբարձրացնի երթևեկության </w:t>
            </w:r>
            <w:r>
              <w:rPr>
                <w:rFonts w:ascii="GHEA Grapalat" w:hAnsi="GHEA Grapalat" w:cs="Arial Armenian"/>
                <w:bCs/>
                <w:lang w:val="hy-AM"/>
              </w:rPr>
              <w:lastRenderedPageBreak/>
              <w:t>անվտանգության մակարդակը</w:t>
            </w:r>
            <w:r>
              <w:rPr>
                <w:rFonts w:ascii="GHEA Grapalat" w:hAnsi="GHEA Grapalat" w:cs="Arial Armenian"/>
                <w:bCs/>
                <w:lang w:val="af-ZA"/>
              </w:rPr>
              <w:t>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7" w14:textId="77777777" w:rsidR="00F11143" w:rsidRPr="00723593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3D54AC" w:rsidRPr="00045A0E" w14:paraId="74E4A1E2" w14:textId="77777777" w:rsidTr="0038564C">
        <w:trPr>
          <w:trHeight w:val="13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E" w14:textId="77777777" w:rsidR="003D54AC" w:rsidRPr="00723593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F" w14:textId="77777777" w:rsidR="003D54AC" w:rsidRPr="00723593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0" w14:textId="77777777" w:rsidR="003D54AC" w:rsidRPr="00723593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1" w14:textId="77777777" w:rsidR="003D54AC" w:rsidRPr="00723593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3D54AC" w:rsidRPr="003D54AC" w14:paraId="74E4A1E7" w14:textId="77777777" w:rsidTr="0038564C">
        <w:trPr>
          <w:trHeight w:val="13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1E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....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4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1E9" w14:textId="77777777" w:rsidTr="0038564C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E8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2.6 </w:t>
            </w: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3D54AC" w:rsidRPr="003D54AC" w14:paraId="74E4A1EE" w14:textId="77777777" w:rsidTr="0038564C">
        <w:trPr>
          <w:trHeight w:val="255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A" w14:textId="77777777" w:rsidR="003D54AC" w:rsidRPr="003D54AC" w:rsidRDefault="003D54AC" w:rsidP="003D54AC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Միջոցառման անվանումը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B" w14:textId="77777777" w:rsidR="003D54AC" w:rsidRPr="003D54AC" w:rsidRDefault="003D54AC" w:rsidP="003D54AC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կամ հայեցողական պարտավորությունների շրջանակը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C" w14:textId="77777777" w:rsidR="003D54AC" w:rsidRPr="003D54AC" w:rsidRDefault="003D54AC" w:rsidP="003D54AC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պարտավորության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D" w14:textId="77777777" w:rsidR="003D54AC" w:rsidRPr="003D54AC" w:rsidRDefault="003D54AC" w:rsidP="003D54AC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կամ հայեցողական պարտավորությունը սահմանող օրենսդրական հիմքերը</w:t>
            </w:r>
          </w:p>
        </w:tc>
      </w:tr>
      <w:tr w:rsidR="003D54AC" w:rsidRPr="003D54AC" w14:paraId="74E4A1F0" w14:textId="77777777" w:rsidTr="0038564C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F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Պարտադիր ծախսերին դասվող միջոցառումներ, այդ թվում՝</w:t>
            </w:r>
          </w:p>
        </w:tc>
      </w:tr>
      <w:tr w:rsidR="00F11143" w:rsidRPr="00045A0E" w14:paraId="74E4A1F5" w14:textId="77777777" w:rsidTr="0038564C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1" w14:textId="1C47E4AE" w:rsidR="00F11143" w:rsidRPr="00EC69B8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045A0E">
              <w:rPr>
                <w:rFonts w:ascii="GHEA Grapalat" w:hAnsi="GHEA Grapalat"/>
                <w:iCs/>
                <w:lang w:val="hy-AM"/>
              </w:rPr>
              <w:t>Տրանսպորտային միջոցների տեխնիկական զննության գործընթացի ավտոմատացված համակարգի սպասարկում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2" w14:textId="77777777" w:rsidR="00F11143" w:rsidRPr="00EC69B8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3" w14:textId="77777777" w:rsidR="00F11143" w:rsidRPr="00EC69B8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73EB" w14:textId="77777777" w:rsidR="00F11143" w:rsidRDefault="00F11143" w:rsidP="00F11143">
            <w:pPr>
              <w:rPr>
                <w:rFonts w:ascii="GHEA Grapalat" w:hAnsi="GHEA Grapalat" w:cs="GHEA Grapalat"/>
                <w:bCs/>
                <w:color w:val="000000"/>
                <w:lang w:val="hy-AM"/>
              </w:rPr>
            </w:pPr>
            <w:r>
              <w:rPr>
                <w:rFonts w:ascii="GHEA Grapalat" w:hAnsi="GHEA Grapalat" w:cs="GHEA Grapalat"/>
                <w:bCs/>
                <w:color w:val="000000"/>
                <w:lang w:val="hy-AM"/>
              </w:rPr>
              <w:t>«Ճանապարհային երթևեկության անվտանգության ապահովման մասին» ՀՀ օրենք,</w:t>
            </w:r>
          </w:p>
          <w:p w14:paraId="16F8C5A1" w14:textId="77777777" w:rsidR="00F11143" w:rsidRDefault="00F11143" w:rsidP="00F11143">
            <w:pPr>
              <w:rPr>
                <w:rFonts w:ascii="GHEA Grapalat" w:hAnsi="GHEA Grapalat" w:cs="GHEA Grapalat"/>
                <w:bCs/>
                <w:color w:val="000000"/>
                <w:lang w:val="hy-AM"/>
              </w:rPr>
            </w:pPr>
            <w:r>
              <w:rPr>
                <w:rFonts w:ascii="GHEA Grapalat" w:hAnsi="GHEA Grapalat" w:cs="Arial Armenian"/>
                <w:bCs/>
                <w:lang w:val="hy-AM"/>
              </w:rPr>
              <w:t xml:space="preserve"> ՀՀ կառավարության </w:t>
            </w:r>
            <w:r>
              <w:rPr>
                <w:rFonts w:ascii="GHEA Grapalat" w:hAnsi="GHEA Grapalat" w:cs="GHEA Grapalat"/>
                <w:bCs/>
                <w:color w:val="000000"/>
                <w:lang w:val="hy-AM"/>
              </w:rPr>
              <w:t>24</w:t>
            </w:r>
            <w:r w:rsidRPr="00157A75">
              <w:rPr>
                <w:rFonts w:ascii="Cambria Math" w:hAnsi="Cambria Math" w:cs="Cambria Math"/>
                <w:bCs/>
                <w:color w:val="000000"/>
                <w:lang w:val="hy-AM"/>
              </w:rPr>
              <w:t>.</w:t>
            </w:r>
            <w:r>
              <w:rPr>
                <w:rFonts w:ascii="GHEA Grapalat" w:hAnsi="GHEA Grapalat" w:cs="GHEA Grapalat"/>
                <w:bCs/>
                <w:color w:val="000000"/>
                <w:lang w:val="hy-AM"/>
              </w:rPr>
              <w:t>09</w:t>
            </w:r>
            <w:r w:rsidRPr="00157A75">
              <w:rPr>
                <w:rFonts w:ascii="Cambria Math" w:hAnsi="Cambria Math" w:cs="Cambria Math"/>
                <w:bCs/>
                <w:color w:val="000000"/>
                <w:lang w:val="hy-AM"/>
              </w:rPr>
              <w:t>.</w:t>
            </w:r>
            <w:r>
              <w:rPr>
                <w:rFonts w:ascii="GHEA Grapalat" w:hAnsi="GHEA Grapalat" w:cs="GHEA Grapalat"/>
                <w:bCs/>
                <w:color w:val="000000"/>
                <w:lang w:val="hy-AM"/>
              </w:rPr>
              <w:t>2021թ</w:t>
            </w:r>
            <w:r w:rsidRPr="00157A75">
              <w:rPr>
                <w:rFonts w:ascii="Cambria Math" w:hAnsi="Cambria Math" w:cs="GHEA Grapalat"/>
                <w:bCs/>
                <w:color w:val="000000"/>
                <w:lang w:val="hy-AM"/>
              </w:rPr>
              <w:t>.</w:t>
            </w:r>
            <w:r>
              <w:rPr>
                <w:rFonts w:ascii="GHEA Grapalat" w:hAnsi="GHEA Grapalat" w:cs="GHEA Grapalat"/>
                <w:bCs/>
                <w:color w:val="000000"/>
                <w:lang w:val="hy-AM"/>
              </w:rPr>
              <w:t xml:space="preserve"> N 1565-Ն </w:t>
            </w:r>
          </w:p>
          <w:p w14:paraId="74E4A1F4" w14:textId="60C2815C" w:rsidR="00F11143" w:rsidRPr="00EC69B8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Cs/>
                <w:color w:val="000000"/>
                <w:lang w:val="hy-AM"/>
              </w:rPr>
              <w:t>ՀՀ կառավարության 15</w:t>
            </w:r>
            <w:r w:rsidRPr="00157A75">
              <w:rPr>
                <w:rFonts w:ascii="Cambria Math" w:hAnsi="Cambria Math" w:cs="Cambria Math"/>
                <w:bCs/>
                <w:color w:val="000000"/>
                <w:lang w:val="hy-AM"/>
              </w:rPr>
              <w:t>.</w:t>
            </w:r>
            <w:r>
              <w:rPr>
                <w:rFonts w:ascii="GHEA Grapalat" w:hAnsi="GHEA Grapalat" w:cs="GHEA Grapalat"/>
                <w:bCs/>
                <w:color w:val="000000"/>
                <w:lang w:val="hy-AM"/>
              </w:rPr>
              <w:t>02</w:t>
            </w:r>
            <w:r w:rsidRPr="00157A75">
              <w:rPr>
                <w:rFonts w:ascii="Cambria Math" w:hAnsi="Cambria Math" w:cs="Cambria Math"/>
                <w:bCs/>
                <w:color w:val="000000"/>
                <w:lang w:val="hy-AM"/>
              </w:rPr>
              <w:t>.</w:t>
            </w:r>
            <w:r>
              <w:rPr>
                <w:rFonts w:ascii="GHEA Grapalat" w:hAnsi="GHEA Grapalat" w:cs="GHEA Grapalat"/>
                <w:bCs/>
                <w:color w:val="000000"/>
                <w:lang w:val="hy-AM"/>
              </w:rPr>
              <w:t>2007թ</w:t>
            </w:r>
            <w:r w:rsidRPr="00157A75">
              <w:rPr>
                <w:rFonts w:ascii="Cambria Math" w:hAnsi="Cambria Math" w:cs="Cambria Math"/>
                <w:bCs/>
                <w:color w:val="000000"/>
                <w:lang w:val="hy-AM"/>
              </w:rPr>
              <w:t>.</w:t>
            </w:r>
            <w:r>
              <w:rPr>
                <w:rFonts w:ascii="GHEA Grapalat" w:hAnsi="GHEA Grapalat" w:cs="GHEA Grapalat"/>
                <w:bCs/>
                <w:color w:val="000000"/>
                <w:lang w:val="hy-AM"/>
              </w:rPr>
              <w:t xml:space="preserve"> N 690-Ն որոշում</w:t>
            </w:r>
          </w:p>
        </w:tc>
      </w:tr>
      <w:tr w:rsidR="00F11143" w:rsidRPr="00045A0E" w14:paraId="74E4A1FA" w14:textId="77777777" w:rsidTr="0038564C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6" w14:textId="77777777" w:rsidR="00F11143" w:rsidRPr="00EC69B8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7" w14:textId="77777777" w:rsidR="00F11143" w:rsidRPr="00EC69B8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8" w14:textId="77777777" w:rsidR="00F11143" w:rsidRPr="00EC69B8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9" w14:textId="77777777" w:rsidR="00F11143" w:rsidRPr="00EC69B8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F11143" w:rsidRPr="00045A0E" w14:paraId="74E4A1FC" w14:textId="77777777" w:rsidTr="0038564C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B" w14:textId="77777777" w:rsidR="00F11143" w:rsidRPr="00045A0E" w:rsidRDefault="00F11143" w:rsidP="00F11143">
            <w:pPr>
              <w:spacing w:after="0"/>
              <w:rPr>
                <w:rFonts w:ascii="GHEA Grapalat" w:eastAsiaTheme="minorEastAsia" w:hAnsi="GHEA Grapalat" w:cs="Garamond"/>
                <w:sz w:val="20"/>
                <w:szCs w:val="20"/>
                <w:lang w:val="hy-AM"/>
              </w:rPr>
            </w:pPr>
            <w:r w:rsidRPr="00045A0E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Հայեցողական ծախսերին դասվող միջոցառումներ, այդ թվում՝</w:t>
            </w:r>
          </w:p>
        </w:tc>
      </w:tr>
      <w:tr w:rsidR="00F11143" w:rsidRPr="00045A0E" w14:paraId="74E4A1FE" w14:textId="77777777" w:rsidTr="0038564C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D" w14:textId="77777777" w:rsidR="00F11143" w:rsidRPr="00045A0E" w:rsidRDefault="00F11143" w:rsidP="00F11143">
            <w:pPr>
              <w:spacing w:after="0"/>
              <w:ind w:left="284"/>
              <w:rPr>
                <w:rFonts w:ascii="GHEA Grapalat" w:eastAsiaTheme="minorEastAsia" w:hAnsi="GHEA Grapalat" w:cs="Garamond"/>
                <w:sz w:val="20"/>
                <w:szCs w:val="20"/>
                <w:lang w:val="hy-AM"/>
              </w:rPr>
            </w:pPr>
            <w:r w:rsidRPr="00045A0E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F11143" w:rsidRPr="00045A0E" w14:paraId="74E4A203" w14:textId="77777777" w:rsidTr="0038564C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F" w14:textId="77777777" w:rsidR="00F11143" w:rsidRPr="00045A0E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0" w14:textId="77777777" w:rsidR="00F11143" w:rsidRPr="00045A0E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1" w14:textId="77777777" w:rsidR="00F11143" w:rsidRPr="00045A0E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2" w14:textId="77777777" w:rsidR="00F11143" w:rsidRPr="00045A0E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F11143" w:rsidRPr="00045A0E" w14:paraId="74E4A208" w14:textId="77777777" w:rsidTr="0038564C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4" w14:textId="77777777" w:rsidR="00F11143" w:rsidRPr="00045A0E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5" w14:textId="77777777" w:rsidR="00F11143" w:rsidRPr="00045A0E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6" w14:textId="77777777" w:rsidR="00F11143" w:rsidRPr="00045A0E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7" w14:textId="77777777" w:rsidR="00F11143" w:rsidRPr="00045A0E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F11143" w:rsidRPr="00045A0E" w14:paraId="74E4A20A" w14:textId="77777777" w:rsidTr="0038564C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209" w14:textId="77777777" w:rsidR="00F11143" w:rsidRPr="00045A0E" w:rsidRDefault="00F11143" w:rsidP="00F11143">
            <w:pPr>
              <w:spacing w:after="0" w:line="240" w:lineRule="auto"/>
              <w:ind w:left="284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045A0E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Շարունակական բնույթի հայեցողական ծախսերին չդասվող միջոցառումներ, այդ թվում՝</w:t>
            </w:r>
          </w:p>
        </w:tc>
      </w:tr>
      <w:tr w:rsidR="00F11143" w:rsidRPr="00045A0E" w14:paraId="74E4A20F" w14:textId="77777777" w:rsidTr="0038564C">
        <w:trPr>
          <w:trHeight w:val="218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B" w14:textId="77777777" w:rsidR="00F11143" w:rsidRPr="00045A0E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C" w14:textId="77777777" w:rsidR="00F11143" w:rsidRPr="00045A0E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D" w14:textId="77777777" w:rsidR="00F11143" w:rsidRPr="00045A0E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E" w14:textId="77777777" w:rsidR="00F11143" w:rsidRPr="00045A0E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F11143" w:rsidRPr="00045A0E" w14:paraId="74E4A211" w14:textId="77777777" w:rsidTr="0038564C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0" w14:textId="77777777" w:rsidR="00F11143" w:rsidRPr="00045A0E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045A0E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2.7 ԾՐԱԳՐԻ ԻՐԱԿԱՆԱՑՄԱՆ ԵՂԱՆԱԿԸ (ՄԻՋՈՑՆԵՐԸ ԵՎ ԻՐԱԿԱՆԱՑՆՈՂ ԿԱԶՄԱԿԵՐՊՈՒԹՅՈՒՆՆԵՐԻ ՇՐՋԱՆԱԿԸ)</w:t>
            </w:r>
          </w:p>
        </w:tc>
      </w:tr>
      <w:tr w:rsidR="00F11143" w:rsidRPr="00045A0E" w14:paraId="74E4A213" w14:textId="77777777" w:rsidTr="0038564C">
        <w:trPr>
          <w:trHeight w:val="588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2" w14:textId="46C9A83C" w:rsidR="00F11143" w:rsidRPr="00045A0E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045A0E">
              <w:rPr>
                <w:rFonts w:ascii="GHEA Grapalat" w:hAnsi="GHEA Grapalat"/>
                <w:iCs/>
                <w:lang w:val="hy-AM"/>
              </w:rPr>
              <w:t>Տրանսպորտային միջոցների տեխնիկական զննության գործընթացի ավտոմատացված համակարգի սպասարկում</w:t>
            </w:r>
            <w:r>
              <w:rPr>
                <w:rFonts w:ascii="GHEA Grapalat" w:hAnsi="GHEA Grapalat"/>
                <w:iCs/>
                <w:lang w:val="hy-AM"/>
              </w:rPr>
              <w:t>ը կիրականացվի գնման գործընթացի միջոցով ընտրված կազմակերպության կողմից</w:t>
            </w:r>
          </w:p>
        </w:tc>
      </w:tr>
    </w:tbl>
    <w:p w14:paraId="74E4A214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215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val="hy-AM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1700"/>
        <w:gridCol w:w="1985"/>
        <w:gridCol w:w="425"/>
        <w:gridCol w:w="709"/>
        <w:gridCol w:w="3260"/>
      </w:tblGrid>
      <w:tr w:rsidR="003D54AC" w:rsidRPr="003D54AC" w14:paraId="74E4A217" w14:textId="77777777" w:rsidTr="0038564C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3.1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3D54AC" w:rsidRPr="003D54AC" w14:paraId="74E4A21B" w14:textId="77777777" w:rsidTr="0038564C">
        <w:trPr>
          <w:trHeight w:val="460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8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Վերջնական արդյունքի չափորոշիչը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9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A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3D54AC" w:rsidRPr="003D54AC" w14:paraId="74E4A21F" w14:textId="77777777" w:rsidTr="0038564C">
        <w:trPr>
          <w:trHeight w:val="16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C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D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E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23" w14:textId="77777777" w:rsidTr="0038564C">
        <w:trPr>
          <w:trHeight w:val="77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0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1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2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27" w14:textId="77777777" w:rsidTr="0038564C">
        <w:trPr>
          <w:trHeight w:val="176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24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29" w14:textId="77777777" w:rsidTr="0038564C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28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3D54AC" w:rsidRPr="003D54AC" w14:paraId="74E4A22F" w14:textId="77777777" w:rsidTr="0038564C">
        <w:trPr>
          <w:trHeight w:val="34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A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B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C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արդյունքի չափորոշիչը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D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E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F11143" w:rsidRPr="00045A0E" w14:paraId="74E4A235" w14:textId="77777777" w:rsidTr="0038564C">
        <w:trPr>
          <w:trHeight w:val="160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0" w14:textId="73EA6062" w:rsidR="00F11143" w:rsidRPr="00EC69B8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1049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1" w14:textId="781C4177" w:rsidR="00F11143" w:rsidRPr="00EC69B8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045A0E">
              <w:rPr>
                <w:rFonts w:ascii="GHEA Grapalat" w:hAnsi="GHEA Grapalat"/>
                <w:iCs/>
                <w:lang w:val="hy-AM"/>
              </w:rPr>
              <w:t>Տրանսպորտային միջոցների տեխնիկական զննության գործընթացի ավտոմատացված համակարգի սպասարկում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2" w14:textId="6E134593" w:rsidR="00F11143" w:rsidRPr="00EC69B8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Համակարգի գործունեության և անխափան աշխատանքի ապահովում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3" w14:textId="77777777" w:rsidR="00F11143" w:rsidRPr="00EC69B8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4" w14:textId="77777777" w:rsidR="00F11143" w:rsidRPr="00EC69B8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F11143" w:rsidRPr="00045A0E" w14:paraId="74E4A23B" w14:textId="77777777" w:rsidTr="0038564C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6" w14:textId="77777777" w:rsidR="00F11143" w:rsidRPr="003D54AC" w:rsidRDefault="00F11143" w:rsidP="00F11143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7" w14:textId="77777777" w:rsidR="00F11143" w:rsidRPr="003D54AC" w:rsidRDefault="00F11143" w:rsidP="00F11143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8" w14:textId="77777777" w:rsidR="00F11143" w:rsidRPr="00EC69B8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9" w14:textId="77777777" w:rsidR="00F11143" w:rsidRPr="00EC69B8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A" w14:textId="77777777" w:rsidR="00F11143" w:rsidRPr="00EC69B8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F11143" w:rsidRPr="003D54AC" w14:paraId="74E4A241" w14:textId="77777777" w:rsidTr="0038564C">
        <w:trPr>
          <w:trHeight w:val="255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C" w14:textId="77777777" w:rsidR="00F11143" w:rsidRPr="003D54AC" w:rsidRDefault="00F11143" w:rsidP="00F11143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D" w14:textId="77777777" w:rsidR="00F11143" w:rsidRPr="003D54AC" w:rsidRDefault="00F11143" w:rsidP="00F11143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3E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F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0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F11143" w:rsidRPr="003D54AC" w14:paraId="74E4A247" w14:textId="77777777" w:rsidTr="0038564C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2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3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4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5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6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F11143" w:rsidRPr="003D54AC" w14:paraId="74E4A24D" w14:textId="77777777" w:rsidTr="0038564C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48" w14:textId="77777777" w:rsidR="00F11143" w:rsidRPr="003D54AC" w:rsidRDefault="00F11143" w:rsidP="00F11143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49" w14:textId="77777777" w:rsidR="00F11143" w:rsidRPr="003D54AC" w:rsidRDefault="00F11143" w:rsidP="00F11143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A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B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C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F11143" w:rsidRPr="003D54AC" w14:paraId="74E4A253" w14:textId="77777777" w:rsidTr="0038564C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4E" w14:textId="77777777" w:rsidR="00F11143" w:rsidRPr="003D54AC" w:rsidRDefault="00F11143" w:rsidP="00F11143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4F" w14:textId="77777777" w:rsidR="00F11143" w:rsidRPr="003D54AC" w:rsidRDefault="00F11143" w:rsidP="00F11143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50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1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2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F11143" w:rsidRPr="003D54AC" w14:paraId="74E4A259" w14:textId="77777777" w:rsidTr="0038564C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54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5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6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7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8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</w:tbl>
    <w:p w14:paraId="74E4A25A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</w:p>
    <w:p w14:paraId="74E4A25B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 xml:space="preserve">4. ԾՐԱԳՐԻ ԱՐԴՅՈՒՆՔԱՅԻՆ ՉԱՓՈՐՈՇԻՉՆԵՐԻ ՄԱՆՐԱՄԱՍՆ ՆԿԱՐԱԳՐՈՒԹՅՈՒՆԸ </w:t>
      </w:r>
    </w:p>
    <w:p w14:paraId="74E4A25C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>4.1 Աղյուսակ #.... (Յուրաքանչյուր ինքնուրույն չափորոշիչի համար լրացվում է առանձին աղյուսակ)</w:t>
      </w:r>
    </w:p>
    <w:p w14:paraId="74E4A25D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3D54AC" w:rsidRPr="003D54AC" w14:paraId="74E4A25F" w14:textId="77777777" w:rsidTr="0038564C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5E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3D54AC" w:rsidRPr="003D54AC" w14:paraId="74E4A262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0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1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(Նշել արդյունքային չափորոշիչի ամբողջական անվանումը, իսկ փակագծերում` հապավումը (եթե կիրառելի է))</w:t>
            </w:r>
          </w:p>
        </w:tc>
      </w:tr>
      <w:tr w:rsidR="003D54AC" w:rsidRPr="003D54AC" w14:paraId="74E4A265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3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4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(Նշել այն ոլորտը կամ տարածքը, որտեղ կիրառվում է չափորոշիչը)</w:t>
            </w:r>
          </w:p>
        </w:tc>
      </w:tr>
      <w:tr w:rsidR="003D54AC" w:rsidRPr="003D54AC" w14:paraId="74E4A268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6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7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(Նկարագրել չափորոշիչը` նշելով այն կոնկրետ բաղադրիչներն ու տարրերը, որոնք օգտագործվում են չափորոշիչի որոշման կամ նույնականացման համար: Եթե կիրառելի է, ներկայացնել չափորոշիչի հաշվարկման մեթոդը և/կամ բանաձևը)</w:t>
            </w:r>
          </w:p>
        </w:tc>
      </w:tr>
      <w:tr w:rsidR="003D54AC" w:rsidRPr="003D54AC" w14:paraId="74E4A26B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9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A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(Նշել չափման միավորը (օր. հատ, տոկոս, ՀՀ դրամ): Անհրաժեշտության դեպքում նշել չափման միավորի սանդղակը` հազար, մլն և այլն, ինչպես նաև առավելագույն և նվազագույն մեծությունները (օր.՝ նվազագույն միավորը` 1.0, առավելգույնը` 5.0): Հստակեցնել, թե արդյոք չափորոշիչը ներկայացվում է կուտակային, թե միայն տարեկան կտրվածքով: Հարաբերական չափորոշիչների </w:t>
            </w: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lastRenderedPageBreak/>
              <w:t>պարագայում անհրաժեշտության դեպքում նկարագրել նաև չափորոշիչի համարիչն ու հայտարարը:)</w:t>
            </w:r>
          </w:p>
        </w:tc>
      </w:tr>
      <w:tr w:rsidR="003D54AC" w:rsidRPr="003D54AC" w14:paraId="74E4A26E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C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lastRenderedPageBreak/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D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(Նշել ցուցանիշի տեսակը` վերջնական արդյունք, միջոցառման արդյունք՝ քանակի, որակի, ժամկետի, ծածկույթի և այլն)</w:t>
            </w:r>
          </w:p>
        </w:tc>
      </w:tr>
      <w:tr w:rsidR="003D54AC" w:rsidRPr="003D54AC" w14:paraId="74E4A271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F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0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(Եթե կիրառելի է, նկարագրել, թե ինչ բացվածքով կամ կառուցվածքով է նախատեսվում հավաքագրել կամ ներկայացնել չափորոշիչի գծով ցուցանիշները (օր. կին/տղամարդ, երեխա/չափահաս, քաղաքային/գյուղական, ըստ տարիքային խմբերի և այլն))</w:t>
            </w:r>
          </w:p>
        </w:tc>
      </w:tr>
      <w:tr w:rsidR="003D54AC" w:rsidRPr="003D54AC" w14:paraId="74E4A273" w14:textId="77777777" w:rsidTr="0038564C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2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3D54AC" w:rsidRPr="003D54AC" w14:paraId="74E4A276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4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5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(Նկարագրել տվյալների հավաքման մեթոդներն ու գործիքները: Օրինակ, շահառուների անունների գրանցամատյան, փաստաթղթերի ուսումնասիրություն, նախապես որոշված կառուցվածքով հարցազրույցներ, ֆոկուսային խմբերի հարցազրույցներ, գրավոր հետազոտություն, անմիջական դիտարկում, հաշվետվություններով հավաքվող տեղեկատվություն և այլն: Անհրաժեշտ է նշել, թե ով է հավաքում տվյալները և որտեղ են դրանք պահվում, մինչև համապատասխան փաստաթղթում ներառվելը:)</w:t>
            </w:r>
          </w:p>
        </w:tc>
      </w:tr>
      <w:tr w:rsidR="003D54AC" w:rsidRPr="003D54AC" w14:paraId="74E4A279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7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8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Նշել, թե ինչ հաճախականությամբ կամ ինչ ժամանակային միջակայքում պետք է ստացվեն տվյալները</w:t>
            </w:r>
          </w:p>
        </w:tc>
      </w:tr>
      <w:tr w:rsidR="003D54AC" w:rsidRPr="003D54AC" w14:paraId="74E4A27C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A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B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(Նշել, թե որ պետական մարմինը կամ միավորն է պատասխանատու տվյալների հավաքման համար)</w:t>
            </w:r>
          </w:p>
        </w:tc>
      </w:tr>
      <w:tr w:rsidR="003D54AC" w:rsidRPr="003D54AC" w14:paraId="74E4A27F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D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E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(Նշել տվյալների ստացման հետ կապված ծախսերը)</w:t>
            </w:r>
          </w:p>
        </w:tc>
      </w:tr>
      <w:tr w:rsidR="003D54AC" w:rsidRPr="003D54AC" w14:paraId="74E4A281" w14:textId="77777777" w:rsidTr="0038564C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0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</w:tr>
      <w:tr w:rsidR="003D54AC" w:rsidRPr="003D54AC" w14:paraId="74E4A284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2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3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(Նշել սկզբնական կամ ելակետային տվյալը)</w:t>
            </w:r>
          </w:p>
        </w:tc>
      </w:tr>
      <w:tr w:rsidR="003D54AC" w:rsidRPr="003D54AC" w14:paraId="74E4A287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5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6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(Նշել հենանիշային ցուցանիշը)</w:t>
            </w:r>
          </w:p>
        </w:tc>
      </w:tr>
      <w:tr w:rsidR="003D54AC" w:rsidRPr="003D54AC" w14:paraId="74E4A28A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8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9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(Նշել այն թիրախը, որը ձգտում ենք ձեռք բերել)</w:t>
            </w:r>
          </w:p>
        </w:tc>
      </w:tr>
      <w:tr w:rsidR="003D54AC" w:rsidRPr="003D54AC" w14:paraId="74E4A28D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B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C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(Նշել տվյալների հետ կապված սահմանափակումները, եթե կան այդպիսիք</w:t>
            </w: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)</w:t>
            </w:r>
          </w:p>
        </w:tc>
      </w:tr>
      <w:tr w:rsidR="003D54AC" w:rsidRPr="003D54AC" w14:paraId="74E4A290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E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F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(Այլ անհրաժեշտ նշումներ)</w:t>
            </w:r>
          </w:p>
        </w:tc>
      </w:tr>
    </w:tbl>
    <w:p w14:paraId="74E4A291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p w14:paraId="74E4A292" w14:textId="77777777" w:rsidR="003D54AC" w:rsidRPr="003D54AC" w:rsidRDefault="003D54AC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  <w:r w:rsidRPr="003D54AC">
        <w:rPr>
          <w:rFonts w:ascii="GHEA Grapalat" w:eastAsiaTheme="minorEastAsia" w:hAnsi="GHEA Grapalat" w:cs="Times New Roman"/>
          <w:sz w:val="20"/>
          <w:szCs w:val="20"/>
        </w:rPr>
        <w:br w:type="page"/>
      </w:r>
      <w:r w:rsidRPr="003D54AC">
        <w:rPr>
          <w:rFonts w:ascii="GHEA Grapalat" w:eastAsiaTheme="minorEastAsia" w:hAnsi="GHEA Grapalat" w:cs="Times New Roman"/>
          <w:sz w:val="20"/>
          <w:szCs w:val="20"/>
        </w:rPr>
        <w:lastRenderedPageBreak/>
        <w:tab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3D54AC" w:rsidRPr="003D54AC" w14:paraId="74E4A294" w14:textId="77777777" w:rsidTr="0038564C">
        <w:tc>
          <w:tcPr>
            <w:tcW w:w="9606" w:type="dxa"/>
            <w:shd w:val="clear" w:color="auto" w:fill="BFBFBF"/>
          </w:tcPr>
          <w:p w14:paraId="74E4A293" w14:textId="77777777" w:rsidR="003D54AC" w:rsidRPr="003D54AC" w:rsidRDefault="003D54AC" w:rsidP="003D54AC">
            <w:pPr>
              <w:spacing w:after="0" w:line="240" w:lineRule="auto"/>
              <w:jc w:val="center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Arial LatArm" w:eastAsiaTheme="minorEastAsia" w:hAnsi="Arial LatArm" w:cs="Sylfaen"/>
                <w:sz w:val="24"/>
                <w:szCs w:val="24"/>
                <w:lang w:val="hy-AM"/>
              </w:rPr>
              <w:t>êáõÛÝ ï»Õ»Ï³ÝùÁ ãÇ Ñ³Ý¹Çë³ÝáõÙ Ñ³ëï³ïíáÕ ´Ûáõç»ï³ÛÇÝ Ìñ³·ñÇ ÜÏ³ñ³·ñ</w:t>
            </w:r>
            <w:r w:rsidRPr="003D54AC">
              <w:rPr>
                <w:rFonts w:ascii="Arial LatArm" w:eastAsiaTheme="minorEastAsia" w:hAnsi="Arial LatArm" w:cs="Sylfaen"/>
                <w:sz w:val="24"/>
                <w:szCs w:val="24"/>
              </w:rPr>
              <w:t>Ç</w:t>
            </w:r>
            <w:r w:rsidRPr="003D54AC">
              <w:rPr>
                <w:rFonts w:ascii="Arial LatArm" w:eastAsiaTheme="minorEastAsia" w:hAnsi="Arial LatArm" w:cs="Sylfaen"/>
                <w:sz w:val="24"/>
                <w:szCs w:val="24"/>
                <w:lang w:val="hy-AM"/>
              </w:rPr>
              <w:t xml:space="preserve"> (Ìñ³·ñÇ ²ÝÓÝ³·ñÇ) µ³ÕÏ³óáõóÇã Ù³ë: ²ÛÝ å³ïñ³ëïíáõÙ ¨ Ý»ñÏ³Û³óíáõÙ ¿ Ç ·ÇïáõÃÛáõÝª Ìñ³·ñÇ ²ÝÓÝ³·ñÇ Ñ³ëï³ïÙ³Ý ·áñÍÁÝÃ³óáõÙ Éñ³óáõóÇã ï»Õ»Ï³ïí³Ï³Ý ÑÇÙù Ñ³Ý¹Çë³Ý³Éáõ Ýå³ï³Ïáí:</w:t>
            </w:r>
          </w:p>
        </w:tc>
      </w:tr>
    </w:tbl>
    <w:p w14:paraId="74E4A295" w14:textId="77777777" w:rsidR="003D54AC" w:rsidRPr="003D54AC" w:rsidRDefault="003D54AC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74E4A296" w14:textId="77777777" w:rsidR="003D54AC" w:rsidRPr="00F11143" w:rsidRDefault="003D54AC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  <w:lang w:val="hy-AM"/>
        </w:rPr>
      </w:pPr>
    </w:p>
    <w:p w14:paraId="74E4A297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ՏԵՂԵԿԱՆՔ</w:t>
      </w:r>
    </w:p>
    <w:p w14:paraId="74E4A298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ԲՅՈՒՋԵՏԱՅԻՆ ԾՐԱԳՐԻ ՆԿԱՐԱԳՐԻ </w:t>
      </w:r>
    </w:p>
    <w:p w14:paraId="74E4A299" w14:textId="77777777" w:rsidR="003D54AC" w:rsidRPr="003D54AC" w:rsidRDefault="003D54AC" w:rsidP="003D54AC">
      <w:pPr>
        <w:spacing w:after="0" w:line="240" w:lineRule="auto"/>
        <w:contextualSpacing/>
        <w:jc w:val="center"/>
        <w:rPr>
          <w:rFonts w:ascii="GHEA Grapalat" w:eastAsiaTheme="minorEastAsia" w:hAnsi="GHEA Grapalat" w:cs="Sylfaen"/>
          <w:sz w:val="20"/>
          <w:szCs w:val="20"/>
        </w:rPr>
      </w:pPr>
    </w:p>
    <w:p w14:paraId="74E4A29A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>5. ԾՐԱԳՐԻ ԻՐԱԿԱՆԱՑՄԱՆ ՆԿԱՐԱԳՐՈՒԹՅՈՒՆԸ</w:t>
      </w:r>
    </w:p>
    <w:tbl>
      <w:tblPr>
        <w:tblpPr w:leftFromText="180" w:rightFromText="180" w:bottomFromText="200" w:vertAnchor="text" w:horzAnchor="margin" w:tblpY="156"/>
        <w:tblW w:w="9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21"/>
        <w:gridCol w:w="1447"/>
        <w:gridCol w:w="1327"/>
        <w:gridCol w:w="962"/>
        <w:gridCol w:w="979"/>
        <w:gridCol w:w="49"/>
        <w:gridCol w:w="889"/>
        <w:gridCol w:w="1043"/>
        <w:gridCol w:w="1080"/>
      </w:tblGrid>
      <w:tr w:rsidR="003D54AC" w:rsidRPr="003D54AC" w14:paraId="74E4A29C" w14:textId="77777777" w:rsidTr="007450D6">
        <w:tc>
          <w:tcPr>
            <w:tcW w:w="9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9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5.1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ՆԵՐԿԱ ԻՐԱՎԻՃԱԿԻ ՆԿԱՐԱԳՐՈՒԹՅՈՒՆԸ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3D54AC" w:rsidRPr="003D54AC" w14:paraId="74E4A29E" w14:textId="77777777" w:rsidTr="007450D6">
        <w:trPr>
          <w:trHeight w:val="986"/>
        </w:trPr>
        <w:tc>
          <w:tcPr>
            <w:tcW w:w="9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9D" w14:textId="1C408DFF" w:rsidR="003D54AC" w:rsidRPr="00EC69B8" w:rsidRDefault="00EC69B8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Ներդրվել է </w:t>
            </w:r>
            <w:r w:rsidR="00F11143" w:rsidRPr="00045A0E">
              <w:rPr>
                <w:rFonts w:ascii="GHEA Grapalat" w:hAnsi="GHEA Grapalat"/>
                <w:iCs/>
                <w:lang w:val="hy-AM"/>
              </w:rPr>
              <w:t xml:space="preserve"> </w:t>
            </w:r>
            <w:r w:rsidR="00F11143">
              <w:rPr>
                <w:rFonts w:ascii="GHEA Grapalat" w:hAnsi="GHEA Grapalat"/>
                <w:iCs/>
                <w:lang w:val="hy-AM"/>
              </w:rPr>
              <w:t>տ</w:t>
            </w:r>
            <w:r w:rsidR="00F11143" w:rsidRPr="00045A0E">
              <w:rPr>
                <w:rFonts w:ascii="GHEA Grapalat" w:hAnsi="GHEA Grapalat"/>
                <w:iCs/>
                <w:lang w:val="hy-AM"/>
              </w:rPr>
              <w:t>րանսպորտային միջոցների տեխնիկական զննության գործընթացի ավտոմատացված համակարգ</w:t>
            </w:r>
            <w:r w:rsidR="00F11143">
              <w:rPr>
                <w:rFonts w:ascii="GHEA Grapalat" w:hAnsi="GHEA Grapalat"/>
                <w:iCs/>
                <w:lang w:val="hy-AM"/>
              </w:rPr>
              <w:t>ը</w:t>
            </w:r>
            <w:r>
              <w:rPr>
                <w:rFonts w:ascii="GHEA Grapalat" w:hAnsi="GHEA Grapalat"/>
                <w:iCs/>
                <w:lang w:val="hy-AM"/>
              </w:rPr>
              <w:t xml:space="preserve">, որի անխափան աշխատանքի համար պետք է իրականացվի դրա սպասարկումը։ </w:t>
            </w:r>
          </w:p>
        </w:tc>
      </w:tr>
      <w:tr w:rsidR="003D54AC" w:rsidRPr="003D54AC" w14:paraId="74E4A2A0" w14:textId="77777777" w:rsidTr="007450D6">
        <w:tc>
          <w:tcPr>
            <w:tcW w:w="9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9F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5.2 ԾՐԱԳՐԻ ՎԵՐՋՆԱԿԱՆ ԱՐԴՅՈՒՆՔԻ ԹԻՐԱԽԱՅԻՆ ՑՈՒՑԱՆԻՇՆԵՐԸ ՝</w:t>
            </w:r>
          </w:p>
        </w:tc>
      </w:tr>
      <w:tr w:rsidR="003D54AC" w:rsidRPr="003D54AC" w14:paraId="74E4A2A4" w14:textId="77777777" w:rsidTr="007450D6">
        <w:trPr>
          <w:trHeight w:val="281"/>
        </w:trPr>
        <w:tc>
          <w:tcPr>
            <w:tcW w:w="4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4E4A2A1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A2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Ցուցանիշը</w:t>
            </w: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A3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ժամկետը</w:t>
            </w:r>
          </w:p>
        </w:tc>
      </w:tr>
      <w:tr w:rsidR="003D54AC" w:rsidRPr="003D54AC" w14:paraId="74E4A2A8" w14:textId="77777777" w:rsidTr="007450D6">
        <w:trPr>
          <w:trHeight w:val="77"/>
        </w:trPr>
        <w:tc>
          <w:tcPr>
            <w:tcW w:w="4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5" w14:textId="1ABB3CC1" w:rsidR="003D54AC" w:rsidRPr="003D54AC" w:rsidRDefault="00F11143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iCs/>
                <w:lang w:val="hy-AM"/>
              </w:rPr>
              <w:t>տ</w:t>
            </w:r>
            <w:r w:rsidRPr="00045A0E">
              <w:rPr>
                <w:rFonts w:ascii="GHEA Grapalat" w:hAnsi="GHEA Grapalat"/>
                <w:iCs/>
                <w:lang w:val="hy-AM"/>
              </w:rPr>
              <w:t>րանսպորտային միջոցների տեխնիկական զննության գործընթացի ավտոմատացված</w:t>
            </w:r>
            <w:r>
              <w:rPr>
                <w:rFonts w:ascii="GHEA Grapalat" w:hAnsi="GHEA Grapalat"/>
                <w:iCs/>
                <w:lang w:val="hy-AM"/>
              </w:rPr>
              <w:t xml:space="preserve"> </w:t>
            </w:r>
            <w:r w:rsidR="007450D6">
              <w:rPr>
                <w:rFonts w:ascii="GHEA Grapalat" w:hAnsi="GHEA Grapalat"/>
                <w:iCs/>
                <w:lang w:val="hy-AM"/>
              </w:rPr>
              <w:t>համակարգի անխափան աշխատանքի ապահովում</w:t>
            </w:r>
          </w:p>
        </w:tc>
        <w:tc>
          <w:tcPr>
            <w:tcW w:w="2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6" w14:textId="48CD4A3E" w:rsidR="003D54AC" w:rsidRPr="007450D6" w:rsidRDefault="00F11143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Ճանապարհային երթևեկության անվտանգության մակարդակի բարձրացում</w:t>
            </w: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7" w14:textId="7CF6BDCB" w:rsidR="007450D6" w:rsidRPr="007450D6" w:rsidRDefault="007450D6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շարունակելի</w:t>
            </w:r>
          </w:p>
        </w:tc>
      </w:tr>
      <w:tr w:rsidR="003D54AC" w:rsidRPr="003D54AC" w14:paraId="74E4A2AC" w14:textId="77777777" w:rsidTr="007450D6">
        <w:trPr>
          <w:trHeight w:val="77"/>
        </w:trPr>
        <w:tc>
          <w:tcPr>
            <w:tcW w:w="4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9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A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B0" w14:textId="77777777" w:rsidTr="007450D6">
        <w:trPr>
          <w:trHeight w:val="77"/>
        </w:trPr>
        <w:tc>
          <w:tcPr>
            <w:tcW w:w="4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AD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2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E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F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B2" w14:textId="77777777" w:rsidTr="007450D6">
        <w:tc>
          <w:tcPr>
            <w:tcW w:w="9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B1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5.3 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ՄԻՋՈՑԱՌՈՒՄՆԵՐԻ ԱՐԴՅՈՒՆՔԱՅԻՆ ՑՈՒՑԱՆԻՇՆԵՐԸ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3D54AC" w:rsidRPr="003D54AC" w14:paraId="74E4A2BB" w14:textId="77777777" w:rsidTr="007450D6">
        <w:trPr>
          <w:trHeight w:val="257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4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Արդյունքի չափորոշիչը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6" w14:textId="77777777" w:rsidR="003D54AC" w:rsidRPr="00C53E98" w:rsidRDefault="003D54AC" w:rsidP="00C53E98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C53E98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7" w14:textId="77777777" w:rsidR="003D54AC" w:rsidRPr="00C53E98" w:rsidRDefault="003D54AC" w:rsidP="00C53E98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C53E98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8" w14:textId="77777777" w:rsidR="003D54AC" w:rsidRPr="00C53E98" w:rsidRDefault="003D54AC" w:rsidP="00C53E98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C53E98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9" w14:textId="77777777" w:rsidR="003D54AC" w:rsidRPr="00C53E98" w:rsidRDefault="003D54AC" w:rsidP="00C53E98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C53E98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A" w14:textId="77777777" w:rsidR="003D54AC" w:rsidRPr="00C53E98" w:rsidRDefault="003D54AC" w:rsidP="00C53E98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C53E98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</w:tr>
      <w:tr w:rsidR="003D54AC" w:rsidRPr="003D54AC" w14:paraId="74E4A2C4" w14:textId="77777777" w:rsidTr="007450D6">
        <w:trPr>
          <w:trHeight w:val="201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BC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4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BD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BE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BF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0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1" w14:textId="51E644E4" w:rsidR="003D54AC" w:rsidRPr="007450D6" w:rsidRDefault="007450D6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5 000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2" w14:textId="5F64CD74" w:rsidR="003D54AC" w:rsidRPr="007450D6" w:rsidRDefault="007450D6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5 000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3" w14:textId="2B88FAAB" w:rsidR="003D54AC" w:rsidRPr="007450D6" w:rsidRDefault="007450D6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5 000</w:t>
            </w:r>
          </w:p>
        </w:tc>
      </w:tr>
      <w:tr w:rsidR="003D54AC" w:rsidRPr="003D54AC" w14:paraId="74E4A2CD" w14:textId="77777777" w:rsidTr="007450D6">
        <w:trPr>
          <w:trHeight w:val="2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C5" w14:textId="77777777" w:rsidR="003D54AC" w:rsidRPr="003D54AC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C6" w14:textId="77777777" w:rsidR="003D54AC" w:rsidRPr="003D54AC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8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9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A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C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D6" w14:textId="77777777" w:rsidTr="007450D6">
        <w:trPr>
          <w:trHeight w:val="2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CE" w14:textId="77777777" w:rsidR="003D54AC" w:rsidRPr="003D54AC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CF" w14:textId="77777777" w:rsidR="003D54AC" w:rsidRPr="003D54AC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D0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1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2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4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DF" w14:textId="77777777" w:rsidTr="007450D6">
        <w:trPr>
          <w:trHeight w:val="234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4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8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9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A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C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D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E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E8" w14:textId="77777777" w:rsidTr="007450D6">
        <w:trPr>
          <w:trHeight w:val="2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E0" w14:textId="77777777" w:rsidR="003D54AC" w:rsidRPr="003D54AC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E1" w14:textId="77777777" w:rsidR="003D54AC" w:rsidRPr="003D54AC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2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4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F1" w14:textId="77777777" w:rsidTr="007450D6">
        <w:trPr>
          <w:trHeight w:val="1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E9" w14:textId="77777777" w:rsidR="003D54AC" w:rsidRPr="003D54AC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EA" w14:textId="77777777" w:rsidR="003D54AC" w:rsidRPr="003D54AC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E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C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D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E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F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0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FA" w14:textId="77777777" w:rsidTr="007450D6">
        <w:trPr>
          <w:trHeight w:val="184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F2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.....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4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8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9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FC" w14:textId="77777777" w:rsidTr="007450D6">
        <w:tc>
          <w:tcPr>
            <w:tcW w:w="9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F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5.4 ԾՐԱԳՐԻ 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>ՖԻՆԱՆՍԱԿԱՆ ԱՐԺԵՔԸ (հազ.դրամ)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3D54AC" w:rsidRPr="003D54AC" w14:paraId="74E4A304" w14:textId="77777777" w:rsidTr="007450D6">
        <w:trPr>
          <w:trHeight w:val="351"/>
        </w:trPr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FD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FE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FF" w14:textId="77777777" w:rsidR="003D54AC" w:rsidRPr="00C53E98" w:rsidRDefault="003D54AC" w:rsidP="00C53E98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C53E98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0" w14:textId="77777777" w:rsidR="003D54AC" w:rsidRPr="00C53E98" w:rsidRDefault="003D54AC" w:rsidP="00C53E98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C53E98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1" w14:textId="77777777" w:rsidR="003D54AC" w:rsidRPr="00C53E98" w:rsidRDefault="003D54AC" w:rsidP="00C53E98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C53E98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2" w14:textId="77777777" w:rsidR="003D54AC" w:rsidRPr="00C53E98" w:rsidRDefault="003D54AC" w:rsidP="00C53E98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C53E98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3" w14:textId="77777777" w:rsidR="003D54AC" w:rsidRPr="00C53E98" w:rsidRDefault="003D54AC" w:rsidP="00C53E98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C53E98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</w:tr>
      <w:tr w:rsidR="00F11143" w:rsidRPr="003D54AC" w14:paraId="74E4A30C" w14:textId="77777777" w:rsidTr="007450D6">
        <w:trPr>
          <w:trHeight w:val="251"/>
        </w:trPr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5" w14:textId="21DDF80F" w:rsidR="00F11143" w:rsidRPr="007450D6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1049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6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7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8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9" w14:textId="009DD9FE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5 000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A" w14:textId="6ECB30C9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5 000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B" w14:textId="30552F40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5 000</w:t>
            </w:r>
          </w:p>
        </w:tc>
      </w:tr>
      <w:tr w:rsidR="00F11143" w:rsidRPr="003D54AC" w14:paraId="74E4A314" w14:textId="77777777" w:rsidTr="007450D6">
        <w:trPr>
          <w:trHeight w:val="318"/>
        </w:trPr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D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E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F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0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1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2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3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F11143" w:rsidRPr="003D54AC" w14:paraId="74E4A31C" w14:textId="77777777" w:rsidTr="007450D6">
        <w:trPr>
          <w:trHeight w:val="301"/>
        </w:trPr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15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.....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6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7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8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9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A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B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F11143" w:rsidRPr="003D54AC" w14:paraId="74E4A323" w14:textId="77777777" w:rsidTr="007450D6">
        <w:trPr>
          <w:trHeight w:val="285"/>
        </w:trPr>
        <w:tc>
          <w:tcPr>
            <w:tcW w:w="4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4E4A31D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Ընդամենը ծրագիր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E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F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0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1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2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F11143" w:rsidRPr="003D54AC" w14:paraId="74E4A325" w14:textId="77777777" w:rsidTr="007450D6">
        <w:tc>
          <w:tcPr>
            <w:tcW w:w="9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324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5.5 ԾՐԱԳՐԻ ՖԻՆԱՆՍԱՎՈՐՄԱՆ ԱՂԲՅՈՒՐՆԵՐԸ 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>(հազ.դրամ)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F11143" w:rsidRPr="003D54AC" w14:paraId="74E4A32C" w14:textId="77777777" w:rsidTr="007450D6">
        <w:trPr>
          <w:trHeight w:val="188"/>
        </w:trPr>
        <w:tc>
          <w:tcPr>
            <w:tcW w:w="4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6" w14:textId="77777777" w:rsidR="00F11143" w:rsidRPr="003D54AC" w:rsidRDefault="00F11143" w:rsidP="00F11143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Ֆինանսավորման աղբյուրներ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7" w14:textId="77777777" w:rsidR="00F11143" w:rsidRPr="00C53E98" w:rsidRDefault="00F11143" w:rsidP="00F11143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8" w14:textId="77777777" w:rsidR="00F11143" w:rsidRPr="00C53E98" w:rsidRDefault="00F11143" w:rsidP="00F11143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9" w14:textId="77777777" w:rsidR="00F11143" w:rsidRPr="00C53E98" w:rsidRDefault="00F11143" w:rsidP="00F11143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A" w14:textId="77777777" w:rsidR="00F11143" w:rsidRPr="00C53E98" w:rsidRDefault="00F11143" w:rsidP="00F11143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B" w14:textId="77777777" w:rsidR="00F11143" w:rsidRPr="00C53E98" w:rsidRDefault="00F11143" w:rsidP="00F11143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</w:tr>
      <w:tr w:rsidR="00F11143" w:rsidRPr="003D54AC" w14:paraId="74E4A333" w14:textId="77777777" w:rsidTr="007450D6">
        <w:trPr>
          <w:trHeight w:val="77"/>
        </w:trPr>
        <w:tc>
          <w:tcPr>
            <w:tcW w:w="4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D" w14:textId="77777777" w:rsidR="00F11143" w:rsidRPr="003D54AC" w:rsidRDefault="00F11143" w:rsidP="00F11143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Ներքին աղբյուրներ, որից՝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E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F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0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1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2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F11143" w:rsidRPr="003D54AC" w14:paraId="74E4A33A" w14:textId="77777777" w:rsidTr="007450D6">
        <w:trPr>
          <w:trHeight w:val="167"/>
        </w:trPr>
        <w:tc>
          <w:tcPr>
            <w:tcW w:w="4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34" w14:textId="77777777" w:rsidR="00F11143" w:rsidRPr="003D54AC" w:rsidRDefault="00F11143" w:rsidP="00F11143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>ՀՀ պետական բյուջե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5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6" w14:textId="771F0F43" w:rsidR="00F11143" w:rsidRPr="00EC69B8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7" w14:textId="69832D83" w:rsidR="00F11143" w:rsidRPr="00EC69B8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5 000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8" w14:textId="1028FAAC" w:rsidR="00F11143" w:rsidRPr="00EC69B8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5 000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9" w14:textId="26CB77ED" w:rsidR="00F11143" w:rsidRPr="00EC69B8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5 000</w:t>
            </w:r>
          </w:p>
        </w:tc>
      </w:tr>
      <w:tr w:rsidR="00F11143" w:rsidRPr="003D54AC" w14:paraId="74E4A341" w14:textId="77777777" w:rsidTr="007450D6">
        <w:trPr>
          <w:trHeight w:val="184"/>
        </w:trPr>
        <w:tc>
          <w:tcPr>
            <w:tcW w:w="4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3B" w14:textId="77777777" w:rsidR="00F11143" w:rsidRPr="003D54AC" w:rsidRDefault="00F11143" w:rsidP="00F11143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>Արտաբյուջետային ֆոնդեր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C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D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E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F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0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F11143" w:rsidRPr="003D54AC" w14:paraId="74E4A348" w14:textId="77777777" w:rsidTr="007450D6">
        <w:trPr>
          <w:trHeight w:val="201"/>
        </w:trPr>
        <w:tc>
          <w:tcPr>
            <w:tcW w:w="4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42" w14:textId="77777777" w:rsidR="00F11143" w:rsidRPr="003D54AC" w:rsidRDefault="00F11143" w:rsidP="00F11143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ab/>
              <w:t>Այլ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3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4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5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6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7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F11143" w:rsidRPr="003D54AC" w14:paraId="74E4A34F" w14:textId="77777777" w:rsidTr="007450D6">
        <w:trPr>
          <w:trHeight w:val="218"/>
        </w:trPr>
        <w:tc>
          <w:tcPr>
            <w:tcW w:w="4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49" w14:textId="77777777" w:rsidR="00F11143" w:rsidRPr="003D54AC" w:rsidRDefault="00F11143" w:rsidP="00F11143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Արտաքին աղբյուրներ, որից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A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B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C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D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E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F11143" w:rsidRPr="003D54AC" w14:paraId="74E4A356" w14:textId="77777777" w:rsidTr="007450D6">
        <w:trPr>
          <w:trHeight w:val="318"/>
        </w:trPr>
        <w:tc>
          <w:tcPr>
            <w:tcW w:w="4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50" w14:textId="77777777" w:rsidR="00F11143" w:rsidRPr="003D54AC" w:rsidRDefault="00F11143" w:rsidP="00F11143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 xml:space="preserve">Նվիրատու կազմակերպություններ 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1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2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3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4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5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F11143" w:rsidRPr="003D54AC" w14:paraId="74E4A35D" w14:textId="77777777" w:rsidTr="007450D6">
        <w:trPr>
          <w:trHeight w:val="318"/>
        </w:trPr>
        <w:tc>
          <w:tcPr>
            <w:tcW w:w="4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57" w14:textId="77777777" w:rsidR="00F11143" w:rsidRPr="003D54AC" w:rsidRDefault="00F11143" w:rsidP="00F11143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>Այլ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8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9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A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B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C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F11143" w:rsidRPr="003D54AC" w14:paraId="74E4A364" w14:textId="77777777" w:rsidTr="007450D6">
        <w:trPr>
          <w:trHeight w:val="318"/>
        </w:trPr>
        <w:tc>
          <w:tcPr>
            <w:tcW w:w="4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5E" w14:textId="77777777" w:rsidR="00F11143" w:rsidRPr="003D54AC" w:rsidRDefault="00F11143" w:rsidP="00F11143">
            <w:pPr>
              <w:spacing w:after="0"/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Ընդամենը բոլոր աղբյուրների գծով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F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0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1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2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3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F11143" w:rsidRPr="003D54AC" w14:paraId="74E4A366" w14:textId="77777777" w:rsidTr="007450D6">
        <w:tc>
          <w:tcPr>
            <w:tcW w:w="9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365" w14:textId="77777777" w:rsidR="00F11143" w:rsidRPr="003D54AC" w:rsidRDefault="00F11143" w:rsidP="00F1114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5.6 ԼՐԱՑՈՒՑԻՉ ՏԵՂԵԿԱՏՎՈՒԹՅՈՒՆ`</w:t>
            </w:r>
          </w:p>
        </w:tc>
      </w:tr>
      <w:tr w:rsidR="00F11143" w:rsidRPr="003D54AC" w14:paraId="74E4A368" w14:textId="77777777" w:rsidTr="007450D6">
        <w:trPr>
          <w:trHeight w:val="137"/>
        </w:trPr>
        <w:tc>
          <w:tcPr>
            <w:tcW w:w="9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7" w14:textId="77777777" w:rsidR="00F11143" w:rsidRPr="003D54AC" w:rsidRDefault="00F11143" w:rsidP="00F11143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</w:tbl>
    <w:p w14:paraId="74E4A369" w14:textId="77777777" w:rsidR="003D54AC" w:rsidRPr="003D54AC" w:rsidRDefault="003D54AC" w:rsidP="003D54AC">
      <w:pPr>
        <w:jc w:val="center"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p w14:paraId="74E4A36A" w14:textId="77777777" w:rsidR="003D54AC" w:rsidRPr="003D54AC" w:rsidRDefault="003D54AC" w:rsidP="003D54AC">
      <w:pPr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36B" w14:textId="77777777" w:rsidR="003D54AC" w:rsidRPr="003D54AC" w:rsidRDefault="003D54AC" w:rsidP="003D54AC">
      <w:pPr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36C" w14:textId="77777777" w:rsidR="003D54AC" w:rsidRPr="003D54AC" w:rsidRDefault="003D54AC" w:rsidP="003D54AC">
      <w:pPr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36D" w14:textId="77777777" w:rsidR="003D54AC" w:rsidRPr="003D54AC" w:rsidRDefault="003D54AC" w:rsidP="003D54AC">
      <w:pPr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br w:type="page"/>
      </w:r>
      <w:r w:rsidRPr="003D54AC">
        <w:rPr>
          <w:rFonts w:ascii="GHEA Grapalat" w:eastAsiaTheme="minorEastAsia" w:hAnsi="GHEA Grapalat" w:cs="Sylfaen"/>
          <w:bCs/>
          <w:sz w:val="20"/>
          <w:szCs w:val="20"/>
        </w:rPr>
        <w:lastRenderedPageBreak/>
        <w:t>ՈՒՂԵՑՈՒՅՑ</w:t>
      </w:r>
    </w:p>
    <w:p w14:paraId="74E4A36E" w14:textId="77777777" w:rsidR="003D54AC" w:rsidRPr="003D54AC" w:rsidRDefault="003D54AC" w:rsidP="003D54AC">
      <w:pPr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>ԲՅՈՒՋԵՏԱՅԻՆ ԾՐԱԳՐԻ ՆԿԱՐԱԳՐԻ /ԱՆՁՆԱԳՐԻ/ ԼՐԱՑՄԱՆ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0"/>
        <w:gridCol w:w="6921"/>
      </w:tblGrid>
      <w:tr w:rsidR="003D54AC" w:rsidRPr="003D54AC" w14:paraId="74E4A371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6F" w14:textId="77777777" w:rsidR="003D54AC" w:rsidRPr="003D54AC" w:rsidRDefault="003D54AC" w:rsidP="003D54AC">
            <w:pPr>
              <w:spacing w:after="0"/>
              <w:jc w:val="center"/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  <w:t>ԿԵՏ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70" w14:textId="77777777" w:rsidR="003D54AC" w:rsidRPr="003D54AC" w:rsidRDefault="003D54AC" w:rsidP="003D54AC">
            <w:pPr>
              <w:spacing w:after="0"/>
              <w:jc w:val="center"/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  <w:t>ԼՐԱՑՄԱՆ ՊԱՀԱՆՋՆԵՐ</w:t>
            </w:r>
          </w:p>
        </w:tc>
      </w:tr>
      <w:tr w:rsidR="003D54AC" w:rsidRPr="003D54AC" w14:paraId="74E4A375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72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«Գրանցման N» </w:t>
            </w:r>
          </w:p>
          <w:p w14:paraId="74E4A373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4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 է ՀՀ ՖՆ կողմից ծրագրի նկարագրի /անձնագրի/ գրանցման հերթական համարը. Անձնագրի յուրաքանչյուր վերանայումից և դրա ընդունումից հետո շնորհվում է հերթական համարը, որը բաղկացած է ծրագրի դասիչի և փոփոխության հերթական նիշի համադրումից։</w:t>
            </w:r>
          </w:p>
        </w:tc>
      </w:tr>
      <w:tr w:rsidR="003D54AC" w:rsidRPr="003D54AC" w14:paraId="74E4A378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6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«1. ԾՐԱԳՐԻ ԱՆՁՆԱԳՐԱՅԻՆ ՏՎՅԱԼՆԵՐ»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7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Անձնագրի առաջին գլխի անվանումն է. Լրացվում են հաջորդող կետերը: Սույն գլուխը ծրագրի կարգավիճակի ու արձանագրային հիմնական բաղադրիչների նկարագրությունն է: </w:t>
            </w:r>
          </w:p>
        </w:tc>
      </w:tr>
      <w:tr w:rsidR="003D54AC" w:rsidRPr="003D54AC" w14:paraId="74E4A37B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9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«1.1. ԾՐԱԳՐԻ ԱՆՎԱՆՈՒՄԸ»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A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 է բյուջետային ծրագրի լրիվ անվանումը</w:t>
            </w:r>
          </w:p>
        </w:tc>
      </w:tr>
      <w:tr w:rsidR="003D54AC" w:rsidRPr="003D54AC" w14:paraId="74E4A37E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C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«1.2. ԾՐԱԳՐԻ ԴԱՍԻՉԸ»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D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Լրացվում է բյուջետային ծրագրի քառանիշ դասիչը </w:t>
            </w:r>
          </w:p>
        </w:tc>
      </w:tr>
      <w:tr w:rsidR="003D54AC" w:rsidRPr="003D54AC" w14:paraId="74E4A382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7F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«1.3.</w:t>
            </w:r>
            <w:r w:rsidRPr="003D54AC">
              <w:rPr>
                <w:rFonts w:ascii="GHEA Grapalat" w:eastAsiaTheme="minorEastAsia" w:hAnsi="GHEA Grapalat" w:cs="Sylfaen"/>
                <w:caps/>
                <w:sz w:val="20"/>
                <w:szCs w:val="20"/>
              </w:rPr>
              <w:t>Ծրագրի իրականացման համար պատասխանատու մարմինը (ԲԳԿ)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»</w:t>
            </w:r>
          </w:p>
          <w:p w14:paraId="74E4A380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1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 է այն մարմնի անվանումը, որը հանդիսանում է տվյալ  բնագավառում/ոլորտում համապատասխան ծրագրի քաղաքականության հիմնական պատասխանատուն (բյուջետային հատկացումների գլխավոր կարգադրիչը):</w:t>
            </w:r>
          </w:p>
        </w:tc>
      </w:tr>
      <w:tr w:rsidR="003D54AC" w:rsidRPr="003D54AC" w14:paraId="74E4A385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3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«1.4. ԾՐԱԳՐԻ ԳՈՐԾՈՒՆԵՈՒԹՅԱՆ ՍԿԻԶԲԸ»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4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 է ծրագրի գործունեության սկիզբը (այն տարեթիվը, երբ առաջին անգամ այդ ծրագիրը հաստատվել է որևիցե ՀՀ պետական բյուջեով): Այն դեպքում երբ ծրագիրը նոր է և դեռ չի ֆինանսավորվել պետական բյուջեով, նշվում է «նոր ծրագիր»: Այն դեպքերում, երբ ծրագիրը շարունակաբար գործում է ավելի քան 5 տարի և անհնար է վերհանել ծրագրի մեկնարկի տարեթիվը, ապա նշվում է «ավելի քան 5 տարի»:</w:t>
            </w:r>
          </w:p>
        </w:tc>
      </w:tr>
      <w:tr w:rsidR="003D54AC" w:rsidRPr="003D54AC" w14:paraId="74E4A388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6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«1.5. ԾՐԱԳՐԻ ՆԱԽԱՏԵՍՎՈՂ ԱՎԱՐՏԸ»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7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 է այն դեպքում, երբ ծրագիրը նախատեսված կամ հաստատված է կոնկրետ ժամանակահատվածի համար (օրինակ՝ արտաքին աջակցությամբ կոնկրետ ծրագրեր): Անորոշ ժամկետայնության պարագայում լրացվում է «շարունակական» բառը:</w:t>
            </w:r>
          </w:p>
        </w:tc>
      </w:tr>
      <w:tr w:rsidR="003D54AC" w:rsidRPr="003D54AC" w14:paraId="74E4A38B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9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«1.6. ԾՐԱԳՐԻ ՆԱԽՈՐԴ ԱՆՎԱՆՈՒՄՆԵՐԸ»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A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 են հերթականությամբ (վերջին փոփոխությունից սկսած) այն փոփոխությունները ծրագրի անվանման մեջ, որոնք տեղի են ունեցել բյուջետային գործընթացում: Հնարավոր է իրավիճակ, երբ այդ շարքում կհայտնվեն նաև այն դեպքերը, երբ նախորդող բյուջեի մասին օրենքներում ծրագիրը տրոհված էր տարբեր գերատեսչությունների մեջ և այդ իսկ պատճառով էլ պարունակում էր տարբերակվող անվանումներ՝ պատկանելով, սակայն, մեկ ծրագրի: Անհրաժեշտության պարագայում, համառոտ ներկայացվում են փոփոխությունների մանրամասները:</w:t>
            </w:r>
          </w:p>
        </w:tc>
      </w:tr>
      <w:tr w:rsidR="003D54AC" w:rsidRPr="003D54AC" w14:paraId="74E4A38E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C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2. «ԾՐԱԳՐԻ ԲՈՎԱՆԴԱԿՈՒԹՅՈՒՆԸ»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D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Անձնագրի երկրորդ գլխի անվանումն է: Լրացվում են հաջորդող կետերը: Սույն գլուխը ներկայացնում է ծրագրի էությունը, հիմքերը, նպատակները, հիմնական շահառուներին և այլն:</w:t>
            </w:r>
          </w:p>
        </w:tc>
      </w:tr>
      <w:tr w:rsidR="003D54AC" w:rsidRPr="003D54AC" w14:paraId="74E4A391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F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«2.1. ԾՐԱԳՐԻ ՆՊԱՏԱԿԸ»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0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 է ծրագրի նպատակը: Անհրաժեշտ է խուսափել բազմաթիվ նպատակների և լայնածավալ շարադրանքից: Որպես կանոն, պետք է հնարավոր լինի ամրագրել մեկ հիմնական նպատակ (սոցիալական, հասարակական խնդիր), որի լուծմանը ուղղված է սույն ծրագիրը: Դրանով նշվում է ծրագրի առկայության տրամաբանությունը, իսկ հնարավորության դեպքում փոխկապակցվում է կառավարության ծրագրերով հաստատված նպատակների հետ:</w:t>
            </w:r>
          </w:p>
        </w:tc>
      </w:tr>
      <w:tr w:rsidR="003D54AC" w:rsidRPr="003D54AC" w14:paraId="74E4A395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2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«2.2. ԾՐԱԳՐԻ ՀԻՄՔԵՐԸ»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3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 աղյուսակի առաջին սյունակում նշվում են այն իրավական/նորմատիվ ակտերի անվանումները,  համարները և ընդունման օրը, որով պայմանավորված է ծրագրի առկայությունը: Այդ իրավական հիմքերի շարքում կարող են լինեն ՀՀ Սահմանադրությունը (նշելով համապատասխան կետերը), օրենքները, ՀՀ կառավարության որոշումները և այլ իրավական ակտեր:</w:t>
            </w:r>
          </w:p>
          <w:p w14:paraId="74E4A394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Աղյուսակի երկրորդ սյունակում նկարագրվում է թե ինչպես է սույն ծրագիրը նախատեսում արձագանքել տվյալ իրավական ակտով ամրագրված պահանջներին: </w:t>
            </w:r>
          </w:p>
        </w:tc>
      </w:tr>
      <w:tr w:rsidR="003D54AC" w:rsidRPr="003D54AC" w14:paraId="74E4A398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6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«2.3. ՊԵՏԱԿԱՆ ՄԱՐՄՆԻ (ԲԳԿ) ԼԻԱԶՈՐՈՒԹՅՈՒՆՆԵՐԸ ՍՈՒՅՆ ԾՐԱԳՐԻ ԻՐԱԿԱՆԱՑՄԱՆ ՀԱՐՑՈՒՄ»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7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Համառոտ նշվում է թե ինչու է հենց այս պետական մարմինը հանդիսանում սույն ծրագրի պատասխանատուն (արդյոք նման լիազորությունը ամրագրված է որևէ իրավական ակտով, կանոնադրությամբ, հրամանով կամ այլ փաստաթղերով): Ուշադրություն է պետք դարձնել, որ նշվում է ծրագրի քաղաքականության պատասխանատու մարմնի, այլ ոչ թե ծրագրի իրականացնողի/ների լիազորությունները:</w:t>
            </w:r>
          </w:p>
        </w:tc>
      </w:tr>
      <w:tr w:rsidR="003D54AC" w:rsidRPr="003D54AC" w14:paraId="74E4A39C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9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«2.4. ԾՐԱԳՐԻ ԹԻՐԱԽԱՅԻՆ ՇԱՀԱՌՈՒՆԵՐԸ ԵՎ ՄԱՏՈՒՑՎՈՂ ՀԻՄՆԱԿԱՆ ԾԱՌԱՅՈՒԹՅՈՒՆՆԵՐԸ»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9A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Նկարագրվում են ծրագրի թիրախային շահառուների խմբերը և այդ շահառուների շարքում ընդգրկվելու չափանիշները/պայմանները: Նկարագրվում են նաև այդ շահառուներին մատուցվող հիմնական ծառայությունները:  (ինչպիսի ծառայություն և մատուցման մեթոդները):</w:t>
            </w:r>
          </w:p>
          <w:p w14:paraId="74E4A39B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</w:p>
        </w:tc>
      </w:tr>
      <w:tr w:rsidR="003D54AC" w:rsidRPr="003D54AC" w14:paraId="74E4A39F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D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«2.5. ԾՐԱԳՐԻ ԿԱՌՈՒՑՎԱԾՔԸ»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E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1-ին սյունակում նշվում  է ծրագրի միջոցառման դասիչը (ըստ ծրագրային դասակարգման՝ հնգանիշ թվային դասիչ): 2-րդ սյունակում ներկայացվում է ծրագրի միջոցառման անվանումը: 3-րդ սյունակում նկարագրվում է ծրագրի միջոցառումը: Նշվում է նաև միջամտության տեսակը (արդյոք դա ծառայության մատուցման թե տրանսֆերտի տրամադրման բնույթ է կրում և այլն): 4-րդ սյունակում նշվում է ծրագրի միջոցառման հիմնական շահառուների շրջանակը պետության/գերատեսչության կողմից միջոցառման շրջանակներում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մատուցվող ծառայության փոխհատուցման աստիճանը (հնարավորության սահմաններում նշվում են ծառայությունների ծավալը, որակը կամ մասնաբաժինը ընդհանուր ծառայության մեջ և այլ): Հարկ եղած դեպքերում, հստակություն մտցնելու նպատակով, հնարավոր է նաև մատնանշել փոխհատուցման շրջանակում չմտած ծավալը (օրինակ որ մասով և/կամ որ դեպքերում պետությունը պարտավոր չէ մատուցել ծառայությունը):</w:t>
            </w:r>
          </w:p>
        </w:tc>
      </w:tr>
      <w:tr w:rsidR="003D54AC" w:rsidRPr="003D54AC" w14:paraId="74E4A3A2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0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«2.6. ԾՐԱԳՐԻ ՄԻՋՈՑԱՌՈՒՄՆԵՐԻ ՀԻՄՔՈՒՄ ԴՐՎԱԾ ԾԱԽՍԵՐԻ ԲՆՈՒՅԹԸ»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1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 բաժնում նկարագրվում է ծրագրի միջոցառման շրջանակներում դրվող ծախսերի բնույթը: 1-ին սյունակում նկարագրվում է միջոցառման անվանումը: 2-րդ սյունակում նկարագրվում է համապատասխան միջոցառման շրջանակներում իրականացվող պարտադիր (պարտադիր ծախսերին դասվող միջոցառումների դեպքում) կամ հայեցողական (հայեցողական ծախսերին դասվող միջոցառումների դեպքում) պարտավորությունների համառոտ նկարագիրը՝ այդ թվում մատուցվող ծառայությունների, տրամադրող տրանսֆերտների և շահառուների շրջանակը: 3-րդ սյունակում նկարագրվում է պարտադիր պարտավորության շրջանակներում գործադիր մարմնի հայեցողական իրավասությունների շրջանակները: Այն լրացվում է միայն պարտադիր պարտավորությունների դեպքում: 4-րդ սյունակում ներկայացվում է  պարտադիր կամ հայեցողական պարտավորությունը սահմանող օրենսդրական հիմքերը: Մասնավորապես, կատարվում են հղումներ պարտադիր ծախսային պարտավորությունները սահմանող օրենքների և միջազգային պայմանագրերի կոնկրետ դրույթների վրա, իսկ այդ պարտավորությունների շրջանակներում գործադիր մարմին վերապահված հայեցողական իրավասությունների դեպքում՝ նաև այդ իրավասությունները սահմանող իրավական ակտերի վրա: Հայեցողական ծախսերին դասվող միջոցառումների դեպքում կատարվում են հղումներ այդ ծախսային պարտավորությունները սահմանող իրավական ակտերի վրա:</w:t>
            </w:r>
          </w:p>
        </w:tc>
      </w:tr>
      <w:tr w:rsidR="003D54AC" w:rsidRPr="003D54AC" w14:paraId="74E4A3A5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3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«2.7. ԾՐԱԳՐԻ ԻՐԱԿԱՆԱՑՄԱՆ ԵՂԱՆԱԿԸ (ՄԻՋՈՑՆԵՐԸ ԵՎ ԻՐԱԿԱՆԱՑՆՈՂ ԿԱԶՄԱԿԵՐՊՈՒԹՅՈՒՆՆԵՐԻ ՇՐՋԱՆԱԿԸ)»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4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 բաժնում նկարագրվում է իրականացման եղանակը՝ նշելով ներգրավված կազմակերպությունների շրջանակը/տեսակները (եթե կիրառելի է): Այն դեպքերում երբ դա անխուսափելի է և բխում է ծրագրի իրականացման եղանակի բնույթից ու յուրահատկություններից, հնարավոր է նաև ներկայացնել այդ կազմակերպության/ների հստակ անվանումները:</w:t>
            </w:r>
          </w:p>
        </w:tc>
      </w:tr>
      <w:tr w:rsidR="003D54AC" w:rsidRPr="003D54AC" w14:paraId="74E4A3A8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6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«3. ԾՐԱԳՐԻ ԱՐԴՅՈՒՆՔԱՅԻՆ (ԿԱՏԱՐՈՂԱԿԱՆ) ՈՉ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ՖԻՆԱՆՍԱԿԱՆ ՉԱՓՈՐՈՇԻՉՆԵՐԸ</w:t>
            </w:r>
            <w:r w:rsidRPr="003D54AC">
              <w:rPr>
                <w:rFonts w:ascii="GHEA Grapalat" w:eastAsiaTheme="minorEastAsia" w:hAnsi="GHEA Grapalat" w:cs="Sylfaen"/>
                <w:caps/>
                <w:sz w:val="20"/>
                <w:szCs w:val="20"/>
              </w:rPr>
              <w:t>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7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Անձնագրի երրորդ գլխի անվանումն է: Լրացվում են հաջորդող կետերը: Սույն գլուխը ներկայացնում է ծրագրի պլանավորման և ընթացքը (արդյունավետությունը) գնահատող ցուցանիշների համակարգը</w:t>
            </w:r>
          </w:p>
        </w:tc>
      </w:tr>
      <w:tr w:rsidR="003D54AC" w:rsidRPr="003D54AC" w14:paraId="74E4A3AD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A9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«3.1. ԾՐԱԳՐԻ ՎԵՐՋՆԱԿԱՆ ԱՐԴՅՈՒՆՔՆԵՐԸ»</w:t>
            </w:r>
          </w:p>
          <w:p w14:paraId="74E4A3AA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B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 աղյուսակը նկարագրում է Ծրագրի վերջնական արդյունքի չափորոշիչները, որոնցով չափորոշվում է ծրագրի նպատակի իրագործումը: Աղյուսակի առաջին սյունակում լրացվում են վերջնական արդյունքի չափորոշիչները: Վերջնական արդյունքները բնութագրելիս պետք է օգտվել  ՀՀ ՖՆ կողմից մշակած ծրագրային բյուջետավորման մեթոդաբանությունից: 2-րդ սյունակում լրացվում է այդ վերջնական արդյունքի չափման միավորը (%, քանակ, հարաբերակցություն և այլն)</w:t>
            </w:r>
          </w:p>
          <w:p w14:paraId="74E4A3AC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3-րդ սյունակում կատարվում են հղումներ չափորոշիչը նկարագրող մանրամասն աղյուսակին, որը կցված է սույն ձևաչափին: Յուրաքանչյուր չափորոշիչի համար պետք է կազմվի առանձին մանրամասն աղյուսակ:</w:t>
            </w:r>
          </w:p>
        </w:tc>
      </w:tr>
      <w:tr w:rsidR="003D54AC" w:rsidRPr="003D54AC" w14:paraId="74E4A3B0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E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«3.2. ԾՐԱԳՐԻ ՄԻՋՈՑԱՌՈՒՄՆԵՐԻ ԱՐԴՅՈՒՆՔՆԵՐԸ»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F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 աղյուսակը նկարգրում է ծրագրի միջոցառման արդյունքային չափորոշիչները: 1-ին և 2-րդ սյունակներում նշվում է միջոցառման անվանումը և դասիչը: 3-րդ սյունակում նշվում է արդյունքի չափորոշիչը (քանակական, որակական, ժամկետի և այլն), որով և բնութագրվում և գնահատվում է ծրագրի միջոցառումը: Արդյունքի չափորոշիչների սահմանման համար անհրաժեշտ է առաջնորդվել ՀՀ ՖՆ 2017թ հունիսի 23-ի թիվ 311-Ա հրամանով սահմանված ԾԲ մեթոդաբանությունից: 3-րդ սյունակում նշվում է չափորոշիչի չափման միավորը (մարդ, ստանդարտներին համապատասխանության աստիճան, օր, և այլն): 4-րդ սյունակում կատարվում են հղումներ չափորոշիչը նկարագրող մանրամասն աղյուսակին, որը կցված է սույն ձևաչափին: Յուրաքանչյուր չափորոշիչի համար պետք է կազմվի առանձին մանրամասն աղյուսակ:</w:t>
            </w:r>
          </w:p>
        </w:tc>
      </w:tr>
    </w:tbl>
    <w:p w14:paraId="74E4A3B1" w14:textId="77777777" w:rsidR="003D54AC" w:rsidRPr="003D54AC" w:rsidRDefault="003D54AC" w:rsidP="003D54AC">
      <w:pPr>
        <w:jc w:val="both"/>
        <w:rPr>
          <w:rFonts w:eastAsiaTheme="minorEastAsia" w:cs="Times New Roman"/>
          <w:sz w:val="24"/>
          <w:szCs w:val="24"/>
          <w:lang w:val="hy-AM"/>
        </w:rPr>
      </w:pPr>
      <w:r w:rsidRPr="003D54AC">
        <w:rPr>
          <w:rFonts w:eastAsiaTheme="minorEastAsia" w:cs="Times New Roman"/>
          <w:sz w:val="24"/>
          <w:szCs w:val="24"/>
          <w:lang w:val="hy-AM"/>
        </w:rPr>
        <w:t xml:space="preserve"> </w:t>
      </w:r>
    </w:p>
    <w:p w14:paraId="74E4A3B2" w14:textId="77777777" w:rsidR="00054601" w:rsidRPr="003D54AC" w:rsidRDefault="00054601">
      <w:pPr>
        <w:rPr>
          <w:lang w:val="hy-AM"/>
        </w:rPr>
      </w:pPr>
    </w:p>
    <w:sectPr w:rsidR="00054601" w:rsidRPr="003D54AC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4306B9" w14:textId="77777777" w:rsidR="00F97276" w:rsidRDefault="00F97276" w:rsidP="00F06C50">
      <w:pPr>
        <w:spacing w:after="0" w:line="240" w:lineRule="auto"/>
      </w:pPr>
      <w:r>
        <w:separator/>
      </w:r>
    </w:p>
  </w:endnote>
  <w:endnote w:type="continuationSeparator" w:id="0">
    <w:p w14:paraId="0D443FB1" w14:textId="77777777" w:rsidR="00F97276" w:rsidRDefault="00F97276" w:rsidP="00F06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12653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47C12B" w14:textId="2587F89D" w:rsidR="00F06C50" w:rsidRDefault="00F06C5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114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E6A669E" w14:textId="77777777" w:rsidR="00F06C50" w:rsidRDefault="00F06C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89646" w14:textId="77777777" w:rsidR="00F97276" w:rsidRDefault="00F97276" w:rsidP="00F06C50">
      <w:pPr>
        <w:spacing w:after="0" w:line="240" w:lineRule="auto"/>
      </w:pPr>
      <w:r>
        <w:separator/>
      </w:r>
    </w:p>
  </w:footnote>
  <w:footnote w:type="continuationSeparator" w:id="0">
    <w:p w14:paraId="20DC6587" w14:textId="77777777" w:rsidR="00F97276" w:rsidRDefault="00F97276" w:rsidP="00F06C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2F0041" w14:textId="77777777" w:rsidR="00F06C50" w:rsidRPr="00C24E65" w:rsidRDefault="00F06C50" w:rsidP="00F06C50">
    <w:pPr>
      <w:pStyle w:val="Header"/>
      <w:tabs>
        <w:tab w:val="left" w:pos="5130"/>
      </w:tabs>
      <w:jc w:val="both"/>
      <w:rPr>
        <w:rFonts w:ascii="GHEA Grapalat" w:hAnsi="GHEA Grapalat"/>
        <w:i/>
        <w:iCs/>
        <w:color w:val="002060"/>
        <w:sz w:val="18"/>
        <w:szCs w:val="18"/>
        <w:lang w:val="ru-RU"/>
      </w:rPr>
    </w:pP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2024-2026 </w:t>
    </w:r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թթ պետական ՄԺԾԾ և 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2024</w:t>
    </w:r>
    <w:r w:rsidRPr="00C24E65">
      <w:rPr>
        <w:rFonts w:ascii="GHEA Grapalat" w:hAnsi="GHEA Grapalat"/>
        <w:i/>
        <w:iCs/>
        <w:color w:val="002060"/>
        <w:sz w:val="18"/>
        <w:szCs w:val="18"/>
      </w:rPr>
      <w:t>թ պետական բյուջեի նախագծիերի մշակման բ</w:t>
    </w:r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յուջետային հայտերի կազմման և ներկայացման մեթոդական ցուցումներ</w:t>
    </w:r>
  </w:p>
  <w:p w14:paraId="7B29AD4A" w14:textId="77777777" w:rsidR="00F06C50" w:rsidRPr="00C24E65" w:rsidRDefault="00F06C50" w:rsidP="00F06C50">
    <w:pPr>
      <w:pStyle w:val="Header"/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GHEA Grapalat" w:hAnsi="GHEA Grapalat"/>
        <w:i/>
        <w:i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8E9E227" wp14:editId="0F95A5CC">
              <wp:simplePos x="0" y="0"/>
              <wp:positionH relativeFrom="column">
                <wp:posOffset>33051</wp:posOffset>
              </wp:positionH>
              <wp:positionV relativeFrom="paragraph">
                <wp:posOffset>12861</wp:posOffset>
              </wp:positionV>
              <wp:extent cx="5706737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6737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EA4278A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.6pt,1pt" to="451.9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" strokecolor="#002060" strokeweight="1pt"/>
          </w:pict>
        </mc:Fallback>
      </mc:AlternateContent>
    </w:r>
  </w:p>
  <w:p w14:paraId="6116FBC0" w14:textId="77777777" w:rsidR="00F06C50" w:rsidRPr="00F06C50" w:rsidRDefault="00F06C50" w:rsidP="00F06C5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C0NDcyMzawNDYzsTBV0lEKTi0uzszPAykwrAUAhBlSYiwAAAA="/>
  </w:docVars>
  <w:rsids>
    <w:rsidRoot w:val="003D54AC"/>
    <w:rsid w:val="00045A0E"/>
    <w:rsid w:val="00054601"/>
    <w:rsid w:val="00130782"/>
    <w:rsid w:val="00157A75"/>
    <w:rsid w:val="00205961"/>
    <w:rsid w:val="00291E3E"/>
    <w:rsid w:val="00325267"/>
    <w:rsid w:val="003D54AC"/>
    <w:rsid w:val="00460100"/>
    <w:rsid w:val="00574CBE"/>
    <w:rsid w:val="00723593"/>
    <w:rsid w:val="007450D6"/>
    <w:rsid w:val="007B4A4C"/>
    <w:rsid w:val="007F5B81"/>
    <w:rsid w:val="008277DD"/>
    <w:rsid w:val="00A85414"/>
    <w:rsid w:val="00AE17AE"/>
    <w:rsid w:val="00B101B2"/>
    <w:rsid w:val="00C53E98"/>
    <w:rsid w:val="00C8151D"/>
    <w:rsid w:val="00CE4A13"/>
    <w:rsid w:val="00D81DC6"/>
    <w:rsid w:val="00EA73D4"/>
    <w:rsid w:val="00EC69B8"/>
    <w:rsid w:val="00F06C50"/>
    <w:rsid w:val="00F11143"/>
    <w:rsid w:val="00F9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4A186"/>
  <w15:docId w15:val="{8BF989A9-3257-4BBA-B297-46553A28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6C50"/>
  </w:style>
  <w:style w:type="paragraph" w:styleId="Footer">
    <w:name w:val="footer"/>
    <w:basedOn w:val="Normal"/>
    <w:link w:val="Foot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6C50"/>
  </w:style>
  <w:style w:type="paragraph" w:styleId="BalloonText">
    <w:name w:val="Balloon Text"/>
    <w:basedOn w:val="Normal"/>
    <w:link w:val="BalloonTextChar"/>
    <w:uiPriority w:val="99"/>
    <w:semiHidden/>
    <w:unhideWhenUsed/>
    <w:rsid w:val="00C815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15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34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2442</Words>
  <Characters>13923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Ruzanna Ayvazyan</cp:lastModifiedBy>
  <cp:revision>14</cp:revision>
  <cp:lastPrinted>2023-03-06T12:58:00Z</cp:lastPrinted>
  <dcterms:created xsi:type="dcterms:W3CDTF">2023-03-06T08:24:00Z</dcterms:created>
  <dcterms:modified xsi:type="dcterms:W3CDTF">2023-03-06T13:54:00Z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4956a053eecd3829da59b20733cd999431ade044ecd4e278f934e8f50560718a</vt:lpwstr>
  </property>
</Properties>
</file>