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7BF54" w14:textId="4DB0FE7C" w:rsidR="0011478F" w:rsidRPr="0011478F" w:rsidRDefault="0011478F" w:rsidP="0011478F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Times New Roman"/>
          <w:b/>
          <w:i/>
          <w:iCs/>
          <w:szCs w:val="28"/>
          <w:u w:val="single"/>
        </w:rPr>
      </w:pPr>
      <w:bookmarkStart w:id="0" w:name="_Toc93926503"/>
      <w:bookmarkStart w:id="1" w:name="_Toc120537468"/>
      <w:bookmarkStart w:id="2" w:name="_Toc120540181"/>
      <w:bookmarkStart w:id="3" w:name="_Toc120802458"/>
      <w:bookmarkStart w:id="4" w:name="_Toc120868901"/>
      <w:r w:rsidRPr="0011478F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11478F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11478F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r w:rsidR="00AF5DB9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1</w:t>
      </w:r>
      <w:bookmarkEnd w:id="0"/>
      <w:bookmarkEnd w:id="1"/>
      <w:bookmarkEnd w:id="2"/>
      <w:bookmarkEnd w:id="3"/>
      <w:bookmarkEnd w:id="4"/>
    </w:p>
    <w:p w14:paraId="6207BF55" w14:textId="77777777" w:rsidR="0011478F" w:rsidRPr="0011478F" w:rsidRDefault="0011478F" w:rsidP="0011478F">
      <w:pPr>
        <w:spacing w:after="0" w:line="240" w:lineRule="auto"/>
        <w:rPr>
          <w:rFonts w:ascii="GHEA Grapalat" w:eastAsiaTheme="minorEastAsia" w:hAnsi="GHEA Grapalat" w:cs="Times New Roman"/>
          <w:bCs/>
          <w:szCs w:val="24"/>
          <w:u w:val="single"/>
        </w:rPr>
      </w:pPr>
    </w:p>
    <w:p w14:paraId="6207BF56" w14:textId="77777777" w:rsidR="0011478F" w:rsidRP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Cs/>
          <w:szCs w:val="24"/>
          <w:u w:val="single"/>
        </w:rPr>
      </w:pP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ՄԺԾԾ ԺԱՄԱՆԱԿ</w:t>
      </w:r>
      <w:r w:rsidR="00567880">
        <w:rPr>
          <w:rFonts w:ascii="GHEA Grapalat" w:eastAsiaTheme="minorEastAsia" w:hAnsi="GHEA Grapalat" w:cs="Times New Roman"/>
          <w:bCs/>
          <w:szCs w:val="24"/>
          <w:u w:val="single"/>
          <w:lang w:val="hy-AM"/>
        </w:rPr>
        <w:t>Ա</w:t>
      </w:r>
      <w:r w:rsidRPr="0011478F">
        <w:rPr>
          <w:rFonts w:ascii="GHEA Grapalat" w:eastAsiaTheme="minorEastAsia" w:hAnsi="GHEA Grapalat" w:cs="Times New Roman"/>
          <w:bCs/>
          <w:szCs w:val="24"/>
          <w:u w:val="single"/>
        </w:rPr>
        <w:t>ՀԱՏՎԱԾՈՒՄ ՀՀ ԿԱՌԱՎԱՐՈՒԹՅԱՆ ՈԼՈՐՏԱՅԻՆ ՔԱՂԱՔԱԿԱՆՈՒԹՅՈՒՆԸ</w:t>
      </w:r>
    </w:p>
    <w:p w14:paraId="6207BF57" w14:textId="73AF6FD7" w:rsidR="0011478F" w:rsidRDefault="0011478F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(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հարկիրճ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 xml:space="preserve"> </w:t>
      </w:r>
      <w:proofErr w:type="spellStart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շարադրանք</w:t>
      </w:r>
      <w:proofErr w:type="spellEnd"/>
      <w:r w:rsidRPr="0011478F">
        <w:rPr>
          <w:rFonts w:ascii="GHEA Grapalat" w:eastAsiaTheme="minorEastAsia" w:hAnsi="GHEA Grapalat" w:cs="Times New Roman"/>
          <w:b/>
          <w:bCs/>
          <w:i/>
          <w:szCs w:val="24"/>
        </w:rPr>
        <w:t>)</w:t>
      </w:r>
      <w:r w:rsidRPr="0011478F">
        <w:rPr>
          <w:rFonts w:ascii="GHEA Grapalat" w:eastAsiaTheme="minorEastAsia" w:hAnsi="GHEA Grapalat" w:cs="Times New Roman"/>
          <w:b/>
          <w:bCs/>
          <w:i/>
          <w:szCs w:val="24"/>
          <w:vertAlign w:val="superscript"/>
        </w:rPr>
        <w:footnoteReference w:id="1"/>
      </w:r>
    </w:p>
    <w:p w14:paraId="2C627B33" w14:textId="77777777" w:rsidR="00AF5DB9" w:rsidRPr="0011478F" w:rsidRDefault="00AF5DB9" w:rsidP="00AF5DB9">
      <w:pPr>
        <w:spacing w:after="0" w:line="240" w:lineRule="auto"/>
        <w:jc w:val="center"/>
        <w:rPr>
          <w:rFonts w:ascii="GHEA Grapalat" w:eastAsiaTheme="minorEastAsia" w:hAnsi="GHEA Grapalat" w:cs="Times New Roman"/>
          <w:b/>
          <w:bCs/>
          <w:i/>
          <w:szCs w:val="24"/>
        </w:rPr>
      </w:pPr>
    </w:p>
    <w:p w14:paraId="6207BF58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ՈԼՈՐՏԸ  </w:t>
      </w:r>
    </w:p>
    <w:p w14:paraId="6207BF59" w14:textId="0A6546E4" w:rsidR="0011478F" w:rsidRPr="0041572C" w:rsidRDefault="0041572C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Էներգետիկա/էներգախնայողություն/էներգաարդյունավետություն/վերականգնվող էներգետիկա</w:t>
      </w:r>
    </w:p>
    <w:p w14:paraId="6207BF5A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ՔԱՂԱՔԱԿԱՆՈՒԹՅԱՆ ՀԻՄՆԱԿԱՆ ԹԻՐԱԽՆԵՐԸ </w:t>
      </w:r>
    </w:p>
    <w:p w14:paraId="17EC0205" w14:textId="621D8E51" w:rsidR="0041572C" w:rsidRPr="00716BB7" w:rsidRDefault="0041572C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Հ</w:t>
      </w:r>
      <w:r w:rsidRPr="0041572C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Հ կառավարության 2021 թվականի օգոստոսի 18-ի 1363-Ա որոշմամբ հավանության արժանացած Հայաստանի Հանրապետության կառավարության ծրագրի (2021-2026թթ.) 3.4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կետով</w:t>
      </w:r>
      <w:r w:rsidR="00EC10B4" w:rsidRPr="00EC10B4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</w:t>
      </w:r>
      <w:r w:rsidR="00EC10B4">
        <w:rPr>
          <w:rFonts w:ascii="GHEA Grapalat" w:eastAsiaTheme="minorEastAsia" w:hAnsi="GHEA Grapalat" w:cs="Times New Roman"/>
          <w:i/>
          <w:szCs w:val="20"/>
          <w:lang w:val="hy-AM" w:eastAsia="x-none"/>
        </w:rPr>
        <w:t>սահմանված է, որ Կառավարության կողմից</w:t>
      </w:r>
      <w:bookmarkStart w:id="5" w:name="_GoBack"/>
      <w:bookmarkEnd w:id="5"/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խթանվելու է էներգաարդյունավետության և էներգախնայողության միջոցառումների լայնածավալ իրականացումը տնտեսության բոլոր ճյուղերում։</w:t>
      </w:r>
      <w:r w:rsidR="00716BB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Հիշյալ դրույթն ամրագրված է նաև ՀՀ էներգետիկայի բնագավառի զարգացման ռազմավարական ծրագրում </w:t>
      </w:r>
      <w:r w:rsidR="00716BB7" w:rsidRPr="00716BB7">
        <w:rPr>
          <w:rFonts w:ascii="GHEA Grapalat" w:eastAsiaTheme="minorEastAsia" w:hAnsi="GHEA Grapalat" w:cs="Times New Roman"/>
          <w:i/>
          <w:szCs w:val="20"/>
          <w:lang w:val="hy-AM" w:eastAsia="x-none"/>
        </w:rPr>
        <w:t>(</w:t>
      </w:r>
      <w:r w:rsidR="00716BB7">
        <w:rPr>
          <w:rFonts w:ascii="GHEA Grapalat" w:eastAsiaTheme="minorEastAsia" w:hAnsi="GHEA Grapalat" w:cs="Times New Roman"/>
          <w:i/>
          <w:szCs w:val="20"/>
          <w:lang w:val="hy-AM" w:eastAsia="x-none"/>
        </w:rPr>
        <w:t>մինչև 2040 թվականը</w:t>
      </w:r>
      <w:r w:rsidR="00716BB7" w:rsidRPr="00716BB7">
        <w:rPr>
          <w:rFonts w:ascii="GHEA Grapalat" w:eastAsiaTheme="minorEastAsia" w:hAnsi="GHEA Grapalat" w:cs="Times New Roman"/>
          <w:i/>
          <w:szCs w:val="20"/>
          <w:lang w:val="hy-AM" w:eastAsia="x-none"/>
        </w:rPr>
        <w:t>)</w:t>
      </w:r>
      <w:r w:rsidR="00716BB7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, </w:t>
      </w:r>
      <w:r w:rsidR="004B6E53">
        <w:rPr>
          <w:rFonts w:ascii="GHEA Grapalat" w:eastAsiaTheme="minorEastAsia" w:hAnsi="GHEA Grapalat" w:cs="Times New Roman"/>
          <w:i/>
          <w:szCs w:val="20"/>
          <w:lang w:val="hy-AM" w:eastAsia="x-none"/>
        </w:rPr>
        <w:t>«Էներգախնայողության և վերականգնվող էներգետիկայի մասին» ՀՀ օրենքում և Էներգախնայողության և վերականգնվող էներգետիկայի 2022-2030 թվականների ծրագրում։</w:t>
      </w:r>
    </w:p>
    <w:p w14:paraId="6207BF5C" w14:textId="77777777" w:rsidR="0011478F" w:rsidRPr="00564C9C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val="hy-AM" w:eastAsia="x-none"/>
        </w:rPr>
      </w:pPr>
      <w:r w:rsidRPr="00564C9C">
        <w:rPr>
          <w:rFonts w:ascii="GHEA Grapalat" w:eastAsiaTheme="minorEastAsia" w:hAnsi="GHEA Grapalat" w:cs="Times New Roman"/>
          <w:b/>
          <w:szCs w:val="20"/>
          <w:lang w:val="hy-AM" w:eastAsia="x-none"/>
        </w:rPr>
        <w:t xml:space="preserve">ՈԼՈՐՏԱՅԻՆ ԾԱԽՍԱՅԻՆ ԾՐԱԳՐԵՐԸ ԵՎ ԾԱԽՍԱՅԻՆ ԳԵՐԱԿԱՅՈՒԹՅՈՒՆՆԵՐԸ </w:t>
      </w:r>
    </w:p>
    <w:p w14:paraId="7AD86B3C" w14:textId="5FC055C2" w:rsidR="00564C9C" w:rsidRDefault="00564C9C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Մեկնարկել է 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>«Բնակարանների և անհատական բնակելի տների էներգաարդյունավետ վերանորոգման աշխատանքների պետական աջակցության ծրագիրը», որով նախատեսվում է շուրջ 2000-ից ավելի շահառուի տրամադրել սուբսիդիա:</w:t>
      </w:r>
    </w:p>
    <w:p w14:paraId="6207BF62" w14:textId="77777777" w:rsidR="0011478F" w:rsidRPr="0011478F" w:rsidRDefault="0011478F" w:rsidP="0011478F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overflowPunct w:val="0"/>
        <w:autoSpaceDE w:val="0"/>
        <w:autoSpaceDN w:val="0"/>
        <w:adjustRightInd w:val="0"/>
        <w:spacing w:after="220" w:line="240" w:lineRule="auto"/>
        <w:jc w:val="both"/>
        <w:textAlignment w:val="baseline"/>
        <w:rPr>
          <w:rFonts w:ascii="GHEA Grapalat" w:eastAsiaTheme="minorEastAsia" w:hAnsi="GHEA Grapalat" w:cs="Times New Roman"/>
          <w:b/>
          <w:szCs w:val="20"/>
          <w:lang w:eastAsia="x-none"/>
        </w:rPr>
      </w:pPr>
      <w:r w:rsidRPr="0011478F">
        <w:rPr>
          <w:rFonts w:ascii="GHEA Grapalat" w:eastAsiaTheme="minorEastAsia" w:hAnsi="GHEA Grapalat" w:cs="Times New Roman"/>
          <w:b/>
          <w:szCs w:val="20"/>
          <w:lang w:eastAsia="x-none"/>
        </w:rPr>
        <w:t xml:space="preserve">ՈԼՈՐՏԱՅԻՆ ԾԱԽՍԵՐԻ ԳՆԱՀԱՏԱԿԱՆԸ </w:t>
      </w:r>
    </w:p>
    <w:p w14:paraId="24A5865A" w14:textId="7EEBEBAF" w:rsidR="00564C9C" w:rsidRPr="00564C9C" w:rsidRDefault="00564C9C" w:rsidP="0011478F">
      <w:pPr>
        <w:overflowPunct w:val="0"/>
        <w:autoSpaceDE w:val="0"/>
        <w:autoSpaceDN w:val="0"/>
        <w:adjustRightInd w:val="0"/>
        <w:spacing w:after="220" w:line="240" w:lineRule="auto"/>
        <w:ind w:left="720"/>
        <w:jc w:val="both"/>
        <w:textAlignment w:val="baseline"/>
        <w:rPr>
          <w:rFonts w:ascii="GHEA Grapalat" w:eastAsiaTheme="minorEastAsia" w:hAnsi="GHEA Grapalat" w:cs="Times New Roman"/>
          <w:i/>
          <w:szCs w:val="20"/>
          <w:lang w:val="hy-AM" w:eastAsia="x-none"/>
        </w:rPr>
      </w:pP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Վերոնշյալ ծրագրով</w:t>
      </w:r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 (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միջոցառում</w:t>
      </w:r>
      <w:r>
        <w:rPr>
          <w:rFonts w:ascii="GHEA Grapalat" w:eastAsiaTheme="minorEastAsia" w:hAnsi="GHEA Grapalat" w:cs="Times New Roman"/>
          <w:i/>
          <w:szCs w:val="20"/>
          <w:lang w:eastAsia="x-none"/>
        </w:rPr>
        <w:t>)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2022թ</w:t>
      </w:r>
      <w:r>
        <w:rPr>
          <w:rFonts w:ascii="GHEA Grapalat" w:eastAsiaTheme="minorEastAsia" w:hAnsi="GHEA Grapalat" w:cs="Times New Roman"/>
          <w:i/>
          <w:szCs w:val="20"/>
          <w:lang w:eastAsia="x-none"/>
        </w:rPr>
        <w:t xml:space="preserve">.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ծրագրի շահառուներին </w:t>
      </w:r>
      <w:r w:rsidR="00E4461D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ՀՀ պետական բյուջեից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տրամադրվել է 40 մլն ՀՀ դրամ սուբսիդիա։ 2023թ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.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համար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նախատեսվում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է տրամադրել 309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>,769.5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մլն, 2024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թ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.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համար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՝ 360 մլն,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202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5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թ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.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համար՝ 360 մլն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և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202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6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թ</w:t>
      </w:r>
      <w:r w:rsidRPr="00564C9C"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. 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>համար՝ 360 մլն</w:t>
      </w:r>
      <w:r>
        <w:rPr>
          <w:rFonts w:ascii="GHEA Grapalat" w:eastAsiaTheme="minorEastAsia" w:hAnsi="GHEA Grapalat" w:cs="Times New Roman"/>
          <w:i/>
          <w:szCs w:val="20"/>
          <w:lang w:val="hy-AM" w:eastAsia="x-none"/>
        </w:rPr>
        <w:t xml:space="preserve"> ՀՀ դրամ սուբսիդիա։</w:t>
      </w:r>
    </w:p>
    <w:sectPr w:rsidR="00564C9C" w:rsidRPr="00564C9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513CC4" w14:textId="77777777" w:rsidR="005321EF" w:rsidRDefault="005321EF" w:rsidP="0011478F">
      <w:pPr>
        <w:spacing w:after="0" w:line="240" w:lineRule="auto"/>
      </w:pPr>
      <w:r>
        <w:separator/>
      </w:r>
    </w:p>
  </w:endnote>
  <w:endnote w:type="continuationSeparator" w:id="0">
    <w:p w14:paraId="5367AC37" w14:textId="77777777" w:rsidR="005321EF" w:rsidRDefault="005321EF" w:rsidP="00114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2F276" w14:textId="77777777" w:rsidR="005321EF" w:rsidRDefault="005321EF" w:rsidP="0011478F">
      <w:pPr>
        <w:spacing w:after="0" w:line="240" w:lineRule="auto"/>
      </w:pPr>
      <w:r>
        <w:separator/>
      </w:r>
    </w:p>
  </w:footnote>
  <w:footnote w:type="continuationSeparator" w:id="0">
    <w:p w14:paraId="10118AF7" w14:textId="77777777" w:rsidR="005321EF" w:rsidRDefault="005321EF" w:rsidP="0011478F">
      <w:pPr>
        <w:spacing w:after="0" w:line="240" w:lineRule="auto"/>
      </w:pPr>
      <w:r>
        <w:continuationSeparator/>
      </w:r>
    </w:p>
  </w:footnote>
  <w:footnote w:id="1">
    <w:p w14:paraId="6207BF68" w14:textId="77777777" w:rsidR="0011478F" w:rsidRPr="000D0448" w:rsidRDefault="0011478F" w:rsidP="0011478F">
      <w:pPr>
        <w:pStyle w:val="FootnoteText"/>
      </w:pPr>
      <w:r>
        <w:rPr>
          <w:rStyle w:val="FootnoteReference"/>
        </w:rPr>
        <w:footnoteRef/>
      </w:r>
      <w:r w:rsidRPr="000D0448">
        <w:t xml:space="preserve"> </w:t>
      </w:r>
      <w:proofErr w:type="spellStart"/>
      <w:r w:rsidRPr="000D0448">
        <w:t>Ոլորտային</w:t>
      </w:r>
      <w:proofErr w:type="spellEnd"/>
      <w:r w:rsidRPr="000D0448">
        <w:t xml:space="preserve"> </w:t>
      </w:r>
      <w:proofErr w:type="spellStart"/>
      <w:r w:rsidRPr="000D0448">
        <w:t>քաղաքականության</w:t>
      </w:r>
      <w:proofErr w:type="spellEnd"/>
      <w:r w:rsidRPr="000D0448">
        <w:t xml:space="preserve"> </w:t>
      </w:r>
      <w:proofErr w:type="spellStart"/>
      <w:r w:rsidRPr="000D0448">
        <w:t>ողջ</w:t>
      </w:r>
      <w:proofErr w:type="spellEnd"/>
      <w:r w:rsidRPr="000D0448">
        <w:t xml:space="preserve"> </w:t>
      </w:r>
      <w:proofErr w:type="spellStart"/>
      <w:r w:rsidRPr="000D0448">
        <w:t>համառոտ</w:t>
      </w:r>
      <w:proofErr w:type="spellEnd"/>
      <w:r w:rsidRPr="000D0448">
        <w:t xml:space="preserve"> </w:t>
      </w:r>
      <w:proofErr w:type="spellStart"/>
      <w:r w:rsidRPr="000D0448">
        <w:t>շարադրանքը</w:t>
      </w:r>
      <w:proofErr w:type="spellEnd"/>
      <w:r w:rsidRPr="000D0448">
        <w:t xml:space="preserve"> </w:t>
      </w:r>
      <w:proofErr w:type="spellStart"/>
      <w:r w:rsidRPr="000D0448">
        <w:t>չպետք</w:t>
      </w:r>
      <w:proofErr w:type="spellEnd"/>
      <w:r w:rsidRPr="000D0448">
        <w:t xml:space="preserve"> է </w:t>
      </w:r>
      <w:proofErr w:type="spellStart"/>
      <w:r w:rsidRPr="000D0448">
        <w:t>գերազանցի</w:t>
      </w:r>
      <w:proofErr w:type="spellEnd"/>
      <w:r w:rsidRPr="000D0448">
        <w:t xml:space="preserve"> 6 </w:t>
      </w:r>
      <w:proofErr w:type="spellStart"/>
      <w:r w:rsidRPr="000D0448">
        <w:t>էջի</w:t>
      </w:r>
      <w:proofErr w:type="spellEnd"/>
      <w:r w:rsidRPr="000D0448">
        <w:t xml:space="preserve"> </w:t>
      </w:r>
      <w:proofErr w:type="spellStart"/>
      <w:r w:rsidRPr="000D0448">
        <w:t>սահմանները</w:t>
      </w:r>
      <w:proofErr w:type="spellEnd"/>
      <w:r w:rsidRPr="000D0448"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8E829" w14:textId="77777777" w:rsidR="00A107F3" w:rsidRPr="00C24E65" w:rsidRDefault="00A107F3" w:rsidP="00A107F3">
    <w:pPr>
      <w:pStyle w:val="Header"/>
      <w:tabs>
        <w:tab w:val="left" w:pos="5130"/>
      </w:tabs>
      <w:jc w:val="right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2024-2026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թթ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ՄԺԾԾ և </w:t>
    </w:r>
    <w:r w:rsidRPr="00C24E65">
      <w:rPr>
        <w:rFonts w:ascii="GHEA Grapalat" w:hAnsi="GHEA Grapalat"/>
        <w:i/>
        <w:iCs/>
        <w:color w:val="002060"/>
        <w:sz w:val="18"/>
        <w:szCs w:val="18"/>
        <w:lang w:val="hy-AM"/>
      </w:rPr>
      <w:t>2024</w:t>
    </w:r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թ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պետական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բյուջեի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նախագծիերի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</w:t>
    </w:r>
    <w:proofErr w:type="spellStart"/>
    <w:r w:rsidRPr="00C24E65">
      <w:rPr>
        <w:rFonts w:ascii="GHEA Grapalat" w:hAnsi="GHEA Grapalat"/>
        <w:i/>
        <w:iCs/>
        <w:color w:val="002060"/>
        <w:sz w:val="18"/>
        <w:szCs w:val="18"/>
      </w:rPr>
      <w:t>մշակման</w:t>
    </w:r>
    <w:proofErr w:type="spellEnd"/>
    <w:r w:rsidRPr="00C24E65">
      <w:rPr>
        <w:rFonts w:ascii="GHEA Grapalat" w:hAnsi="GHEA Grapalat"/>
        <w:i/>
        <w:iCs/>
        <w:color w:val="002060"/>
        <w:sz w:val="18"/>
        <w:szCs w:val="18"/>
      </w:rPr>
      <w:t xml:space="preserve"> բ</w:t>
    </w:r>
    <w:r w:rsidRPr="00C24E65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053F1FB4" w14:textId="77777777" w:rsidR="00A107F3" w:rsidRPr="00C24E65" w:rsidRDefault="00A107F3" w:rsidP="00A107F3">
    <w:pPr>
      <w:pStyle w:val="Header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AFE659" wp14:editId="3424D9BF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line w14:anchorId="2514F072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" strokecolor="#002060" strokeweight="1pt"/>
          </w:pict>
        </mc:Fallback>
      </mc:AlternateContent>
    </w:r>
  </w:p>
  <w:p w14:paraId="384FDC92" w14:textId="77777777" w:rsidR="00A107F3" w:rsidRPr="00A107F3" w:rsidRDefault="00A107F3" w:rsidP="00A107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AwMzUwNzU2NjIFspV0lIJTi4sz8/NACoxqASoBiwMsAAAA"/>
  </w:docVars>
  <w:rsids>
    <w:rsidRoot w:val="0011478F"/>
    <w:rsid w:val="00054601"/>
    <w:rsid w:val="0006483A"/>
    <w:rsid w:val="0011478F"/>
    <w:rsid w:val="00185991"/>
    <w:rsid w:val="002112FB"/>
    <w:rsid w:val="00274D6F"/>
    <w:rsid w:val="002D54A2"/>
    <w:rsid w:val="0041572C"/>
    <w:rsid w:val="004B6E53"/>
    <w:rsid w:val="005321EF"/>
    <w:rsid w:val="00564C9C"/>
    <w:rsid w:val="00567880"/>
    <w:rsid w:val="00716BB7"/>
    <w:rsid w:val="008277DD"/>
    <w:rsid w:val="00864F98"/>
    <w:rsid w:val="008E3F17"/>
    <w:rsid w:val="00A107F3"/>
    <w:rsid w:val="00AF5DB9"/>
    <w:rsid w:val="00B809DF"/>
    <w:rsid w:val="00B8641E"/>
    <w:rsid w:val="00C4278C"/>
    <w:rsid w:val="00E4461D"/>
    <w:rsid w:val="00EA73D4"/>
    <w:rsid w:val="00EC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7BF54"/>
  <w15:docId w15:val="{EAD1D383-12E8-4CBF-B2B8-75A3F5DE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78F"/>
    <w:rPr>
      <w:sz w:val="20"/>
      <w:szCs w:val="20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basedOn w:val="Normal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7F3"/>
  </w:style>
  <w:style w:type="paragraph" w:styleId="Footer">
    <w:name w:val="footer"/>
    <w:basedOn w:val="Normal"/>
    <w:link w:val="FooterChar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H_ABRAHAMYAN</cp:lastModifiedBy>
  <cp:revision>3</cp:revision>
  <dcterms:created xsi:type="dcterms:W3CDTF">2023-02-27T07:15:00Z</dcterms:created>
  <dcterms:modified xsi:type="dcterms:W3CDTF">2023-02-27T07:15:00Z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