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236" w:rsidRPr="00226236" w:rsidRDefault="00226236" w:rsidP="0022623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2262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Oրինակելի ձև</w:t>
      </w:r>
    </w:p>
    <w:p w:rsidR="00226236" w:rsidRPr="00226236" w:rsidRDefault="00226236" w:rsidP="0022623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226236" w:rsidRPr="00226236" w:rsidRDefault="00226236" w:rsidP="0022623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eastAsia="ru-RU"/>
        </w:rPr>
      </w:pPr>
      <w:r w:rsidRPr="002262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ՀԱՄԱՅՆՔԱՅԻՆ ԾԱՌԱՅՈՒԹՅԱՆ </w:t>
      </w:r>
      <w:r w:rsidRPr="007025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ՊԱՇՏՈՆԻ ԱՆՁՆԱԳՐԻ</w:t>
      </w:r>
      <w:r w:rsidRPr="0022623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26236" w:rsidRPr="00226236" w:rsidRDefault="00226236" w:rsidP="0022623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2623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p w:rsidR="00226236" w:rsidRPr="00226236" w:rsidRDefault="00226236" w:rsidP="0022623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26236"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  <w:t>Հաստատված է</w:t>
      </w:r>
    </w:p>
    <w:p w:rsidR="00226236" w:rsidRPr="00226236" w:rsidRDefault="00226236" w:rsidP="0022623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26236"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  <w:t>—————————————</w:t>
      </w:r>
    </w:p>
    <w:p w:rsidR="00226236" w:rsidRPr="00226236" w:rsidRDefault="00226236" w:rsidP="0022623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26236"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  <w:t>——————————————</w:t>
      </w:r>
    </w:p>
    <w:p w:rsidR="00226236" w:rsidRPr="00226236" w:rsidRDefault="00226236" w:rsidP="0022623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26236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226236" w:rsidRPr="00226236" w:rsidTr="002262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6236" w:rsidRPr="00226236" w:rsidRDefault="00226236" w:rsidP="0022623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2623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22623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26236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>Ընդհանուր</w:t>
            </w:r>
            <w:r w:rsidRPr="0022623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26236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>դրույթներ</w:t>
            </w:r>
          </w:p>
        </w:tc>
      </w:tr>
      <w:tr w:rsidR="00226236" w:rsidRPr="00226236" w:rsidTr="002262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6236" w:rsidRPr="00226236" w:rsidRDefault="00226236" w:rsidP="00226236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262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1.1.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Պաշտոնի անվանումը, ծածկագիրը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(Լրացվում է մեթոդաբանությամբ սահմանված կարգով)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2262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1.2.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Ենթակա և հաշվետու է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(Անմիջական ղեկավարի պաշտոնը և</w:t>
            </w:r>
            <w:r w:rsidRPr="0022623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r w:rsidRPr="00226236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eastAsia="ru-RU"/>
              </w:rPr>
              <w:t>կամ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226236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eastAsia="ru-RU"/>
              </w:rPr>
              <w:t>օրենքով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236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eastAsia="ru-RU"/>
              </w:rPr>
              <w:t>նախատեսված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236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eastAsia="ru-RU"/>
              </w:rPr>
              <w:t>դեպքերում՝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236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eastAsia="ru-RU"/>
              </w:rPr>
              <w:t>այլ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236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eastAsia="ru-RU"/>
              </w:rPr>
              <w:t>պաշտոնատար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236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eastAsia="ru-RU"/>
              </w:rPr>
              <w:t>անձի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236">
              <w:rPr>
                <w:rFonts w:ascii="GHEA Grapalat" w:eastAsia="Times New Roman" w:hAnsi="GHEA Grapalat" w:cs="Arial Unicode"/>
                <w:i/>
                <w:iCs/>
                <w:color w:val="000000"/>
                <w:sz w:val="24"/>
                <w:szCs w:val="24"/>
                <w:lang w:eastAsia="ru-RU"/>
              </w:rPr>
              <w:t>պաշտոնը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2262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1.3.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Փոխարինող պաշտոնի կամ պաշտոնների անվանումները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(Նշվում են այն պաշտոնները, որոնք փոխարինում են տվյալ պաշտոնին)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2262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1.4.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Աշխատավայրը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(Հիմնական գործունեության վայրը)</w:t>
            </w:r>
          </w:p>
        </w:tc>
      </w:tr>
      <w:tr w:rsidR="00226236" w:rsidRPr="00226236" w:rsidTr="002262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26236" w:rsidRPr="00226236" w:rsidRDefault="00226236" w:rsidP="00226236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2623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22623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26236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>Պաշտոնի</w:t>
            </w:r>
            <w:r w:rsidRPr="0022623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236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>բնութագիրը</w:t>
            </w:r>
          </w:p>
          <w:p w:rsidR="00226236" w:rsidRPr="00226236" w:rsidRDefault="00226236" w:rsidP="00226236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2262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2.1.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Աշխատանքի բնույթը, իրավունքները, պարտականությունները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(Ըստ կարևորության շարադրվում են բոլոր գործառույթների նկարագրությունը, իրա</w:t>
            </w:r>
            <w:r w:rsidR="00A47AA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վունքները և պարտականությունները</w:t>
            </w:r>
            <w:bookmarkStart w:id="0" w:name="_GoBack"/>
            <w:bookmarkEnd w:id="0"/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26236" w:rsidRPr="00226236" w:rsidTr="0022623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6500A" w:rsidRPr="00226236" w:rsidRDefault="00F6500A" w:rsidP="00F6500A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  <w:t>3</w:t>
            </w:r>
            <w:r w:rsidRPr="0022623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22623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26236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>Կազմակերպական</w:t>
            </w:r>
            <w:r w:rsidRPr="0022623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236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>շրջանակը</w:t>
            </w:r>
          </w:p>
          <w:p w:rsidR="00226236" w:rsidRPr="00226236" w:rsidRDefault="00F6500A" w:rsidP="0070251B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0251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3</w:t>
            </w:r>
            <w:r w:rsidRPr="002262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.1.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Աշխատանքի կազմակերպման և ղեկավարման պատասխանատվությունը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(Նշվում է պաշտոնների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 w:eastAsia="ru-RU"/>
              </w:rPr>
              <w:t xml:space="preserve"> յուրաքանչյուր խմբի յուրաքանչյուր ենթախմբի ընդհանուր նկարագրի համաձայն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70251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3</w:t>
            </w:r>
            <w:r w:rsidRPr="002262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.2.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Որոշումներ կայացնելու լիազորությունները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                                                  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(Նշվում է պաշտոնների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 w:eastAsia="ru-RU"/>
              </w:rPr>
              <w:t xml:space="preserve"> յուրաքանչյուր խմբի յուրաքանչյուր ենթախմբի ընդհանուր նկարագրի համաձայն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70251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3</w:t>
            </w:r>
            <w:r w:rsidRPr="002262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70251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3</w:t>
            </w:r>
            <w:r w:rsidRPr="002262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Շփումները և ներկայացուցչությունը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(Նշվում է պաշտոնների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 w:eastAsia="ru-RU"/>
              </w:rPr>
              <w:t xml:space="preserve"> յուրաքանչյուր խմբի յուրաքանչյուր ենթախմբի ընդհանուր նկարագրի համաձայն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="0070251B" w:rsidRPr="0070251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3</w:t>
            </w:r>
            <w:r w:rsidRPr="002262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="0070251B" w:rsidRPr="0070251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4</w:t>
            </w:r>
            <w:r w:rsidRPr="002262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Խնդիրների բարդությունը և դրանց լուծումը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(Նշվում է պաշտոնների</w:t>
            </w:r>
            <w:r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 w:eastAsia="ru-RU"/>
              </w:rPr>
              <w:t xml:space="preserve"> յուրաքանչյուր խմբի յուրաքանչյուր ենթախմբի ընդհանուր նկարագրի համաձայն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26236" w:rsidRPr="00226236" w:rsidTr="00F6500A">
        <w:trPr>
          <w:trHeight w:val="240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251B" w:rsidRPr="00226236" w:rsidRDefault="0070251B" w:rsidP="0070251B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0251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Pr="0022623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22623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26236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>Պաշտոնին</w:t>
            </w:r>
            <w:r w:rsidRPr="0022623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236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>ներկայացվող</w:t>
            </w:r>
            <w:r w:rsidRPr="0022623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6236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eastAsia="ru-RU"/>
              </w:rPr>
              <w:t>պահանջները</w:t>
            </w:r>
          </w:p>
          <w:p w:rsidR="00226236" w:rsidRPr="00226236" w:rsidRDefault="0070251B" w:rsidP="0070251B">
            <w:pPr>
              <w:spacing w:line="276" w:lineRule="auto"/>
              <w:rPr>
                <w:rFonts w:ascii="GHEA Grapalat" w:hAnsi="GHEA Grapalat"/>
                <w:sz w:val="24"/>
                <w:szCs w:val="24"/>
              </w:rPr>
            </w:pPr>
            <w:r w:rsidRPr="0070251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2262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.1.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Կրթություն, որակավորման աստիճանը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(Անհրաժեշտ կրթություն կամ բարձրագույն մասնագիտական կրթությունը և (կամ) որակավորման աստիճանը)</w:t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r w:rsidRPr="0070251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>4</w:t>
            </w:r>
            <w:r w:rsidRPr="002262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.2.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Մասնագիտական գիտելիքները</w:t>
            </w:r>
            <w:r w:rsidRPr="0070251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  <w:t xml:space="preserve"> և հմտությունները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  <w:t>Ունի գործառույթների իրականացման համար անհրաժեշտ գիտելիքներ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0251B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 w:eastAsia="ru-RU"/>
              </w:rPr>
              <w:t>4</w:t>
            </w:r>
            <w:r w:rsidRPr="00226236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.3.</w:t>
            </w:r>
            <w:r w:rsidRPr="0022623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Աշխատանքային ստաժը, աշխատանքի բնագավառում փորձը</w:t>
            </w:r>
            <w:r w:rsidRPr="0022623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(Օրենքով սահմանված նվազագույն չափանիշները կամ նվազագույնից ավելի սահմանված լինելո</w:t>
            </w:r>
            <w:r w:rsidRPr="0070251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eastAsia="ru-RU"/>
              </w:rPr>
              <w:t>ւ դեպքում՝ համապատասխան տվյալը)</w:t>
            </w:r>
          </w:p>
        </w:tc>
      </w:tr>
      <w:tr w:rsidR="00F6500A" w:rsidRPr="0070251B" w:rsidTr="0070251B">
        <w:trPr>
          <w:trHeight w:val="192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6500A" w:rsidRDefault="0070251B" w:rsidP="0070251B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70251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5.</w: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70251B">
              <w:rPr>
                <w:rFonts w:ascii="GHEA Grapalat" w:hAnsi="GHEA Grapalat" w:cs="Sylfaen"/>
                <w:b/>
                <w:bCs/>
                <w:sz w:val="24"/>
                <w:szCs w:val="24"/>
                <w:lang w:val="en-US"/>
              </w:rPr>
              <w:t>Հ</w:t>
            </w:r>
            <w:proofErr w:type="spellStart"/>
            <w:r w:rsidRPr="0070251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ամայնքային</w:t>
            </w:r>
            <w:proofErr w:type="spellEnd"/>
            <w:r w:rsidRPr="00A47AA6">
              <w:rPr>
                <w:rFonts w:ascii="GHEA Grapalat" w:hAnsi="GHEA Grapalat" w:cs="Arial LatArm"/>
                <w:b/>
                <w:bCs/>
                <w:sz w:val="24"/>
                <w:szCs w:val="24"/>
              </w:rPr>
              <w:t xml:space="preserve">    </w:t>
            </w:r>
            <w:r w:rsidRPr="0070251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ծառայության </w:t>
            </w:r>
            <w:r w:rsidRPr="00A47AA6">
              <w:rPr>
                <w:rFonts w:ascii="GHEA Grapalat" w:hAnsi="GHEA Grapalat" w:cs="Arial LatArm"/>
                <w:b/>
                <w:bCs/>
                <w:sz w:val="24"/>
                <w:szCs w:val="24"/>
              </w:rPr>
              <w:t xml:space="preserve">  </w:t>
            </w:r>
            <w:r w:rsidRPr="0070251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դասային աստիճանը</w:t>
            </w:r>
          </w:p>
          <w:p w:rsidR="0070251B" w:rsidRPr="0070251B" w:rsidRDefault="0070251B" w:rsidP="0070251B">
            <w:pPr>
              <w:spacing w:before="100" w:beforeAutospacing="1" w:after="100" w:afterAutospacing="1" w:line="276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226236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 w:eastAsia="ru-RU"/>
              </w:rPr>
              <w:t>(Օրենքով սահմանված</w:t>
            </w:r>
            <w:r w:rsidRPr="0070251B">
              <w:rPr>
                <w:rFonts w:ascii="GHEA Grapalat" w:hAnsi="GHEA Grapalat" w:cs="Sylfaen"/>
                <w:bCs/>
                <w:i/>
                <w:sz w:val="24"/>
                <w:szCs w:val="24"/>
                <w:lang w:val="hy-AM"/>
              </w:rPr>
              <w:t xml:space="preserve"> կարգով շնորհված Հայաստանի</w:t>
            </w:r>
            <w:r w:rsidRPr="0070251B">
              <w:rPr>
                <w:rFonts w:ascii="GHEA Grapalat" w:hAnsi="GHEA Grapalat" w:cs="Arial LatArm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70251B">
              <w:rPr>
                <w:rFonts w:ascii="GHEA Grapalat" w:hAnsi="GHEA Grapalat" w:cs="Sylfaen"/>
                <w:bCs/>
                <w:i/>
                <w:sz w:val="24"/>
                <w:szCs w:val="24"/>
                <w:lang w:val="hy-AM"/>
              </w:rPr>
              <w:t>Հանրապետության</w:t>
            </w:r>
            <w:r w:rsidRPr="0070251B">
              <w:rPr>
                <w:rFonts w:ascii="GHEA Grapalat" w:hAnsi="GHEA Grapalat" w:cs="Arial LatArm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70251B">
              <w:rPr>
                <w:rFonts w:ascii="GHEA Grapalat" w:hAnsi="GHEA Grapalat" w:cs="Sylfaen"/>
                <w:bCs/>
                <w:i/>
                <w:sz w:val="24"/>
                <w:szCs w:val="24"/>
                <w:lang w:val="hy-AM"/>
              </w:rPr>
              <w:t>համայնքային</w:t>
            </w:r>
            <w:r w:rsidRPr="0070251B">
              <w:rPr>
                <w:rFonts w:ascii="GHEA Grapalat" w:hAnsi="GHEA Grapalat" w:cs="Arial LatArm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70251B">
              <w:rPr>
                <w:rFonts w:ascii="GHEA Grapalat" w:hAnsi="GHEA Grapalat" w:cs="Sylfaen"/>
                <w:bCs/>
                <w:i/>
                <w:sz w:val="24"/>
                <w:szCs w:val="24"/>
                <w:lang w:val="hy-AM"/>
              </w:rPr>
              <w:t>ծառայության</w:t>
            </w:r>
            <w:r w:rsidRPr="0070251B">
              <w:rPr>
                <w:rFonts w:ascii="GHEA Grapalat" w:hAnsi="GHEA Grapalat" w:cs="Arial LatArm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70251B">
              <w:rPr>
                <w:rFonts w:ascii="GHEA Grapalat" w:hAnsi="GHEA Grapalat" w:cs="Sylfaen"/>
                <w:bCs/>
                <w:i/>
                <w:sz w:val="24"/>
                <w:szCs w:val="24"/>
                <w:lang w:val="hy-AM"/>
              </w:rPr>
              <w:t>դասային</w:t>
            </w:r>
            <w:r w:rsidRPr="0070251B">
              <w:rPr>
                <w:rFonts w:ascii="GHEA Grapalat" w:hAnsi="GHEA Grapalat" w:cs="Arial LatArm"/>
                <w:bCs/>
                <w:i/>
                <w:sz w:val="24"/>
                <w:szCs w:val="24"/>
                <w:lang w:val="hy-AM"/>
              </w:rPr>
              <w:t xml:space="preserve"> </w:t>
            </w:r>
            <w:r w:rsidRPr="0070251B">
              <w:rPr>
                <w:rFonts w:ascii="GHEA Grapalat" w:hAnsi="GHEA Grapalat" w:cs="Sylfaen"/>
                <w:bCs/>
                <w:i/>
                <w:sz w:val="24"/>
                <w:szCs w:val="24"/>
                <w:lang w:val="hy-AM"/>
              </w:rPr>
              <w:t>աստիճան</w:t>
            </w:r>
            <w:r w:rsidRPr="0070251B">
              <w:rPr>
                <w:rFonts w:ascii="GHEA Grapalat" w:eastAsia="Times New Roman" w:hAnsi="GHEA Grapalat" w:cs="Times New Roman"/>
                <w:i/>
                <w:iCs/>
                <w:color w:val="000000"/>
                <w:sz w:val="24"/>
                <w:szCs w:val="24"/>
                <w:lang w:val="hy-AM" w:eastAsia="ru-RU"/>
              </w:rPr>
              <w:t>ը)</w:t>
            </w:r>
          </w:p>
        </w:tc>
      </w:tr>
    </w:tbl>
    <w:p w:rsidR="00F6500A" w:rsidRPr="00F6500A" w:rsidRDefault="00F6500A" w:rsidP="00F6500A">
      <w:pPr>
        <w:spacing w:line="276" w:lineRule="auto"/>
        <w:rPr>
          <w:rFonts w:ascii="GHEA Grapalat" w:hAnsi="GHEA Grapalat"/>
          <w:sz w:val="24"/>
          <w:szCs w:val="24"/>
        </w:rPr>
      </w:pPr>
    </w:p>
    <w:sectPr w:rsidR="00F6500A" w:rsidRPr="00F6500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CA"/>
    <w:rsid w:val="00012CCA"/>
    <w:rsid w:val="000C1CBA"/>
    <w:rsid w:val="00226236"/>
    <w:rsid w:val="00232CC6"/>
    <w:rsid w:val="00383ECF"/>
    <w:rsid w:val="003E559E"/>
    <w:rsid w:val="004318FC"/>
    <w:rsid w:val="0047133F"/>
    <w:rsid w:val="00483625"/>
    <w:rsid w:val="004A0574"/>
    <w:rsid w:val="00554612"/>
    <w:rsid w:val="006A6788"/>
    <w:rsid w:val="0070251B"/>
    <w:rsid w:val="00716DD4"/>
    <w:rsid w:val="00803F43"/>
    <w:rsid w:val="00876B76"/>
    <w:rsid w:val="008B67DF"/>
    <w:rsid w:val="00927248"/>
    <w:rsid w:val="00951D49"/>
    <w:rsid w:val="00A14785"/>
    <w:rsid w:val="00A47AA6"/>
    <w:rsid w:val="00AC3C25"/>
    <w:rsid w:val="00B875BE"/>
    <w:rsid w:val="00B94659"/>
    <w:rsid w:val="00BA0F4F"/>
    <w:rsid w:val="00BC6BF4"/>
    <w:rsid w:val="00C115FB"/>
    <w:rsid w:val="00C36565"/>
    <w:rsid w:val="00CD2442"/>
    <w:rsid w:val="00D23024"/>
    <w:rsid w:val="00D94BF8"/>
    <w:rsid w:val="00E9765C"/>
    <w:rsid w:val="00EC7599"/>
    <w:rsid w:val="00EC7CAD"/>
    <w:rsid w:val="00EF4A36"/>
    <w:rsid w:val="00F6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D42FD-8BAF-469A-81CA-538E6ECF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2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Martirosyan</dc:creator>
  <cp:keywords/>
  <dc:description/>
  <cp:lastModifiedBy>Lilit Martirosyan</cp:lastModifiedBy>
  <cp:revision>3</cp:revision>
  <cp:lastPrinted>2022-05-19T07:32:00Z</cp:lastPrinted>
  <dcterms:created xsi:type="dcterms:W3CDTF">2022-05-19T06:03:00Z</dcterms:created>
  <dcterms:modified xsi:type="dcterms:W3CDTF">2022-05-19T07:40:00Z</dcterms:modified>
</cp:coreProperties>
</file>