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63D" w:rsidRPr="007F3DD6" w:rsidRDefault="001D763D" w:rsidP="001D763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bookmarkStart w:id="0" w:name="_GoBack"/>
    </w:p>
    <w:p w:rsidR="001D763D" w:rsidRPr="007F3DD6" w:rsidRDefault="001D763D" w:rsidP="001D763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7F3DD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Pr="007F3DD6">
        <w:rPr>
          <w:rFonts w:ascii="GHEA Grapalat" w:hAnsi="GHEA Grapalat"/>
          <w:bCs/>
          <w:sz w:val="22"/>
          <w:szCs w:val="22"/>
          <w:lang w:val="en-US"/>
        </w:rPr>
        <w:t xml:space="preserve"> N 737</w:t>
      </w:r>
    </w:p>
    <w:p w:rsidR="001D763D" w:rsidRPr="007F3DD6" w:rsidRDefault="007F3DD6" w:rsidP="001D763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="001D763D" w:rsidRPr="007F3DD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  <w:r w:rsidR="001D763D" w:rsidRPr="007F3DD6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1D763D" w:rsidRPr="007F3DD6" w:rsidRDefault="001D763D" w:rsidP="001D763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7F3DD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7F3DD6">
        <w:rPr>
          <w:rFonts w:ascii="GHEA Grapalat" w:hAnsi="GHEA Grapalat"/>
          <w:bCs/>
          <w:sz w:val="22"/>
          <w:szCs w:val="22"/>
          <w:lang w:val="hy-AM"/>
        </w:rPr>
        <w:t xml:space="preserve">2009 </w:t>
      </w:r>
      <w:r w:rsidR="007F3DD6">
        <w:rPr>
          <w:rFonts w:ascii="GHEA Grapalat" w:hAnsi="GHEA Grapalat"/>
          <w:bCs/>
          <w:sz w:val="22"/>
          <w:szCs w:val="22"/>
          <w:lang w:val="hy-AM"/>
        </w:rPr>
        <w:t>թ</w:t>
      </w:r>
      <w:r w:rsidRPr="007F3DD6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proofErr w:type="spellStart"/>
      <w:proofErr w:type="gramStart"/>
      <w:r w:rsidR="007F3DD6">
        <w:rPr>
          <w:rFonts w:ascii="GHEA Grapalat" w:hAnsi="GHEA Grapalat"/>
          <w:bCs/>
          <w:sz w:val="22"/>
          <w:szCs w:val="22"/>
          <w:lang w:val="en-US"/>
        </w:rPr>
        <w:t>հուլիսի</w:t>
      </w:r>
      <w:proofErr w:type="spellEnd"/>
      <w:proofErr w:type="gramEnd"/>
      <w:r w:rsidRPr="007F3DD6">
        <w:rPr>
          <w:rFonts w:ascii="GHEA Grapalat" w:hAnsi="GHEA Grapalat"/>
          <w:bCs/>
          <w:sz w:val="22"/>
          <w:szCs w:val="22"/>
          <w:lang w:val="en-US"/>
        </w:rPr>
        <w:t xml:space="preserve"> 29-</w:t>
      </w:r>
      <w:r w:rsidR="007F3DD6">
        <w:rPr>
          <w:rFonts w:ascii="GHEA Grapalat" w:hAnsi="GHEA Grapalat"/>
          <w:bCs/>
          <w:sz w:val="22"/>
          <w:szCs w:val="22"/>
          <w:lang w:val="hy-AM"/>
        </w:rPr>
        <w:t>ի</w:t>
      </w:r>
      <w:r w:rsidRPr="007F3DD6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Pr="007F3DD6">
        <w:rPr>
          <w:rFonts w:ascii="GHEA Grapalat" w:hAnsi="GHEA Grapalat"/>
          <w:bCs/>
          <w:sz w:val="22"/>
          <w:szCs w:val="22"/>
          <w:lang w:val="en-US"/>
        </w:rPr>
        <w:t xml:space="preserve"> 7149</w:t>
      </w:r>
      <w:r w:rsidRPr="007F3DD6">
        <w:rPr>
          <w:rFonts w:ascii="GHEA Grapalat" w:hAnsi="GHEA Grapalat"/>
          <w:bCs/>
          <w:sz w:val="22"/>
          <w:szCs w:val="22"/>
          <w:lang w:val="hy-AM"/>
        </w:rPr>
        <w:t>-</w:t>
      </w:r>
      <w:r w:rsidR="007F3DD6">
        <w:rPr>
          <w:rFonts w:ascii="GHEA Grapalat" w:hAnsi="GHEA Grapalat"/>
          <w:bCs/>
          <w:sz w:val="22"/>
          <w:szCs w:val="22"/>
          <w:lang w:val="hy-AM"/>
        </w:rPr>
        <w:t>Ա</w:t>
      </w:r>
      <w:r w:rsidRPr="007F3DD6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1D763D" w:rsidRPr="007F3DD6" w:rsidRDefault="001D763D" w:rsidP="001D763D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1D763D" w:rsidRPr="007F3DD6" w:rsidRDefault="001D763D" w:rsidP="001D763D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7F3DD6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1D763D" w:rsidRPr="007F3DD6" w:rsidRDefault="007F3DD6" w:rsidP="001D763D">
      <w:pPr>
        <w:shd w:val="clear" w:color="auto" w:fill="FFFFFF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r w:rsidR="001D763D" w:rsidRPr="007F3DD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r w:rsidR="001D763D" w:rsidRPr="007F3DD6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>
        <w:rPr>
          <w:rFonts w:ascii="GHEA Grapalat" w:hAnsi="GHEA Grapalat"/>
          <w:bCs/>
          <w:sz w:val="22"/>
          <w:szCs w:val="22"/>
          <w:lang w:val="en-US"/>
        </w:rPr>
        <w:t>ՊԱՇՏՈՆԻ</w:t>
      </w:r>
      <w:proofErr w:type="gramEnd"/>
      <w:r w:rsidR="001D763D" w:rsidRPr="007F3DD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Cs/>
          <w:sz w:val="22"/>
          <w:szCs w:val="22"/>
          <w:lang w:val="en-US"/>
        </w:rPr>
        <w:t>ԱՆՁՆԱԳԻՐ</w:t>
      </w:r>
    </w:p>
    <w:p w:rsidR="001D763D" w:rsidRPr="007F3DD6" w:rsidRDefault="007F3DD6" w:rsidP="001D763D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>
        <w:rPr>
          <w:rFonts w:ascii="GHEA Grapalat" w:hAnsi="GHEA Grapalat"/>
          <w:b w:val="0"/>
          <w:bCs/>
          <w:sz w:val="22"/>
          <w:szCs w:val="22"/>
          <w:lang w:val="en-US"/>
        </w:rPr>
        <w:t>ԵՐԵՎԱՆԻ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GHEA Grapalat" w:hAnsi="GHEA Grapalat"/>
          <w:b w:val="0"/>
          <w:bCs/>
          <w:sz w:val="22"/>
          <w:szCs w:val="22"/>
          <w:lang w:val="en-US"/>
        </w:rPr>
        <w:t>ԷՐԵԲՈՒՆԻ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ՎԱՐՉԱԿԱՆ</w:t>
      </w:r>
      <w:proofErr w:type="gramEnd"/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ՇՐՋԱՆԻ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ՂԵԿԱՎԱՐԻ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ԱՇԽԱՏԱԿԱԶՄԻ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ԿՈՄՈՒՆԱԼ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ՏՆՏԵՍՈՒԹՅԱՆ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ԵՎ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ԲԱԶՄԱԲՆԱԿԱՐԱՆ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ՇԵՆՔԵՐԻ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ԿԱՌԱՎԱՐՄԱՆ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ՄԱՐՄԻՆՆԵՐԻ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ՀԵՏ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ԱՇԽԱՏԱՆՔՆԵՐԻ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ԿԱԶՄԱԿԵՐՊՄԱՆ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ԲԱԺՆԻ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ՊԵՏԻ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en-US"/>
        </w:rPr>
        <w:t>ՏԵՂԱԿԱԼԻ</w:t>
      </w:r>
      <w:r w:rsidR="001D763D" w:rsidRPr="007F3DD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1D763D" w:rsidRPr="007F3DD6" w:rsidRDefault="001D763D" w:rsidP="001D763D">
      <w:pPr>
        <w:rPr>
          <w:rFonts w:ascii="GHEA Grapalat" w:hAnsi="GHEA Grapalat"/>
          <w:sz w:val="22"/>
          <w:szCs w:val="22"/>
          <w:lang w:val="en-US"/>
        </w:rPr>
      </w:pPr>
    </w:p>
    <w:p w:rsidR="001D763D" w:rsidRPr="007F3DD6" w:rsidRDefault="001D763D" w:rsidP="001D763D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7F3DD6">
        <w:rPr>
          <w:rFonts w:ascii="GHEA Grapalat" w:hAnsi="GHEA Grapalat"/>
          <w:b/>
          <w:sz w:val="22"/>
          <w:szCs w:val="22"/>
          <w:lang w:val="en-US"/>
        </w:rPr>
        <w:t>2.2-33</w:t>
      </w:r>
    </w:p>
    <w:p w:rsidR="001D763D" w:rsidRPr="007F3DD6" w:rsidRDefault="001D763D" w:rsidP="001D763D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proofErr w:type="gramStart"/>
      <w:r w:rsidR="007F3DD6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proofErr w:type="gramEnd"/>
      <w:r w:rsidRPr="007F3DD6">
        <w:rPr>
          <w:rFonts w:ascii="GHEA Grapalat" w:hAnsi="GHEA Grapalat"/>
          <w:sz w:val="22"/>
          <w:szCs w:val="22"/>
          <w:lang w:val="en-US"/>
        </w:rPr>
        <w:t>)</w:t>
      </w:r>
    </w:p>
    <w:p w:rsidR="001D763D" w:rsidRPr="007F3DD6" w:rsidRDefault="001D763D" w:rsidP="001D763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1D763D" w:rsidRPr="007F3DD6" w:rsidRDefault="001D763D" w:rsidP="001D763D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1. </w:t>
      </w:r>
      <w:r w:rsidR="007F3DD6">
        <w:rPr>
          <w:rFonts w:ascii="GHEA Grapalat" w:hAnsi="GHEA Grapalat"/>
          <w:sz w:val="22"/>
          <w:szCs w:val="22"/>
          <w:lang w:val="en-US"/>
        </w:rPr>
        <w:t>ԸՆԴՀԱՆՈՒՐ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ԴՐՈՒՅԹՆԵՐ</w:t>
      </w:r>
    </w:p>
    <w:p w:rsidR="001D763D" w:rsidRPr="007F3DD6" w:rsidRDefault="001D763D" w:rsidP="001D763D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1D763D" w:rsidRPr="007F3DD6" w:rsidRDefault="001D763D" w:rsidP="001D763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Էրեբունի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կոմունալ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տնտեսության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և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բազմաբնակարան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շենքերի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7F3DD6">
        <w:rPr>
          <w:rFonts w:ascii="GHEA Grapalat" w:hAnsi="GHEA Grapalat"/>
          <w:sz w:val="22"/>
          <w:szCs w:val="22"/>
          <w:lang w:val="en-US"/>
        </w:rPr>
        <w:t>կառավարման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proofErr w:type="gram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տեղակալի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է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2-</w:t>
      </w:r>
      <w:r w:rsidR="007F3DD6">
        <w:rPr>
          <w:rFonts w:ascii="GHEA Grapalat" w:hAnsi="GHEA Grapalat"/>
          <w:sz w:val="22"/>
          <w:szCs w:val="22"/>
          <w:lang w:val="en-US"/>
        </w:rPr>
        <w:t>րդ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7F3DD6">
        <w:rPr>
          <w:rFonts w:ascii="GHEA Grapalat" w:hAnsi="GHEA Grapalat"/>
          <w:sz w:val="22"/>
          <w:szCs w:val="22"/>
          <w:lang w:val="en-US"/>
        </w:rPr>
        <w:t>։</w:t>
      </w:r>
    </w:p>
    <w:p w:rsidR="001D763D" w:rsidRPr="007F3DD6" w:rsidRDefault="001D763D" w:rsidP="001D763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տեղակալին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7F3DD6">
        <w:rPr>
          <w:rFonts w:ascii="GHEA Grapalat" w:hAnsi="GHEA Grapalat"/>
          <w:sz w:val="22"/>
          <w:szCs w:val="22"/>
          <w:lang w:val="en-US"/>
        </w:rPr>
        <w:t>՚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7F3DD6">
        <w:rPr>
          <w:rFonts w:ascii="GHEA Grapalat" w:hAnsi="GHEA Grapalat"/>
          <w:sz w:val="22"/>
          <w:szCs w:val="22"/>
          <w:lang w:val="en-US"/>
        </w:rPr>
        <w:t>`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7F3DD6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 </w:t>
      </w:r>
      <w:r w:rsidR="007F3DD6">
        <w:rPr>
          <w:rFonts w:ascii="GHEA Grapalat" w:hAnsi="GHEA Grapalat"/>
          <w:sz w:val="22"/>
          <w:szCs w:val="22"/>
          <w:lang w:val="en-US"/>
        </w:rPr>
        <w:t>և</w:t>
      </w:r>
      <w:proofErr w:type="gram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է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7F3DD6">
        <w:rPr>
          <w:rFonts w:ascii="GHEA Grapalat" w:hAnsi="GHEA Grapalat"/>
          <w:sz w:val="22"/>
          <w:szCs w:val="22"/>
          <w:lang w:val="en-US"/>
        </w:rPr>
        <w:t>։</w:t>
      </w:r>
    </w:p>
    <w:p w:rsidR="001D763D" w:rsidRPr="007F3DD6" w:rsidRDefault="001D763D" w:rsidP="001D763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1D763D" w:rsidRPr="007F3DD6" w:rsidRDefault="001D763D" w:rsidP="001D763D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2. </w:t>
      </w:r>
      <w:r w:rsidR="007F3DD6">
        <w:rPr>
          <w:rFonts w:ascii="GHEA Grapalat" w:hAnsi="GHEA Grapalat"/>
          <w:sz w:val="22"/>
          <w:szCs w:val="22"/>
          <w:lang w:val="en-US"/>
        </w:rPr>
        <w:t>ԱՇԽԱՏԱՆՔԻ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ԿԱԶՄԱԿԵՐՊՄԱՆ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ԵՎ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ՂԵԿԱՎԱՐՄԱՆ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ՊԱՏԱՍԽԱՆԱՏՎՈՒԹՅՈՒՆԸ</w:t>
      </w:r>
    </w:p>
    <w:p w:rsidR="001D763D" w:rsidRPr="007F3DD6" w:rsidRDefault="001D763D" w:rsidP="001D763D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1D763D" w:rsidRPr="007F3DD6" w:rsidRDefault="001D763D" w:rsidP="001D763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տեղակալն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և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է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7F3DD6">
        <w:rPr>
          <w:rFonts w:ascii="GHEA Grapalat" w:hAnsi="GHEA Grapalat"/>
          <w:sz w:val="22"/>
          <w:szCs w:val="22"/>
          <w:lang w:val="en-US"/>
        </w:rPr>
        <w:t>։</w:t>
      </w:r>
    </w:p>
    <w:p w:rsidR="001D763D" w:rsidRPr="007F3DD6" w:rsidRDefault="001D763D" w:rsidP="001D763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տեղակալն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7F3DD6">
        <w:rPr>
          <w:rFonts w:ascii="GHEA Grapalat" w:hAnsi="GHEA Grapalat"/>
          <w:sz w:val="22"/>
          <w:szCs w:val="22"/>
          <w:lang w:val="en-US"/>
        </w:rPr>
        <w:t>։</w:t>
      </w:r>
    </w:p>
    <w:p w:rsidR="001D763D" w:rsidRPr="007F3DD6" w:rsidRDefault="001D763D" w:rsidP="001D763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տեղակալի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է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պետը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բաժնի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7F3DD6">
        <w:rPr>
          <w:rFonts w:ascii="GHEA Grapalat" w:hAnsi="GHEA Grapalat"/>
          <w:sz w:val="22"/>
          <w:szCs w:val="22"/>
          <w:lang w:val="en-US"/>
        </w:rPr>
        <w:t>։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1D763D" w:rsidRPr="007F3DD6" w:rsidRDefault="007F3DD6" w:rsidP="001D763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տեղակալին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>
        <w:rPr>
          <w:rFonts w:ascii="GHEA Grapalat" w:hAnsi="GHEA Grapalat"/>
          <w:sz w:val="22"/>
          <w:szCs w:val="22"/>
          <w:lang w:val="en-US"/>
        </w:rPr>
        <w:t>։</w:t>
      </w:r>
    </w:p>
    <w:p w:rsidR="001D763D" w:rsidRPr="007F3DD6" w:rsidRDefault="007F3DD6" w:rsidP="001D763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նրանց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մյուս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>
        <w:rPr>
          <w:rFonts w:ascii="GHEA Grapalat" w:hAnsi="GHEA Grapalat"/>
          <w:sz w:val="22"/>
          <w:szCs w:val="22"/>
          <w:lang w:val="en-US"/>
        </w:rPr>
        <w:t>։</w:t>
      </w:r>
    </w:p>
    <w:p w:rsidR="001D763D" w:rsidRPr="007F3DD6" w:rsidRDefault="001D763D" w:rsidP="001D763D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="007F3DD6">
        <w:rPr>
          <w:rFonts w:ascii="GHEA Grapalat" w:hAnsi="GHEA Grapalat"/>
          <w:sz w:val="22"/>
          <w:szCs w:val="22"/>
          <w:lang w:val="en-US"/>
        </w:rPr>
        <w:t>`</w:t>
      </w:r>
    </w:p>
    <w:p w:rsidR="001D763D" w:rsidRPr="007F3DD6" w:rsidRDefault="007F3DD6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ա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հանձնարարված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բնագավառներում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ծրագրում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բ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գ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օժանդակում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ավելի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ցածր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պաշտոն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զբաղեցնող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ծառայողների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աշխատանքներին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ծրագրմանը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lastRenderedPageBreak/>
        <w:t>դ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վերապահված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3. </w:t>
      </w:r>
      <w:r w:rsidR="007F3DD6">
        <w:rPr>
          <w:rFonts w:ascii="GHEA Grapalat" w:hAnsi="GHEA Grapalat"/>
          <w:sz w:val="22"/>
          <w:szCs w:val="22"/>
          <w:lang w:val="en-US"/>
        </w:rPr>
        <w:t>ՈՐՈՇՈՒՄՆԵՐ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ԿԱՅԱՑՆԵԼՈՒ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ԼԻԱԶՈՐՈՒԹՅՈՒՆՆԵՐԸ</w:t>
      </w: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>`</w:t>
      </w:r>
    </w:p>
    <w:p w:rsidR="001D763D" w:rsidRPr="007F3DD6" w:rsidRDefault="007F3DD6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ա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լուծում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հիմնախնդիրներ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hy-AM"/>
        </w:rPr>
        <w:t>բ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r>
        <w:rPr>
          <w:rFonts w:ascii="GHEA Grapalat" w:hAnsi="GHEA Grapalat"/>
          <w:sz w:val="22"/>
          <w:szCs w:val="22"/>
          <w:lang w:val="hy-AM"/>
        </w:rPr>
        <w:t>իրեն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վերապահված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բաժնի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պետի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բաժնի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աշխատողներին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տալիս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է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ցուցումներ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հանձնարարականներ։</w:t>
      </w: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7F3DD6">
        <w:rPr>
          <w:rFonts w:ascii="GHEA Grapalat" w:hAnsi="GHEA Grapalat"/>
          <w:sz w:val="22"/>
          <w:szCs w:val="22"/>
          <w:lang w:val="en-US"/>
        </w:rPr>
        <w:t>ՇՓՈՒՄՆԵՐԸ</w:t>
      </w:r>
      <w:r w:rsidRPr="007F3DD6">
        <w:rPr>
          <w:rFonts w:ascii="GHEA Grapalat" w:hAnsi="GHEA Grapalat"/>
          <w:sz w:val="22"/>
          <w:szCs w:val="22"/>
          <w:lang w:val="en-US"/>
        </w:rPr>
        <w:t xml:space="preserve">  </w:t>
      </w:r>
      <w:r w:rsidR="007F3DD6">
        <w:rPr>
          <w:rFonts w:ascii="GHEA Grapalat" w:hAnsi="GHEA Grapalat"/>
          <w:sz w:val="22"/>
          <w:szCs w:val="22"/>
          <w:lang w:val="en-US"/>
        </w:rPr>
        <w:t>ԵՎ</w:t>
      </w:r>
      <w:proofErr w:type="gram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 w:rsidR="007F3DD6">
        <w:rPr>
          <w:rFonts w:ascii="GHEA Grapalat" w:hAnsi="GHEA Grapalat"/>
          <w:sz w:val="22"/>
          <w:szCs w:val="22"/>
          <w:lang w:val="en-US"/>
        </w:rPr>
        <w:t>ՆԵՐԿԱՅԱՑՈՒՑՉՈՒԹՅՈՒՆԸ</w:t>
      </w: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F3DD6">
        <w:rPr>
          <w:rFonts w:ascii="GHEA Grapalat" w:hAnsi="GHEA Grapalat"/>
          <w:sz w:val="22"/>
          <w:szCs w:val="22"/>
          <w:lang w:val="hy-AM"/>
        </w:rPr>
        <w:t xml:space="preserve">8. </w:t>
      </w:r>
      <w:r w:rsidR="007F3DD6">
        <w:rPr>
          <w:rFonts w:ascii="GHEA Grapalat" w:hAnsi="GHEA Grapalat"/>
          <w:sz w:val="22"/>
          <w:szCs w:val="22"/>
          <w:lang w:val="hy-AM"/>
        </w:rPr>
        <w:t>Բաժնի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պետի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տեղակալը`</w:t>
      </w:r>
    </w:p>
    <w:p w:rsidR="001D763D" w:rsidRPr="007F3DD6" w:rsidRDefault="007F3DD6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) </w:t>
      </w:r>
      <w:r>
        <w:rPr>
          <w:rFonts w:ascii="GHEA Grapalat" w:hAnsi="GHEA Grapalat"/>
          <w:sz w:val="22"/>
          <w:szCs w:val="22"/>
          <w:lang w:val="hy-AM"/>
        </w:rPr>
        <w:t>բաժնի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ներսում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շփվում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է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իր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>.</w:t>
      </w:r>
    </w:p>
    <w:p w:rsidR="001D763D" w:rsidRPr="007F3DD6" w:rsidRDefault="007F3DD6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բ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) </w:t>
      </w:r>
      <w:r>
        <w:rPr>
          <w:rFonts w:ascii="GHEA Grapalat" w:hAnsi="GHEA Grapalat"/>
          <w:sz w:val="22"/>
          <w:szCs w:val="22"/>
          <w:lang w:val="hy-AM"/>
        </w:rPr>
        <w:t>աշխատակազմի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ներսում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իր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շփվում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է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աշխատակազմի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այլ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աշխատողների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հետ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ինչպես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նաև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բաժնի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պետի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հանդես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է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գալիս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որպես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>.</w:t>
      </w:r>
    </w:p>
    <w:p w:rsidR="001D763D" w:rsidRPr="007F3DD6" w:rsidRDefault="007F3DD6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գ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) </w:t>
      </w:r>
      <w:r>
        <w:rPr>
          <w:rFonts w:ascii="GHEA Grapalat" w:hAnsi="GHEA Grapalat"/>
          <w:sz w:val="22"/>
          <w:szCs w:val="22"/>
          <w:lang w:val="hy-AM"/>
        </w:rPr>
        <w:t>առանձին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դեպքերում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բաժնի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պետի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աշխատակազմից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դուրս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շփվում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պարբերաբար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հանդես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է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գալիս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որպես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մասնակցում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է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Հայաստանի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Հայաստանի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այլ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համայնքների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այլ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կազմակերպությունների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իրավասու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մարմինների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ներկայացուցիչների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հետ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հանդիպումներին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խորհրդակցություններին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hy-AM"/>
        </w:rPr>
        <w:t>գիտաժողովներին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սեմինարներին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ինչպես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նաև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հանդես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է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գալիս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առաջարկություններով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զեկուցումներով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sz w:val="22"/>
          <w:szCs w:val="22"/>
          <w:lang w:val="hy-AM"/>
        </w:rPr>
        <w:t>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այլն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>.</w:t>
      </w: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7F3DD6">
        <w:rPr>
          <w:rFonts w:ascii="GHEA Grapalat" w:hAnsi="GHEA Grapalat"/>
          <w:sz w:val="22"/>
          <w:szCs w:val="22"/>
          <w:lang w:val="hy-AM"/>
        </w:rPr>
        <w:t xml:space="preserve">5. </w:t>
      </w:r>
      <w:r w:rsidR="007F3DD6">
        <w:rPr>
          <w:rFonts w:ascii="GHEA Grapalat" w:hAnsi="GHEA Grapalat"/>
          <w:sz w:val="22"/>
          <w:szCs w:val="22"/>
          <w:lang w:val="hy-AM"/>
        </w:rPr>
        <w:t>ԽՆԴԻՐՆԵՐԻ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ԵՎ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ԴՐԱՆՑ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F3DD6">
        <w:rPr>
          <w:rFonts w:ascii="GHEA Grapalat" w:hAnsi="GHEA Grapalat"/>
          <w:sz w:val="22"/>
          <w:szCs w:val="22"/>
          <w:lang w:val="hy-AM"/>
        </w:rPr>
        <w:t xml:space="preserve">9. </w:t>
      </w:r>
      <w:r w:rsidR="007F3DD6">
        <w:rPr>
          <w:rFonts w:ascii="GHEA Grapalat" w:hAnsi="GHEA Grapalat"/>
          <w:sz w:val="22"/>
          <w:szCs w:val="22"/>
          <w:lang w:val="hy-AM"/>
        </w:rPr>
        <w:t>Բաժնի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պետի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տեղակալը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բաժնի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պետի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իր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շրջանակներում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բացահայտում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 w:rsidR="007F3DD6">
        <w:rPr>
          <w:rFonts w:ascii="GHEA Grapalat" w:hAnsi="GHEA Grapalat"/>
          <w:sz w:val="22"/>
          <w:szCs w:val="22"/>
          <w:lang w:val="hy-AM"/>
        </w:rPr>
        <w:t>վերլուծում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և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գնահատում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է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բաժնի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hy-AM"/>
        </w:rPr>
        <w:t>առջև</w:t>
      </w:r>
      <w:proofErr w:type="spellEnd"/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դրված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մասնագիտական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նշանակության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խնդիրներ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 w:rsidR="007F3DD6">
        <w:rPr>
          <w:rFonts w:ascii="GHEA Grapalat" w:hAnsi="GHEA Grapalat"/>
          <w:sz w:val="22"/>
          <w:szCs w:val="22"/>
          <w:lang w:val="hy-AM"/>
        </w:rPr>
        <w:t>ինչպես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նաև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 </w:t>
      </w:r>
      <w:r w:rsidR="007F3DD6">
        <w:rPr>
          <w:rFonts w:ascii="GHEA Grapalat" w:hAnsi="GHEA Grapalat"/>
          <w:sz w:val="22"/>
          <w:szCs w:val="22"/>
          <w:lang w:val="hy-AM"/>
        </w:rPr>
        <w:t>դրանց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և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այլընտրանքային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լուծումների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վերաբերյալ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է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ներկայացնում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բաժնի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պետին։</w:t>
      </w: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7F3DD6">
        <w:rPr>
          <w:rFonts w:ascii="GHEA Grapalat" w:hAnsi="GHEA Grapalat"/>
          <w:sz w:val="22"/>
          <w:szCs w:val="22"/>
          <w:lang w:val="hy-AM"/>
        </w:rPr>
        <w:t xml:space="preserve">6. </w:t>
      </w:r>
      <w:r w:rsidR="007F3DD6">
        <w:rPr>
          <w:rFonts w:ascii="GHEA Grapalat" w:hAnsi="GHEA Grapalat"/>
          <w:sz w:val="22"/>
          <w:szCs w:val="22"/>
          <w:lang w:val="hy-AM"/>
        </w:rPr>
        <w:t>ԳԻՏԵԼԻՔՆԵՐԸ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ԵՎ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D763D" w:rsidRPr="007F3DD6" w:rsidRDefault="001D763D" w:rsidP="001D763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F3DD6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7F3DD6">
        <w:rPr>
          <w:rFonts w:ascii="GHEA Grapalat" w:hAnsi="GHEA Grapalat"/>
          <w:sz w:val="22"/>
          <w:szCs w:val="22"/>
          <w:lang w:val="hy-AM"/>
        </w:rPr>
        <w:t>Բաժնի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պետի</w:t>
      </w:r>
      <w:r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="007F3DD6">
        <w:rPr>
          <w:rFonts w:ascii="GHEA Grapalat" w:hAnsi="GHEA Grapalat"/>
          <w:sz w:val="22"/>
          <w:szCs w:val="22"/>
          <w:lang w:val="hy-AM"/>
        </w:rPr>
        <w:t>տեղակալը`</w:t>
      </w:r>
    </w:p>
    <w:p w:rsidR="001D763D" w:rsidRPr="007F3DD6" w:rsidRDefault="007F3DD6" w:rsidP="001D763D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iCs/>
          <w:sz w:val="22"/>
          <w:szCs w:val="22"/>
          <w:lang w:val="hy-AM"/>
        </w:rPr>
        <w:t>ա</w:t>
      </w:r>
      <w:r w:rsidR="001D763D" w:rsidRPr="007F3DD6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>
        <w:rPr>
          <w:rFonts w:ascii="GHEA Grapalat" w:hAnsi="GHEA Grapalat"/>
          <w:sz w:val="22"/>
          <w:szCs w:val="22"/>
          <w:lang w:val="hy-AM"/>
        </w:rPr>
        <w:t>ունի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բարձրագույն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կրթություն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համայնքային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քաղաքացիական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ծառայության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պաշտոններում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առնվազն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երկու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տարվա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1D763D" w:rsidRPr="007F3DD6">
        <w:rPr>
          <w:rFonts w:ascii="GHEA Grapalat" w:hAnsi="GHEA Grapalat"/>
          <w:sz w:val="22"/>
          <w:szCs w:val="22"/>
          <w:lang w:val="hy-AM"/>
        </w:rPr>
        <w:t>u</w:t>
      </w:r>
      <w:r>
        <w:rPr>
          <w:rFonts w:ascii="GHEA Grapalat" w:hAnsi="GHEA Grapalat"/>
          <w:sz w:val="22"/>
          <w:szCs w:val="22"/>
          <w:lang w:val="hy-AM"/>
        </w:rPr>
        <w:t>տաժ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վերջին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երեք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տարվա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ընթացքում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քաղաքական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հայեցողական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քաղաքացիական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պաշտոններում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առնվազն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մեկ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տարվա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աշխատանքային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1D763D" w:rsidRPr="007F3DD6">
        <w:rPr>
          <w:rFonts w:ascii="GHEA Grapalat" w:hAnsi="GHEA Grapalat"/>
          <w:sz w:val="22"/>
          <w:szCs w:val="22"/>
          <w:lang w:val="hy-AM"/>
        </w:rPr>
        <w:t>u</w:t>
      </w:r>
      <w:r>
        <w:rPr>
          <w:rFonts w:ascii="GHEA Grapalat" w:hAnsi="GHEA Grapalat"/>
          <w:sz w:val="22"/>
          <w:szCs w:val="22"/>
          <w:lang w:val="hy-AM"/>
        </w:rPr>
        <w:t>տաժ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վերջին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հինգ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տարվա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ընթացքում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համայնքի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ավագանու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անդամի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աշխատանքային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գործունեության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առնվազն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երկու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տարվա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փորձ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sz w:val="22"/>
          <w:szCs w:val="22"/>
          <w:lang w:val="hy-AM"/>
        </w:rPr>
        <w:t>կամ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առնվազն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երեք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տարվա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hy-AM"/>
        </w:rPr>
        <w:t>մա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>u</w:t>
      </w:r>
      <w:r>
        <w:rPr>
          <w:rFonts w:ascii="GHEA Grapalat" w:hAnsi="GHEA Grapalat"/>
          <w:sz w:val="22"/>
          <w:szCs w:val="22"/>
          <w:lang w:val="hy-AM"/>
        </w:rPr>
        <w:t>նագիտական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աշխատանքային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1D763D" w:rsidRPr="007F3DD6">
        <w:rPr>
          <w:rFonts w:ascii="GHEA Grapalat" w:hAnsi="GHEA Grapalat"/>
          <w:sz w:val="22"/>
          <w:szCs w:val="22"/>
          <w:lang w:val="hy-AM"/>
        </w:rPr>
        <w:t>u</w:t>
      </w:r>
      <w:r>
        <w:rPr>
          <w:rFonts w:ascii="GHEA Grapalat" w:hAnsi="GHEA Grapalat"/>
          <w:sz w:val="22"/>
          <w:szCs w:val="22"/>
          <w:lang w:val="hy-AM"/>
        </w:rPr>
        <w:t>տաժ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hy-AM"/>
        </w:rPr>
        <w:t>մինչև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2015 </w:t>
      </w:r>
      <w:r>
        <w:rPr>
          <w:rFonts w:ascii="GHEA Grapalat" w:hAnsi="GHEA Grapalat"/>
          <w:sz w:val="22"/>
          <w:szCs w:val="22"/>
          <w:lang w:val="hy-AM"/>
        </w:rPr>
        <w:t>թվականի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հունվարի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1-</w:t>
      </w:r>
      <w:r>
        <w:rPr>
          <w:rFonts w:ascii="GHEA Grapalat" w:hAnsi="GHEA Grapalat"/>
          <w:sz w:val="22"/>
          <w:szCs w:val="22"/>
          <w:lang w:val="hy-AM"/>
        </w:rPr>
        <w:t>ը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համայնքային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ծառայության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պետական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կառավարման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ոլորտի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համայնքային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ենթակայության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հիմնարկների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ղեկավար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պաշտոններում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առնվազն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մեկ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տարվա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աշխատանքային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ստաժ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>,</w:t>
      </w:r>
    </w:p>
    <w:p w:rsidR="001D763D" w:rsidRPr="007F3DD6" w:rsidRDefault="007F3DD6" w:rsidP="001D763D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iCs/>
          <w:sz w:val="22"/>
          <w:szCs w:val="22"/>
          <w:lang w:val="hy-AM"/>
        </w:rPr>
        <w:t>բ</w:t>
      </w:r>
      <w:r w:rsidR="001D763D" w:rsidRPr="007F3DD6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>
        <w:rPr>
          <w:rFonts w:ascii="GHEA Grapalat" w:hAnsi="GHEA Grapalat"/>
          <w:sz w:val="22"/>
          <w:szCs w:val="22"/>
          <w:lang w:val="hy-AM"/>
        </w:rPr>
        <w:t>ունի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hy-AM"/>
        </w:rPr>
        <w:t>ՙԵրևան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քաղաքում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hy-AM"/>
        </w:rPr>
        <w:t>տեղականինքնակառավարման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մասին՚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hy-AM"/>
        </w:rPr>
        <w:t>ՙՀամայնքային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ծառայության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մասին՚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hy-AM"/>
        </w:rPr>
        <w:t>ՙՏեղական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մասին՚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hy-AM"/>
        </w:rPr>
        <w:lastRenderedPageBreak/>
        <w:t>ՙՀամատիրության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մասին՚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hy-AM"/>
        </w:rPr>
        <w:t>ՙԲազմաբնակարան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շենքերի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կառավարման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մասին՚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 </w:t>
      </w:r>
      <w:r>
        <w:rPr>
          <w:rFonts w:ascii="GHEA Grapalat" w:hAnsi="GHEA Grapalat"/>
          <w:sz w:val="22"/>
          <w:szCs w:val="22"/>
          <w:lang w:val="hy-AM"/>
        </w:rPr>
        <w:t>Հայաստանի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օրենքների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աշխատակազմի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իր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հետ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կապված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այլ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իրավական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ակտերի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անհրաժեշտ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իմացություն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ինչպես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նաև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տրամաբանելու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տարբեր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ունակություն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>.</w:t>
      </w:r>
    </w:p>
    <w:p w:rsidR="001D763D" w:rsidRPr="007F3DD6" w:rsidRDefault="007F3DD6" w:rsidP="001D763D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7F3DD6">
        <w:rPr>
          <w:rFonts w:ascii="GHEA Grapalat" w:hAnsi="GHEA Grapalat"/>
          <w:iCs/>
          <w:sz w:val="22"/>
          <w:szCs w:val="22"/>
          <w:lang w:val="hy-AM"/>
        </w:rPr>
        <w:t>գ</w:t>
      </w:r>
      <w:r w:rsidR="001D763D" w:rsidRPr="007F3DD6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7F3DD6">
        <w:rPr>
          <w:rFonts w:ascii="GHEA Grapalat" w:hAnsi="GHEA Grapalat"/>
          <w:sz w:val="22"/>
          <w:szCs w:val="22"/>
          <w:lang w:val="hy-AM"/>
        </w:rPr>
        <w:t>տիրապետում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է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անհրաժեշտ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>.</w:t>
      </w:r>
    </w:p>
    <w:p w:rsidR="001D763D" w:rsidRPr="007F3DD6" w:rsidRDefault="007F3DD6" w:rsidP="001D763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F3DD6">
        <w:rPr>
          <w:rFonts w:ascii="GHEA Grapalat" w:hAnsi="GHEA Grapalat"/>
          <w:iCs/>
          <w:sz w:val="22"/>
          <w:szCs w:val="22"/>
          <w:lang w:val="hy-AM"/>
        </w:rPr>
        <w:t>դ</w:t>
      </w:r>
      <w:r w:rsidR="001D763D" w:rsidRPr="007F3DD6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7F3DD6">
        <w:rPr>
          <w:rFonts w:ascii="GHEA Grapalat" w:hAnsi="GHEA Grapalat"/>
          <w:sz w:val="22"/>
          <w:szCs w:val="22"/>
          <w:lang w:val="hy-AM"/>
        </w:rPr>
        <w:t>ունի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համակարգչով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և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ժամանակակից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այլ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տեխնիկական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միջոցներով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F3DD6">
        <w:rPr>
          <w:rFonts w:ascii="GHEA Grapalat" w:hAnsi="GHEA Grapalat"/>
          <w:sz w:val="22"/>
          <w:szCs w:val="22"/>
          <w:lang w:val="hy-AM"/>
        </w:rPr>
        <w:t>աշխատելու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ունակություն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>.</w:t>
      </w:r>
    </w:p>
    <w:p w:rsidR="001D763D" w:rsidRPr="007F3DD6" w:rsidRDefault="007F3DD6" w:rsidP="001D763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F3DD6">
        <w:rPr>
          <w:rFonts w:ascii="GHEA Grapalat" w:hAnsi="GHEA Grapalat"/>
          <w:iCs/>
          <w:sz w:val="22"/>
          <w:szCs w:val="22"/>
          <w:lang w:val="hy-AM"/>
        </w:rPr>
        <w:t>ե</w:t>
      </w:r>
      <w:r w:rsidR="001D763D" w:rsidRPr="007F3DD6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7F3DD6">
        <w:rPr>
          <w:rFonts w:ascii="GHEA Grapalat" w:hAnsi="GHEA Grapalat"/>
          <w:sz w:val="22"/>
          <w:szCs w:val="22"/>
          <w:lang w:val="hy-AM"/>
        </w:rPr>
        <w:t>տիրապետում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է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F3DD6">
        <w:rPr>
          <w:rFonts w:ascii="GHEA Grapalat" w:hAnsi="GHEA Grapalat"/>
          <w:sz w:val="22"/>
          <w:szCs w:val="22"/>
          <w:lang w:val="hy-AM"/>
        </w:rPr>
        <w:t>ռուսերենին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կամ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մեկ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այլ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օտար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3DD6">
        <w:rPr>
          <w:rFonts w:ascii="GHEA Grapalat" w:hAnsi="GHEA Grapalat"/>
          <w:sz w:val="22"/>
          <w:szCs w:val="22"/>
          <w:lang w:val="hy-AM"/>
        </w:rPr>
        <w:t>լեզվի։</w:t>
      </w:r>
    </w:p>
    <w:p w:rsidR="001D763D" w:rsidRPr="007F3DD6" w:rsidRDefault="001D763D" w:rsidP="001D763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1D763D" w:rsidRPr="007F3DD6" w:rsidRDefault="007F3DD6" w:rsidP="001D763D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ԻՐԱՎՈՒՆՔՆԵՐԸ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ԵՎ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1D763D" w:rsidRPr="007F3DD6" w:rsidRDefault="001D763D" w:rsidP="001D763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1D763D" w:rsidRPr="007F3DD6" w:rsidRDefault="001D763D" w:rsidP="001D763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F3DD6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Pr="007F3DD6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1D763D" w:rsidRPr="007F3DD6" w:rsidRDefault="001D763D" w:rsidP="001D763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1D763D" w:rsidRPr="007F3DD6" w:rsidRDefault="007F3DD6" w:rsidP="001D763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ա</w:t>
      </w:r>
      <w:r w:rsidR="001D763D" w:rsidRPr="007F3DD6">
        <w:rPr>
          <w:rFonts w:ascii="GHEA Grapalat" w:hAnsi="GHEA Grapalat"/>
          <w:sz w:val="22"/>
          <w:szCs w:val="22"/>
          <w:lang w:val="hy-AM"/>
        </w:rPr>
        <w:t>)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քաղաքապետին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չվերապահված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կոմուալ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տնտեսության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բ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քաղաքային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փողոցների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հրապարակների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բնակավայրերի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բարեկարգումը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կանաչապատումը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գ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դ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մշակված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նախագծերի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ծրագրային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նյութերի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փորձաքննության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ուղարկելու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ե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>
        <w:rPr>
          <w:rFonts w:ascii="GHEA Grapalat" w:hAnsi="GHEA Grapalat"/>
          <w:sz w:val="22"/>
          <w:szCs w:val="22"/>
          <w:lang w:val="en-US"/>
        </w:rPr>
        <w:t>`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համաձայնությամբ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կազմակերպությունների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կազմակերպվող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քննարկումներին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միջոցառումներին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զ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proofErr w:type="gram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դիմում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>-</w:t>
      </w:r>
      <w:r>
        <w:rPr>
          <w:rFonts w:ascii="GHEA Grapalat" w:hAnsi="GHEA Grapalat"/>
          <w:sz w:val="22"/>
          <w:szCs w:val="22"/>
          <w:lang w:val="en-US"/>
        </w:rPr>
        <w:t>բողոքների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քննարկումը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արդյունքները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1D763D" w:rsidRPr="007F3DD6">
        <w:rPr>
          <w:rFonts w:ascii="GHEA Grapalat" w:hAnsi="GHEA Grapalat"/>
          <w:sz w:val="22"/>
          <w:szCs w:val="22"/>
          <w:lang w:val="en-US"/>
        </w:rPr>
        <w:t>.</w:t>
      </w:r>
    </w:p>
    <w:p w:rsidR="001D763D" w:rsidRPr="007F3DD6" w:rsidRDefault="007F3DD6" w:rsidP="001D763D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>
        <w:rPr>
          <w:rFonts w:ascii="GHEA Grapalat" w:hAnsi="GHEA Grapalat"/>
          <w:sz w:val="22"/>
          <w:szCs w:val="22"/>
          <w:lang w:val="fr-FR"/>
        </w:rPr>
        <w:t>ը</w:t>
      </w:r>
      <w:r w:rsidR="001D763D" w:rsidRPr="007F3DD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է</w:t>
      </w:r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1D763D" w:rsidRPr="007F3DD6" w:rsidRDefault="007F3DD6" w:rsidP="001D763D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Բաժնի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պետի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տեղակալը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>o</w:t>
      </w:r>
      <w:r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և</w:t>
      </w:r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է</w:t>
      </w:r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1D763D" w:rsidRPr="007F3DD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1D763D" w:rsidRPr="007F3DD6" w:rsidRDefault="001D763D" w:rsidP="001D763D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1D763D" w:rsidRPr="007F3DD6" w:rsidRDefault="007F3DD6" w:rsidP="001D763D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fr-FR"/>
        </w:rPr>
      </w:pPr>
      <w:r>
        <w:rPr>
          <w:rFonts w:ascii="GHEA Grapalat" w:hAnsi="GHEA Grapalat"/>
          <w:sz w:val="22"/>
          <w:szCs w:val="22"/>
          <w:lang w:val="fr-FR"/>
        </w:rPr>
        <w:t>ՀԱՄԱՅՆՔԱՅԻՆ</w:t>
      </w:r>
      <w:r w:rsidR="001D763D" w:rsidRPr="007F3DD6">
        <w:rPr>
          <w:rFonts w:ascii="GHEA Grapalat" w:hAnsi="GHEA Grapalat"/>
          <w:sz w:val="22"/>
          <w:szCs w:val="22"/>
          <w:lang w:val="fr-FR"/>
        </w:rPr>
        <w:t xml:space="preserve">    </w:t>
      </w:r>
      <w:r>
        <w:rPr>
          <w:rFonts w:ascii="GHEA Grapalat" w:hAnsi="GHEA Grapalat"/>
          <w:sz w:val="22"/>
          <w:szCs w:val="22"/>
          <w:lang w:val="fr-FR"/>
        </w:rPr>
        <w:t>ԾԱՌԱՅՈՒԹՅԱՆ</w:t>
      </w:r>
      <w:r w:rsidR="001D763D" w:rsidRPr="007F3DD6">
        <w:rPr>
          <w:rFonts w:ascii="GHEA Grapalat" w:hAnsi="GHEA Grapalat"/>
          <w:sz w:val="22"/>
          <w:szCs w:val="22"/>
          <w:lang w:val="fr-FR"/>
        </w:rPr>
        <w:t xml:space="preserve">    </w:t>
      </w:r>
      <w:r>
        <w:rPr>
          <w:rFonts w:ascii="GHEA Grapalat" w:hAnsi="GHEA Grapalat"/>
          <w:sz w:val="22"/>
          <w:szCs w:val="22"/>
          <w:lang w:val="fr-FR"/>
        </w:rPr>
        <w:t>ԴԱՍԱՅԻՆ</w:t>
      </w:r>
      <w:r w:rsidR="001D763D" w:rsidRPr="007F3DD6">
        <w:rPr>
          <w:rFonts w:ascii="GHEA Grapalat" w:hAnsi="GHEA Grapalat"/>
          <w:sz w:val="22"/>
          <w:szCs w:val="22"/>
          <w:lang w:val="fr-FR"/>
        </w:rPr>
        <w:t xml:space="preserve">  </w:t>
      </w:r>
      <w:r>
        <w:rPr>
          <w:rFonts w:ascii="GHEA Grapalat" w:hAnsi="GHEA Grapalat"/>
          <w:sz w:val="22"/>
          <w:szCs w:val="22"/>
          <w:lang w:val="fr-FR"/>
        </w:rPr>
        <w:t>ԱՍՏԻՃԱՆԸ</w:t>
      </w:r>
    </w:p>
    <w:p w:rsidR="001D763D" w:rsidRPr="007F3DD6" w:rsidRDefault="001D763D" w:rsidP="001D763D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763D" w:rsidRPr="007F3DD6" w:rsidRDefault="001D763D" w:rsidP="001D763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7F3DD6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տեղակալին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r w:rsidR="007F3DD6">
        <w:rPr>
          <w:rFonts w:ascii="GHEA Grapalat" w:hAnsi="GHEA Grapalat"/>
          <w:sz w:val="22"/>
          <w:szCs w:val="22"/>
          <w:lang w:val="fr-FR"/>
        </w:rPr>
        <w:t>է</w:t>
      </w:r>
      <w:r w:rsidRPr="007F3DD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2-</w:t>
      </w:r>
      <w:r w:rsidR="007F3DD6">
        <w:rPr>
          <w:rFonts w:ascii="GHEA Grapalat" w:hAnsi="GHEA Grapalat"/>
          <w:sz w:val="22"/>
          <w:szCs w:val="22"/>
          <w:lang w:val="fr-FR"/>
        </w:rPr>
        <w:t>րդ</w:t>
      </w:r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7F3DD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3DD6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7F3DD6">
        <w:rPr>
          <w:rFonts w:ascii="GHEA Grapalat" w:hAnsi="GHEA Grapalat"/>
          <w:sz w:val="22"/>
          <w:szCs w:val="22"/>
          <w:lang w:val="fr-FR"/>
        </w:rPr>
        <w:t>։</w:t>
      </w:r>
      <w:bookmarkEnd w:id="0"/>
    </w:p>
    <w:sectPr w:rsidR="001D763D" w:rsidRPr="007F3DD6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763D"/>
    <w:rsid w:val="001D763D"/>
    <w:rsid w:val="00387401"/>
    <w:rsid w:val="00760236"/>
    <w:rsid w:val="007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ADF519-7BA7-488C-95C0-B4E72C62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63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1D763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763D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743</Words>
  <Characters>5567</Characters>
  <Application>Microsoft Office Word</Application>
  <DocSecurity>0</DocSecurity>
  <Lines>133</Lines>
  <Paragraphs>52</Paragraphs>
  <ScaleCrop>false</ScaleCrop>
  <Company/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armine.bulghadaryan</dc:creator>
  <cp:keywords>https://mul2.yerevan.am/tasks/223548/oneclick/2.2-33.docx?token=3c5112cdbeab5fd9b3c33946fa9a6fb3</cp:keywords>
  <cp:lastModifiedBy>Lusine Zaqaryan</cp:lastModifiedBy>
  <cp:revision>3</cp:revision>
  <dcterms:created xsi:type="dcterms:W3CDTF">2022-08-03T05:49:00Z</dcterms:created>
  <dcterms:modified xsi:type="dcterms:W3CDTF">2022-08-03T15:42:00Z</dcterms:modified>
</cp:coreProperties>
</file>