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F9821E" w14:textId="77777777" w:rsidR="0044619F" w:rsidRPr="00994351" w:rsidRDefault="0044619F" w:rsidP="0044619F">
      <w:pPr>
        <w:spacing w:after="0" w:line="240" w:lineRule="auto"/>
        <w:ind w:firstLine="284"/>
        <w:jc w:val="center"/>
        <w:rPr>
          <w:rFonts w:ascii="Arial LatArm" w:hAnsi="Arial LatArm" w:cs="Sylfaen"/>
          <w:b/>
          <w:sz w:val="24"/>
          <w:szCs w:val="24"/>
          <w:lang w:val="en-US"/>
        </w:rPr>
      </w:pPr>
      <w:r w:rsidRPr="00994351">
        <w:rPr>
          <w:rFonts w:ascii="Sylfaen" w:hAnsi="Sylfaen" w:cs="Sylfaen"/>
          <w:b/>
          <w:sz w:val="24"/>
          <w:szCs w:val="24"/>
          <w:lang w:val="hy-AM"/>
        </w:rPr>
        <w:t>Հ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Ա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Յ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Տ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Ա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Ր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Ա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Ր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Ո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Ւ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Թ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Յ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Ո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Ւ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Ն</w:t>
      </w:r>
    </w:p>
    <w:p w14:paraId="3101A060" w14:textId="77777777" w:rsidR="00146B2D" w:rsidRPr="00994351" w:rsidRDefault="00146B2D" w:rsidP="0044619F">
      <w:pPr>
        <w:spacing w:after="0" w:line="240" w:lineRule="auto"/>
        <w:ind w:firstLine="284"/>
        <w:jc w:val="center"/>
        <w:rPr>
          <w:rFonts w:ascii="Arial LatArm" w:hAnsi="Arial LatArm" w:cs="Sylfaen"/>
          <w:b/>
          <w:sz w:val="24"/>
          <w:szCs w:val="24"/>
          <w:lang w:val="en-US"/>
        </w:rPr>
      </w:pPr>
    </w:p>
    <w:p w14:paraId="126E7509" w14:textId="5C06A9B9" w:rsidR="009E7518" w:rsidRPr="009E7518" w:rsidRDefault="009E7518" w:rsidP="00A97DCE">
      <w:pPr>
        <w:spacing w:after="0" w:line="240" w:lineRule="auto"/>
        <w:ind w:firstLine="284"/>
        <w:jc w:val="center"/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</w:pP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ՀՀ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ԱՐՄԱՎԻՐԻ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ՄԱՐԶԻ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ԱՐԱՔՍԻ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ՀԱՄԱՅՆՔԱՊԵՏԱՐԱՆԸ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ՀԱՅՏԱՐԱՐՈՒՄ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Է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ՄՐՑՈՒՅԹ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ԱՇԽԱՏԱԿԱԶՄԻ</w:t>
      </w:r>
      <w:r w:rsidR="009724DD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 </w:t>
      </w:r>
      <w:r w:rsidR="005935BC" w:rsidRPr="005935BC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ՔԱՂԱՔԱՇԻՆՈՒԹՅԱՆ ԵՎ ՀՈՂԱՇԻՆՈՒԹՅԱՆ </w:t>
      </w:r>
      <w:r w:rsidR="0054395C" w:rsidRPr="0054395C">
        <w:rPr>
          <w:rFonts w:ascii="Arial" w:eastAsia="Times New Roman" w:hAnsi="Arial" w:cs="Arial"/>
          <w:b/>
          <w:bCs/>
          <w:sz w:val="20"/>
          <w:szCs w:val="20"/>
          <w:lang w:val="hy-AM"/>
        </w:rPr>
        <w:t>ԲԱԺՆԻ</w:t>
      </w:r>
    </w:p>
    <w:p w14:paraId="5C80E1C1" w14:textId="1FF577E0" w:rsidR="009E7518" w:rsidRDefault="005935BC" w:rsidP="00A97DCE">
      <w:pPr>
        <w:spacing w:after="0" w:line="240" w:lineRule="auto"/>
        <w:ind w:firstLine="284"/>
        <w:jc w:val="center"/>
        <w:rPr>
          <w:rFonts w:eastAsia="Times New Roman" w:cs="Sylfaen"/>
          <w:b/>
          <w:bCs/>
          <w:sz w:val="20"/>
          <w:szCs w:val="20"/>
          <w:lang w:val="hy-AM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hy-AM"/>
        </w:rPr>
        <w:t>ԱՌԱՋԻՆ</w:t>
      </w:r>
      <w:r w:rsidR="00B1396A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 ԿԱՐԳԻ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54395C">
        <w:rPr>
          <w:rFonts w:ascii="Arial" w:eastAsia="Times New Roman" w:hAnsi="Arial" w:cs="Arial"/>
          <w:b/>
          <w:bCs/>
          <w:sz w:val="20"/>
          <w:szCs w:val="20"/>
          <w:lang w:val="hy-AM"/>
        </w:rPr>
        <w:t>ՄԱՍՆԱԳԵՏ</w:t>
      </w:r>
      <w:r w:rsidR="00EC478D">
        <w:rPr>
          <w:rFonts w:ascii="Arial" w:eastAsia="Times New Roman" w:hAnsi="Arial" w:cs="Arial"/>
          <w:b/>
          <w:bCs/>
          <w:sz w:val="20"/>
          <w:szCs w:val="20"/>
          <w:lang w:val="hy-AM"/>
        </w:rPr>
        <w:t>Ի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 /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ԾԱԾԿԱԳԻՐ</w:t>
      </w:r>
      <w:r w:rsid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3</w:t>
      </w:r>
      <w:r>
        <w:rPr>
          <w:rFonts w:ascii="Cambria Math" w:eastAsia="Times New Roman" w:hAnsi="Cambria Math" w:cs="Sylfaen"/>
          <w:b/>
          <w:bCs/>
          <w:sz w:val="20"/>
          <w:szCs w:val="20"/>
          <w:lang w:val="hy-AM"/>
        </w:rPr>
        <w:t>․2</w:t>
      </w:r>
      <w:r w:rsidR="00621BE1">
        <w:rPr>
          <w:rFonts w:ascii="Cambria Math" w:eastAsia="Times New Roman" w:hAnsi="Cambria Math" w:cs="Sylfaen"/>
          <w:b/>
          <w:bCs/>
          <w:sz w:val="20"/>
          <w:szCs w:val="20"/>
          <w:lang w:val="hy-AM"/>
        </w:rPr>
        <w:t>-1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/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ՀԱՄԱՅՆՔԱՅԻՆ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ԾԱՌԱՅՈՒԹՅԱՆ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ԹԱՓՈՒՐ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ՊԱՇՏՈՆԸ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ԶԲԱՂԵՑՆԵԼՈՒ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ՀԱՄԱՐ</w:t>
      </w:r>
    </w:p>
    <w:p w14:paraId="3793A755" w14:textId="77777777" w:rsidR="0020534B" w:rsidRDefault="0020534B" w:rsidP="009E7518">
      <w:pPr>
        <w:spacing w:after="0" w:line="240" w:lineRule="auto"/>
        <w:ind w:firstLine="284"/>
        <w:jc w:val="center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</w:p>
    <w:p w14:paraId="2BE0C632" w14:textId="77D10481" w:rsidR="0044619F" w:rsidRPr="00994351" w:rsidRDefault="0054395C" w:rsidP="009E7518">
      <w:pPr>
        <w:spacing w:after="0" w:line="240" w:lineRule="auto"/>
        <w:ind w:firstLine="284"/>
        <w:jc w:val="center"/>
        <w:rPr>
          <w:rFonts w:ascii="Arial LatArm" w:hAnsi="Arial LatArm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Բաժնի</w:t>
      </w:r>
      <w:r w:rsidR="00627C10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5935B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առաջին</w:t>
      </w:r>
      <w:r w:rsidR="00B1396A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կարգի</w:t>
      </w:r>
      <w:r w:rsidR="00627C10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մասնագետ</w:t>
      </w:r>
      <w:r w:rsidR="00EC478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ի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Arial LatArm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hAnsi="Sylfaen" w:cs="Sylfaen"/>
          <w:b/>
          <w:bCs/>
          <w:sz w:val="20"/>
          <w:szCs w:val="20"/>
          <w:lang w:val="hy-AM"/>
        </w:rPr>
        <w:t>իրավունքները</w:t>
      </w:r>
      <w:r w:rsidR="0044619F" w:rsidRPr="00994351">
        <w:rPr>
          <w:rFonts w:ascii="Arial LatArm" w:hAnsi="Arial LatArm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hAnsi="Sylfaen" w:cs="Sylfaen"/>
          <w:b/>
          <w:bCs/>
          <w:sz w:val="20"/>
          <w:szCs w:val="20"/>
          <w:lang w:val="hy-AM"/>
        </w:rPr>
        <w:t>և</w:t>
      </w:r>
      <w:r w:rsidR="0044619F" w:rsidRPr="00994351">
        <w:rPr>
          <w:rFonts w:ascii="Arial LatArm" w:hAnsi="Arial LatArm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hAnsi="Sylfaen" w:cs="Sylfaen"/>
          <w:b/>
          <w:bCs/>
          <w:sz w:val="20"/>
          <w:szCs w:val="20"/>
          <w:lang w:val="hy-AM"/>
        </w:rPr>
        <w:t>պարտականությունները</w:t>
      </w:r>
      <w:r w:rsidR="00E03D81" w:rsidRPr="00994351">
        <w:rPr>
          <w:rFonts w:ascii="Arial LatArm" w:hAnsi="Arial LatArm" w:cs="Sylfaen"/>
          <w:b/>
          <w:bCs/>
          <w:sz w:val="20"/>
          <w:szCs w:val="20"/>
          <w:lang w:val="hy-AM"/>
        </w:rPr>
        <w:t>.</w:t>
      </w:r>
    </w:p>
    <w:p w14:paraId="69204327" w14:textId="77777777" w:rsidR="00017E6F" w:rsidRPr="00994351" w:rsidRDefault="00017E6F" w:rsidP="0044619F">
      <w:pPr>
        <w:spacing w:after="0" w:line="240" w:lineRule="auto"/>
        <w:ind w:firstLine="284"/>
        <w:jc w:val="both"/>
        <w:rPr>
          <w:rFonts w:ascii="Arial LatArm" w:hAnsi="Arial LatArm" w:cs="Arial LatArm"/>
          <w:b/>
          <w:sz w:val="20"/>
          <w:szCs w:val="20"/>
          <w:lang w:val="hy-AM"/>
        </w:rPr>
      </w:pPr>
    </w:p>
    <w:p w14:paraId="15BD2AF4" w14:textId="77777777" w:rsidR="00555D3F" w:rsidRPr="00994351" w:rsidRDefault="00555D3F" w:rsidP="00627C10">
      <w:pPr>
        <w:spacing w:after="0" w:line="240" w:lineRule="auto"/>
        <w:ind w:right="-11"/>
        <w:jc w:val="both"/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</w:pPr>
    </w:p>
    <w:p w14:paraId="4E8FF4B1" w14:textId="77777777" w:rsidR="009A5CDD" w:rsidRPr="009A5CDD" w:rsidRDefault="009A5CDD" w:rsidP="009A5CDD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A5C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ա)կատարում  է բաժնի պետի հանձնարարությունները` ժամանակին և պատշաճ որակով. </w:t>
      </w:r>
    </w:p>
    <w:p w14:paraId="03AAFEAD" w14:textId="77777777" w:rsidR="009A5CDD" w:rsidRPr="009A5CDD" w:rsidRDefault="009A5CDD" w:rsidP="009A5CDD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A5C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բ) ապահովում է բաժնի փաստաթղթային շրջանառությունը և լրացնում համապատասխան փաստաթղթերը. </w:t>
      </w:r>
    </w:p>
    <w:p w14:paraId="51F8D431" w14:textId="77777777" w:rsidR="009A5CDD" w:rsidRPr="009A5CDD" w:rsidRDefault="009A5CDD" w:rsidP="009A5CDD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A5C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գ)բաժնի  պետի  հանձնարարությամբ  ուսումնասիրում է  քաղաքացիների  դիմումներում, դիմում-բողոքներում և առաջարկություններում բարձրացված հարցերը և Հայաստանի Հանրապետության օրենսդրությամբ սահմանված կարգով և ժամկետներում նախապատրաստում պատասխան. </w:t>
      </w:r>
    </w:p>
    <w:p w14:paraId="51F12F1F" w14:textId="77777777" w:rsidR="009A5CDD" w:rsidRPr="009A5CDD" w:rsidRDefault="009A5CDD" w:rsidP="009A5CDD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A5C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դ)բաժնի պետին կիսամյակը մեկ ներկայացնում է հաշվետվություն իր կատարած աշխատանքների մասին. </w:t>
      </w:r>
    </w:p>
    <w:p w14:paraId="2CA99181" w14:textId="77777777" w:rsidR="009A5CDD" w:rsidRPr="009A5CDD" w:rsidRDefault="009A5CDD" w:rsidP="009A5CDD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A5C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ե)մասնակցում է բաժնի` քաղաքաշինության և հողաշինության բնագավառի գործառույթների իրականացմանը. </w:t>
      </w:r>
    </w:p>
    <w:p w14:paraId="003FC228" w14:textId="77777777" w:rsidR="009A5CDD" w:rsidRPr="009A5CDD" w:rsidRDefault="009A5CDD" w:rsidP="009A5CDD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A5C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զ)իր լիազորությունների շրջանակներում կատարում է ինքնակամ, ապօրինի շինարարությունները կանխարգելելու և կասեցնելու ու օրենքով սահմանված կարգով դրանց հետևանքների վերացման աշխատանքները.</w:t>
      </w:r>
    </w:p>
    <w:p w14:paraId="2908262A" w14:textId="77777777" w:rsidR="009A5CDD" w:rsidRPr="009A5CDD" w:rsidRDefault="009A5CDD" w:rsidP="009A5CDD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A5C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է)վերահսկողություն է իրականացնում շենքերի ու շինությունների նպատակային օգտագործման և պահպանման, կառուցապատողներին տրված ճարտարապետահատակագծային առաջադրանքով համայնքի քաղաքաշինական կանոնադրությամբ սահմանված պահանջների կատարման նկատմամբ.</w:t>
      </w:r>
    </w:p>
    <w:p w14:paraId="38ACE47D" w14:textId="77777777" w:rsidR="009A5CDD" w:rsidRPr="009A5CDD" w:rsidRDefault="009A5CDD" w:rsidP="009A5CDD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A5C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ը)մասնակցում է չափագրական և նշահարման աշխատանքներին.</w:t>
      </w:r>
    </w:p>
    <w:p w14:paraId="5BC65F5B" w14:textId="77777777" w:rsidR="009A5CDD" w:rsidRPr="009A5CDD" w:rsidRDefault="009A5CDD" w:rsidP="009A5CDD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A5C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թ)իրականացնում է իր իրավասության վերաբերյալ տեղեկատվության մուտքագրումը համայնքապետարանի պաշտոնական կայքի համապատասխան հատվածում.</w:t>
      </w:r>
    </w:p>
    <w:p w14:paraId="64451EFE" w14:textId="77777777" w:rsidR="009A5CDD" w:rsidRPr="009A5CDD" w:rsidRDefault="009A5CDD" w:rsidP="009A5CDD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A5C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ժ)մասնակցում է գերեզմանատների գործունեության և դրանց պահպանման աշխատանքներին, ինչպես նաև «Հուղարկավորությունների կազմակերպման և գերեզմանատների ու դիակիզրանների շահագործման մասին» Հայաստանի Հանրապետության օրենքով տեղական ինքնակառավարման մարմնի իրավասությանը վերապահված  գործառույթների փաստաթղթային ձևակերպման աշխատանքների իրականացմանը. </w:t>
      </w:r>
    </w:p>
    <w:p w14:paraId="4AC2D68E" w14:textId="77777777" w:rsidR="009A5CDD" w:rsidRPr="009A5CDD" w:rsidRDefault="009A5CDD" w:rsidP="009A5CDD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A5C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ժա)բաժնի պետի հանձնարարությամբ աշխատակազմից դուրս իրականացնում է թղթակցության առձեռն հանձնման և բաժնի գործառույթներից բխող այլ հանձնարարականների կատարման  աշխատանքները. </w:t>
      </w:r>
    </w:p>
    <w:p w14:paraId="2FADEF16" w14:textId="77777777" w:rsidR="009A5CDD" w:rsidRPr="009A5CDD" w:rsidRDefault="009A5CDD" w:rsidP="009A5CDD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A5C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ժբ) ուսումնասիրում է ճանապարհային երթևեկության կազմակերպմանն ու երթևեկության անվտանգության ապահովմանն առնչող հարցերը, ներկայացնում է համապատասխան առաջարկություններ` առկա թերությունները վերացնելու և վթարայնության աստիճանը նվազեցնելու վերաբերյալ.</w:t>
      </w:r>
    </w:p>
    <w:p w14:paraId="7E1BE59A" w14:textId="77777777" w:rsidR="009A5CDD" w:rsidRDefault="009A5CDD" w:rsidP="009A5CDD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A5C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ժգ)ուսումնասիրում է տրանսպորտային միջոցների կայանատեղերի կազմակերպման առնչող հարցերը, ներկայացնում է համապատասխան առաջարկություններ.</w:t>
      </w:r>
    </w:p>
    <w:p w14:paraId="76FD400F" w14:textId="479C65E2" w:rsidR="00DC6AE5" w:rsidRDefault="00621BE1" w:rsidP="009A5CDD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ժ</w:t>
      </w:r>
      <w:r w:rsidR="009A5C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դ</w:t>
      </w:r>
      <w:r w:rsidRP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)   իրականացնում է սույն պաշտոնի անձնագրով սահմանված այլ լիազորություններ։ </w:t>
      </w:r>
    </w:p>
    <w:p w14:paraId="51587A90" w14:textId="68B0FE1D" w:rsidR="009E7518" w:rsidRDefault="00DC6AE5" w:rsidP="00DC6AE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Բաժնի</w:t>
      </w:r>
      <w:r w:rsidR="0020534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առաջին կարգի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մասնագետ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ունի oրենքով, իրավական այլ ակտերով նախատեսված այլ իրավունքներ և կրում է այդ ակտերով նախատեսված այլ պարտականություններ։</w:t>
      </w:r>
    </w:p>
    <w:p w14:paraId="4C5FC34C" w14:textId="6EABF781" w:rsidR="0044619F" w:rsidRDefault="00DC6AE5" w:rsidP="009E7518">
      <w:pPr>
        <w:spacing w:after="0" w:line="240" w:lineRule="auto"/>
        <w:ind w:right="-11"/>
        <w:jc w:val="both"/>
        <w:rPr>
          <w:rFonts w:eastAsia="Times New Roma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 </w:t>
      </w:r>
      <w:r w:rsidR="0044619F"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Նշված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թափուր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պաշտոնը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զբաղեցնելու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համար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պահանջվում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է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>`</w:t>
      </w:r>
    </w:p>
    <w:p w14:paraId="4A342665" w14:textId="01243888" w:rsidR="009A5CDD" w:rsidRPr="009A5CDD" w:rsidRDefault="00DC6AE5" w:rsidP="009A5CDD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       </w:t>
      </w:r>
      <w:r w:rsidR="009A5C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       1) </w:t>
      </w:r>
      <w:r w:rsidR="009A5CDD" w:rsidRPr="009A5C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առնվազն միջնակարգ կրթություն. </w:t>
      </w:r>
    </w:p>
    <w:p w14:paraId="4DB1C4E9" w14:textId="631290A5" w:rsidR="009A5CDD" w:rsidRPr="009A5CDD" w:rsidRDefault="009A5CDD" w:rsidP="009A5CDD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lastRenderedPageBreak/>
        <w:t xml:space="preserve">         2) </w:t>
      </w:r>
      <w:r w:rsidRPr="009A5C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Հայաստանի Հանրապետության Սահմանադրության, «Համայնքային ծառայության մասին», «Տեղական ինքնակառավարման մասին», «Հանրային ծառայության մասին», «Վարչարարության հիմունքների և վարչական վարույթի մաuին», «Քաղաքաշինության մասին», Հայաստանի Հանրապետության հողային օրենսքի Հայաստանի Հանրապետության օրենքների, Աշխատակազմի կանոնադրության և իր լիազորորությունների հետ կապված այլ իրավական ակտերի անհրաժեշտ իմացություն, ինչպես նաև տրամաբանելու, տարբեր իրավիճակներում կողմնորոշվելու ունակություն. </w:t>
      </w:r>
    </w:p>
    <w:p w14:paraId="37DBFEC7" w14:textId="50E6C86C" w:rsidR="009A5CDD" w:rsidRPr="009A5CDD" w:rsidRDefault="009A5CDD" w:rsidP="009A5CDD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     3)տիրապետել </w:t>
      </w:r>
      <w:r w:rsidRPr="009A5C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անհրաժեշտ տեղեկատվությանը. </w:t>
      </w:r>
    </w:p>
    <w:p w14:paraId="7C1024D9" w14:textId="294EA4AA" w:rsidR="009A5CDD" w:rsidRPr="00621BE1" w:rsidRDefault="009A5CDD" w:rsidP="009A5CDD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     4)</w:t>
      </w:r>
      <w:r w:rsidRPr="009A5C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համակարգչով և ժամանակակից այլ տեխնիկական միջոցներով աշխատելու ունակություն։</w:t>
      </w:r>
    </w:p>
    <w:p w14:paraId="36BF54ED" w14:textId="4D9E9F9C" w:rsidR="009724DD" w:rsidRDefault="00621BE1" w:rsidP="00621BE1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ab/>
      </w:r>
      <w:r w:rsidRP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ab/>
      </w:r>
    </w:p>
    <w:p w14:paraId="4F46B555" w14:textId="1C8E5110" w:rsidR="009E7518" w:rsidRPr="009E7518" w:rsidRDefault="00DC6AE5" w:rsidP="00586163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  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Նշված թափուր պաշտոնը զբաղեցնելու համար հայտարարված մրցույթը կանցկացվի Արաքսի համայնքապետարանի շենքում (գ</w:t>
      </w:r>
      <w:r w:rsidR="009E7518" w:rsidRPr="009E7518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</w:t>
      </w:r>
      <w:r w:rsid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Առատաշեն Մ</w:t>
      </w:r>
      <w:r w:rsidR="00133615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․Մաշտոցի 3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):</w:t>
      </w:r>
    </w:p>
    <w:p w14:paraId="66A75518" w14:textId="5FB41112" w:rsidR="009E7518" w:rsidRPr="009E7518" w:rsidRDefault="00E7784C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Դիմող քաղա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քացիները Արաքսի համայնքապետարան (գ</w:t>
      </w:r>
      <w:r w:rsidR="009E7518" w:rsidRPr="009E7518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</w:t>
      </w:r>
      <w:r w:rsidR="006216D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Առատաշեն Մ</w:t>
      </w:r>
      <w:r w:rsidR="006216DE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․Մաշտոցի 3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կամ ՀՀ Արմավիրի մարզպետարան (ք.Արմավիր, Աբովյան 71) պետք է ներկայացնեն հետևյալ փաստաթղթերը`</w:t>
      </w:r>
    </w:p>
    <w:p w14:paraId="3C78640B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ա) գրավոր դիմում (տրվում է հանձնաժողովի անունով՝ նշելով այն պաշտոնը, որին հավակնում է դիմողը).</w:t>
      </w:r>
    </w:p>
    <w:p w14:paraId="71A2CA2B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բ) համայնքային ծառայության տվյալ պաշտոնի անձնագրով այդ պաշտոնն զբաղեցնելու համար քաղաքացու մասնագիտական գիտելիքների և աշխատանքային ունակությունների տիրապետմանը ներկայացվող պահանջների բավարարումը հավաստող փաստաթղթերի պատճենները.</w:t>
      </w:r>
    </w:p>
    <w:p w14:paraId="0D32BB1A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գ) հայտարարություն այն մասին, որ ինքը չի տառապում Հայաստանի Հանրապետության կառավարության 2019 թվականի փետրվարի 15-ի N 98-Ն որոշմամբ հաստատված ցանկում ընդգրկված հիվանդություններից որևէ մեկով, որը հանրային ծառայության պաշտոնում նշանակվելու դեպքում կարող է խոչընդոտել ծառայողական պարտականությունների կատարմանն ու լիազորությունների իրականացմանը.</w:t>
      </w:r>
    </w:p>
    <w:p w14:paraId="6E408213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դ) հայտարարություն այն մասին, որ ինքը դատական կարգով չի ճանաչվել անգործունակ կամ սահմանափակ գործունակ.</w:t>
      </w:r>
    </w:p>
    <w:p w14:paraId="3BCB047F" w14:textId="7FF2164C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ե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օրենքի 12 հոդվածի «ե» կետի պահանջը բավարարելու նպատակով արական սեռի անձինք ներկայացնում են նաև զինվորական գրքույկի կամ դրան փոխարինող ժամանակավոր և զորակոչային տեղամասին կցագրման վկայականի պատճենները կամ համապատասխան տեղեկանք.</w:t>
      </w:r>
    </w:p>
    <w:p w14:paraId="76783DB2" w14:textId="2D33217B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մեկ լուսանկար՝ 3 X 4 սմ չափսի.</w:t>
      </w:r>
    </w:p>
    <w:p w14:paraId="7DE3D364" w14:textId="7312357B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է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անձնագրի պատճենը:</w:t>
      </w:r>
    </w:p>
    <w:p w14:paraId="28319BBD" w14:textId="757447F8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ը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 սոցիալական քարտը և քարտի պատճեն:</w:t>
      </w:r>
    </w:p>
    <w:p w14:paraId="1230779B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Մրցույթին  մասնակցել  կարող  են  պաշտոնի անձնագրով սահմանված պահանջներին համապատասխանող 18 տարին լրացած ՀՀ  քաղաքացիները  և  ՀՀ–ում  փախստականի  կարգավիճակ  ունեցող անձիք:</w:t>
      </w:r>
    </w:p>
    <w:p w14:paraId="686935E5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Քաղաքացիները մրցույթին մասնակցելու համար փաստաթղթերը հանձնում են անձամբ` ներկայացնելով անձնագիրը կամ անձը հաստատող փաստաթուղթը:</w:t>
      </w:r>
    </w:p>
    <w:p w14:paraId="27458210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Մրցույթներին մասնակցելու համար քաղաքացիների ներկայացրած փաստաթղթերի պատճեները ետ չեն վերադարձվում:</w:t>
      </w:r>
    </w:p>
    <w:p w14:paraId="309B5A8F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Նշված պաշտոնին հավակնող անձը պետք է լինի բարեկիրթ, պարտաճանաչ, հավասարակշռված, գործնական, ունենա նախաձեռնելու ունակություն  և պատասխանատվության զգացում:</w:t>
      </w:r>
    </w:p>
    <w:p w14:paraId="52EDE302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Թեստում և բանավոր հարցաշարում ընդգրկվող մասնագիտական գիտելիքների վերաբերյալ թեստային առաջադրանքները կազմված են հետևյալ բնագավառներից ՝ ՀՀ Սահմանադրություն, &lt;&lt;Տեղական ինքնակառավարման մասին&gt;&gt; ՀՀ օրենք, &lt;&lt;Համայնքային ծառայության մասին&gt;&gt; ՀՀ օրենք, Վարչական իրավախախտումների վերաբերյալ ՀՀ օրենսգիրք, ՀՀ քաղաքացիական օրենսգիրք, ՀՀ հողային օրենսգիրք, &lt;&lt;Քաղաքաշինության մասին&gt;&gt;, &lt;&lt;Քաղաքաշինության բնագավառում իրավախախտումների համար պատասխանատվության մասին&gt;&gt;, &lt;&lt;Հրապարակային սակարկությունների մասին&gt;&gt;, &lt;&lt;Գույքի նկատմամբ իրավունքների պետական գրանցման մասին&gt;&gt;, &lt;&lt;Տեղական ինքնակառավարման մասին&gt;&gt;, &lt;&lt;Հանրային ծառայության մասին&gt;&gt;, &lt;&lt;Համայնքային ծառայության մասին&gt;&gt;, &lt;&lt;Նորմատիվ իրավական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lastRenderedPageBreak/>
        <w:t>ակտերի մասին&gt;&gt; Հայաստանի Հանրապետության օրենք,  ՀՀ կառավարության՝ իր իրավունքների և պարտականությունների կատարմանն առնչվող համապատասխան որոշումներ:</w:t>
      </w:r>
    </w:p>
    <w:p w14:paraId="4ED7AEE7" w14:textId="656E5CCA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Թափուր պաշտոնի համար նշանակված  մրցույթը կկայա</w:t>
      </w:r>
      <w:r w:rsidR="009724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</w:t>
      </w:r>
      <w:r w:rsid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 2022թ. Օգոստոսի  26</w:t>
      </w:r>
      <w:r w:rsidR="000222E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-ին ժամը </w:t>
      </w:r>
      <w:r w:rsid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1</w:t>
      </w:r>
      <w:r w:rsidR="009A5C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1։3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0-ին: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Մրցույթին մասնակցելու դիմումների ընդունման վե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ր</w:t>
      </w:r>
      <w:r w:rsidR="00621BE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ջնաժամկետն է 2022թ.  օգոստոսի 11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-ը, մինչև ժամը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18:00-ն: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Փաստաթղթերը ընդունվում են ամեն օր ժ</w:t>
      </w:r>
      <w:r w:rsidR="00167E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ամը  09:00-13:00 և 14:00-ից 18: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00-ն, բացի շաբաթ, կիրակի և ոչ աշխատանքային օրերից:</w:t>
      </w:r>
    </w:p>
    <w:p w14:paraId="435DC270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Եթե փաստաթղթերի ներկայացման վերջնաժամկետի օրը համընկնում է ոչ աշխատանքային օրվան, </w:t>
      </w:r>
      <w:bookmarkStart w:id="0" w:name="_GoBack"/>
      <w:bookmarkEnd w:id="0"/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ապա վերջնաժամկետի օր է համարվում դրան հաջորդող  աշխատանքային օրը:</w:t>
      </w:r>
    </w:p>
    <w:p w14:paraId="6C76BE32" w14:textId="1E0868A0" w:rsid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Մրցույթին մասնակցել ցանկացող քաղաքացիները լրացուցիչ տեղեկություններ ստանալու, ինչպես նաև պաշտոնի անձնագրին և հարցաշարերին ծանոթանալու համար կարող են դիմել Արաքսի</w:t>
      </w:r>
      <w:r w:rsidR="009724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համայնքապետարան։</w:t>
      </w:r>
    </w:p>
    <w:p w14:paraId="61AE0806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</w:p>
    <w:p w14:paraId="1A3F79FF" w14:textId="77777777" w:rsidR="002C244D" w:rsidRPr="00994351" w:rsidRDefault="002C244D">
      <w:pPr>
        <w:rPr>
          <w:rFonts w:ascii="Arial LatArm" w:hAnsi="Arial LatArm"/>
          <w:lang w:val="hy-AM"/>
        </w:rPr>
      </w:pPr>
    </w:p>
    <w:sectPr w:rsidR="002C244D" w:rsidRPr="00994351" w:rsidSect="002C24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19F"/>
    <w:rsid w:val="00002D8F"/>
    <w:rsid w:val="00017E6F"/>
    <w:rsid w:val="000222EB"/>
    <w:rsid w:val="00065496"/>
    <w:rsid w:val="000857C5"/>
    <w:rsid w:val="000A5604"/>
    <w:rsid w:val="000B2782"/>
    <w:rsid w:val="00133615"/>
    <w:rsid w:val="00146B2D"/>
    <w:rsid w:val="00157F7A"/>
    <w:rsid w:val="00167E51"/>
    <w:rsid w:val="001A76FC"/>
    <w:rsid w:val="001B73DF"/>
    <w:rsid w:val="001C108B"/>
    <w:rsid w:val="001E7D64"/>
    <w:rsid w:val="0020534B"/>
    <w:rsid w:val="002372B5"/>
    <w:rsid w:val="00255FA8"/>
    <w:rsid w:val="002A3BBD"/>
    <w:rsid w:val="002B0435"/>
    <w:rsid w:val="002C1A66"/>
    <w:rsid w:val="002C244D"/>
    <w:rsid w:val="002C4179"/>
    <w:rsid w:val="00346647"/>
    <w:rsid w:val="003C6F06"/>
    <w:rsid w:val="00406F4C"/>
    <w:rsid w:val="00423237"/>
    <w:rsid w:val="00432179"/>
    <w:rsid w:val="0044619F"/>
    <w:rsid w:val="004617EC"/>
    <w:rsid w:val="00505B2B"/>
    <w:rsid w:val="0054395C"/>
    <w:rsid w:val="00555D3F"/>
    <w:rsid w:val="00586163"/>
    <w:rsid w:val="005935BC"/>
    <w:rsid w:val="00596A6D"/>
    <w:rsid w:val="005A64F9"/>
    <w:rsid w:val="005D2D5E"/>
    <w:rsid w:val="005E7A9E"/>
    <w:rsid w:val="006216DE"/>
    <w:rsid w:val="00621BE1"/>
    <w:rsid w:val="00627C10"/>
    <w:rsid w:val="00655DDC"/>
    <w:rsid w:val="0066611B"/>
    <w:rsid w:val="006A3A7E"/>
    <w:rsid w:val="006F2155"/>
    <w:rsid w:val="0071402D"/>
    <w:rsid w:val="007B656B"/>
    <w:rsid w:val="00847FBB"/>
    <w:rsid w:val="00897769"/>
    <w:rsid w:val="008C4D92"/>
    <w:rsid w:val="00966CB4"/>
    <w:rsid w:val="009724DD"/>
    <w:rsid w:val="00994351"/>
    <w:rsid w:val="009A5CDD"/>
    <w:rsid w:val="009A7E32"/>
    <w:rsid w:val="009E7518"/>
    <w:rsid w:val="00A14292"/>
    <w:rsid w:val="00A97DCE"/>
    <w:rsid w:val="00AF1769"/>
    <w:rsid w:val="00B1396A"/>
    <w:rsid w:val="00B24E6F"/>
    <w:rsid w:val="00B5540B"/>
    <w:rsid w:val="00B565EF"/>
    <w:rsid w:val="00B70415"/>
    <w:rsid w:val="00B7454C"/>
    <w:rsid w:val="00C82D37"/>
    <w:rsid w:val="00C849B9"/>
    <w:rsid w:val="00D32E9F"/>
    <w:rsid w:val="00D537F8"/>
    <w:rsid w:val="00DC6AE5"/>
    <w:rsid w:val="00DF29C7"/>
    <w:rsid w:val="00DF5914"/>
    <w:rsid w:val="00E03D81"/>
    <w:rsid w:val="00E55ED5"/>
    <w:rsid w:val="00E7784C"/>
    <w:rsid w:val="00EC478D"/>
    <w:rsid w:val="00EF33BF"/>
    <w:rsid w:val="00F415AC"/>
    <w:rsid w:val="00F932DD"/>
    <w:rsid w:val="00FE2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5DD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0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1004</Words>
  <Characters>5727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56</cp:revision>
  <dcterms:created xsi:type="dcterms:W3CDTF">2022-07-11T08:05:00Z</dcterms:created>
  <dcterms:modified xsi:type="dcterms:W3CDTF">2022-07-21T12:13:00Z</dcterms:modified>
  <cp:keywords>https://mul2-armavir.gov.am/tasks/244513/oneclick/Fr2272217423231621_32-1.docx?token=bb4dd6bf581c8892fd8e289b6c8d7992</cp:keywords>
</cp:coreProperties>
</file>