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123" w:rsidRPr="00066346" w:rsidRDefault="002D3123" w:rsidP="002D3123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sz w:val="22"/>
          <w:szCs w:val="22"/>
          <w:lang w:val="ru-RU"/>
        </w:rPr>
      </w:pPr>
      <w:proofErr w:type="spellStart"/>
      <w:proofErr w:type="gramStart"/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 N</w:t>
      </w:r>
      <w:proofErr w:type="gramEnd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</w:t>
      </w:r>
      <w:r w:rsidR="00066346" w:rsidRPr="00066346">
        <w:rPr>
          <w:rFonts w:ascii="GHEA Grapalat" w:hAnsi="GHEA Grapalat" w:cs="Arial LatArm"/>
          <w:bCs/>
          <w:sz w:val="22"/>
          <w:szCs w:val="22"/>
          <w:lang w:val="ru-RU"/>
        </w:rPr>
        <w:t>36</w:t>
      </w:r>
    </w:p>
    <w:p w:rsidR="002D3123" w:rsidRPr="00066346" w:rsidRDefault="002D3123" w:rsidP="002D3123">
      <w:pPr>
        <w:shd w:val="clear" w:color="auto" w:fill="FFFFFF"/>
        <w:ind w:firstLine="708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66346">
        <w:rPr>
          <w:rFonts w:ascii="GHEA Grapalat" w:hAnsi="GHEA Grapalat" w:cs="Arial LatArm"/>
          <w:bCs/>
          <w:sz w:val="22"/>
          <w:szCs w:val="22"/>
        </w:rPr>
        <w:t>Հաստատված</w:t>
      </w:r>
      <w:proofErr w:type="spellEnd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</w:t>
      </w:r>
      <w:r w:rsidRPr="00066346">
        <w:rPr>
          <w:rFonts w:ascii="GHEA Grapalat" w:hAnsi="GHEA Grapalat" w:cs="Arial LatArm"/>
          <w:bCs/>
          <w:sz w:val="22"/>
          <w:szCs w:val="22"/>
        </w:rPr>
        <w:t>է</w:t>
      </w:r>
    </w:p>
    <w:p w:rsidR="002D3123" w:rsidRPr="00066346" w:rsidRDefault="002D3123" w:rsidP="002D3123">
      <w:pPr>
        <w:shd w:val="clear" w:color="auto" w:fill="FFFFFF"/>
        <w:ind w:firstLine="708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ՀՀ</w:t>
      </w:r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</w:t>
      </w:r>
      <w:proofErr w:type="spellStart"/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Արմավիրի</w:t>
      </w:r>
      <w:proofErr w:type="spellEnd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</w:t>
      </w:r>
      <w:proofErr w:type="spellStart"/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մարզի</w:t>
      </w:r>
      <w:proofErr w:type="spellEnd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</w:t>
      </w:r>
      <w:r w:rsidRPr="00066346">
        <w:rPr>
          <w:rFonts w:ascii="GHEA Grapalat" w:hAnsi="GHEA Grapalat" w:cs="Sylfaen"/>
          <w:bCs/>
          <w:sz w:val="22"/>
          <w:szCs w:val="22"/>
        </w:rPr>
        <w:t>Խ</w:t>
      </w:r>
      <w:r w:rsidRPr="00066346">
        <w:rPr>
          <w:rFonts w:ascii="GHEA Grapalat" w:hAnsi="GHEA Grapalat" w:cs="Sylfaen"/>
          <w:bCs/>
          <w:sz w:val="22"/>
          <w:szCs w:val="22"/>
          <w:lang w:val="hy-AM"/>
        </w:rPr>
        <w:t xml:space="preserve">ոյ  </w:t>
      </w:r>
      <w:r w:rsidRPr="00066346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proofErr w:type="spellStart"/>
      <w:r w:rsidRPr="00066346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Pr="00066346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proofErr w:type="spellStart"/>
      <w:r w:rsidRPr="00066346">
        <w:rPr>
          <w:rFonts w:ascii="GHEA Grapalat" w:hAnsi="GHEA Grapalat" w:cs="Sylfaen"/>
          <w:bCs/>
          <w:sz w:val="22"/>
          <w:szCs w:val="22"/>
        </w:rPr>
        <w:t>ղեկավարի</w:t>
      </w:r>
      <w:proofErr w:type="spellEnd"/>
      <w:r w:rsidRPr="00066346">
        <w:rPr>
          <w:rFonts w:ascii="GHEA Grapalat" w:hAnsi="GHEA Grapalat"/>
          <w:bCs/>
          <w:sz w:val="22"/>
          <w:szCs w:val="22"/>
          <w:lang w:val="en-US"/>
        </w:rPr>
        <w:t xml:space="preserve">            </w:t>
      </w:r>
    </w:p>
    <w:p w:rsidR="002D3123" w:rsidRPr="00066346" w:rsidRDefault="002D3123" w:rsidP="002D3123">
      <w:pPr>
        <w:shd w:val="clear" w:color="auto" w:fill="FFFFFF"/>
        <w:ind w:firstLine="708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066346">
        <w:rPr>
          <w:rFonts w:ascii="GHEA Grapalat" w:hAnsi="GHEA Grapalat"/>
          <w:bCs/>
          <w:sz w:val="22"/>
          <w:szCs w:val="22"/>
          <w:lang w:val="en-US"/>
        </w:rPr>
        <w:t xml:space="preserve">                    2022</w:t>
      </w:r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թ</w:t>
      </w:r>
      <w:proofErr w:type="gramStart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.  </w:t>
      </w:r>
      <w:proofErr w:type="spellStart"/>
      <w:r w:rsidRPr="00066346">
        <w:rPr>
          <w:rFonts w:ascii="GHEA Grapalat" w:hAnsi="GHEA Grapalat" w:cs="Sylfaen"/>
          <w:bCs/>
          <w:sz w:val="22"/>
          <w:szCs w:val="22"/>
          <w:lang w:val="en-US"/>
        </w:rPr>
        <w:t>փետրվարի</w:t>
      </w:r>
      <w:proofErr w:type="spellEnd"/>
      <w:proofErr w:type="gramEnd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15- </w:t>
      </w:r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ի</w:t>
      </w:r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 </w:t>
      </w:r>
      <w:proofErr w:type="spellStart"/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թիվ</w:t>
      </w:r>
      <w:proofErr w:type="spellEnd"/>
      <w:r w:rsidRPr="00066346">
        <w:rPr>
          <w:rFonts w:ascii="GHEA Grapalat" w:hAnsi="GHEA Grapalat" w:cs="Arial LatArm"/>
          <w:bCs/>
          <w:sz w:val="22"/>
          <w:szCs w:val="22"/>
          <w:lang w:val="en-US"/>
        </w:rPr>
        <w:t xml:space="preserve"> 62  </w:t>
      </w:r>
      <w:proofErr w:type="spellStart"/>
      <w:r w:rsidRPr="00066346">
        <w:rPr>
          <w:rFonts w:ascii="GHEA Grapalat" w:hAnsi="GHEA Grapalat" w:cs="Sylfaen"/>
          <w:bCs/>
          <w:sz w:val="22"/>
          <w:szCs w:val="22"/>
          <w:lang w:val="en-US"/>
        </w:rPr>
        <w:t>որոշմ</w:t>
      </w:r>
      <w:r w:rsidRPr="00066346">
        <w:rPr>
          <w:rFonts w:ascii="GHEA Grapalat" w:hAnsi="GHEA Grapalat" w:cs="Sylfaen"/>
          <w:bCs/>
          <w:sz w:val="22"/>
          <w:szCs w:val="22"/>
        </w:rPr>
        <w:t>ամբ</w:t>
      </w:r>
      <w:proofErr w:type="spellEnd"/>
    </w:p>
    <w:p w:rsidR="002D3123" w:rsidRPr="0019565E" w:rsidRDefault="002D3123" w:rsidP="002D3123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2D3123" w:rsidRPr="0019565E" w:rsidRDefault="002D3123" w:rsidP="002D3123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2D3123" w:rsidRPr="0019565E" w:rsidRDefault="002D3123" w:rsidP="002D3123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="00066346">
        <w:rPr>
          <w:rFonts w:ascii="Sylfaen" w:hAnsi="Sylfaen"/>
          <w:sz w:val="18"/>
          <w:szCs w:val="18"/>
          <w:lang w:val="en-US"/>
        </w:rPr>
        <w:t>10-Ա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2D3123" w:rsidRPr="0047760A" w:rsidRDefault="002D3123" w:rsidP="002D3123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proofErr w:type="gram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proofErr w:type="gram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2D3123" w:rsidRPr="0054177B" w:rsidRDefault="002D3123" w:rsidP="002D3123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proofErr w:type="gram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proofErr w:type="gram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2D3123" w:rsidRPr="0054177B" w:rsidRDefault="002D3123" w:rsidP="002D3123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2D3123" w:rsidRPr="000620B5" w:rsidRDefault="002D3123" w:rsidP="002D3123">
      <w:pPr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2D3123" w:rsidRPr="007403AC" w:rsidRDefault="002D3123" w:rsidP="002D3123">
      <w:pPr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2D3123" w:rsidRPr="007403AC" w:rsidRDefault="002D3123" w:rsidP="002D3123">
      <w:pPr>
        <w:jc w:val="center"/>
        <w:rPr>
          <w:rFonts w:ascii="GHEA Grapalat" w:hAnsi="GHEA Grapalat"/>
          <w:sz w:val="14"/>
          <w:szCs w:val="14"/>
          <w:lang w:val="hy-AM"/>
        </w:rPr>
      </w:pPr>
    </w:p>
    <w:p w:rsidR="002D3123" w:rsidRPr="00FB60EE" w:rsidRDefault="00066346" w:rsidP="002D3123">
      <w:pPr>
        <w:ind w:firstLine="284"/>
        <w:jc w:val="right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2D3123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bookmarkStart w:id="0" w:name="_GoBack"/>
      <w:bookmarkEnd w:id="0"/>
      <w:r w:rsidR="002D3123" w:rsidRPr="007403AC">
        <w:rPr>
          <w:rFonts w:ascii="GHEA Grapalat" w:hAnsi="GHEA Grapalat"/>
          <w:sz w:val="20"/>
          <w:lang w:val="hy-AM"/>
        </w:rPr>
        <w:t>20</w:t>
      </w:r>
      <w:r w:rsidR="002D3123" w:rsidRPr="00182532">
        <w:rPr>
          <w:rFonts w:ascii="GHEA Grapalat" w:hAnsi="GHEA Grapalat"/>
          <w:sz w:val="20"/>
          <w:lang w:val="hy-AM"/>
        </w:rPr>
        <w:t>____</w:t>
      </w:r>
      <w:r w:rsidR="002D3123" w:rsidRPr="007403AC">
        <w:rPr>
          <w:rFonts w:ascii="GHEA Grapalat" w:hAnsi="GHEA Grapalat"/>
          <w:sz w:val="20"/>
          <w:lang w:val="hy-AM"/>
        </w:rPr>
        <w:t>թ.</w:t>
      </w:r>
    </w:p>
    <w:p w:rsidR="002D3123" w:rsidRPr="00EB3331" w:rsidRDefault="002D3123" w:rsidP="002D3123">
      <w:pPr>
        <w:ind w:firstLine="284"/>
        <w:rPr>
          <w:rFonts w:ascii="GHEA Grapalat" w:hAnsi="GHEA Grapalat"/>
          <w:bCs/>
          <w:lang w:val="hy-AM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ՀԱՄԱՅՆՔԱՊԵՏԱՐԱՆԻ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ԲՅՈՒՋԵՏԱՅԻՆ ՄՈՒՏՔԵՐԻ ԱՊԱՀՈՎՄԱՆ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 xml:space="preserve"> ԲԱԺՆԻ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ԱՌԱՋԱՏԱՐ ՄԱՍՆԱԳԵՏԻ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</w:p>
    <w:p w:rsidR="002D3123" w:rsidRPr="00D5568B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  <w:r w:rsidRPr="007F5485">
        <w:rPr>
          <w:rFonts w:ascii="GHEA Grapalat" w:hAnsi="GHEA Grapalat"/>
          <w:sz w:val="22"/>
          <w:szCs w:val="22"/>
          <w:lang w:val="en-US"/>
        </w:rPr>
        <w:t>3.1-</w:t>
      </w:r>
      <w:r w:rsidR="00E206EE">
        <w:rPr>
          <w:rFonts w:ascii="GHEA Grapalat" w:hAnsi="GHEA Grapalat"/>
          <w:sz w:val="22"/>
          <w:szCs w:val="22"/>
          <w:lang w:val="hy-AM"/>
        </w:rPr>
        <w:t>12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en-US"/>
        </w:rPr>
      </w:pPr>
      <w:r w:rsidRPr="007F5485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ծածկա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իրը</w:t>
      </w:r>
      <w:proofErr w:type="spellEnd"/>
      <w:r w:rsidRPr="007F5485">
        <w:rPr>
          <w:rFonts w:ascii="GHEA Grapalat" w:hAnsi="GHEA Grapalat"/>
          <w:sz w:val="22"/>
          <w:szCs w:val="22"/>
          <w:lang w:val="en-US"/>
        </w:rPr>
        <w:t>)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en-US"/>
        </w:rPr>
      </w:pPr>
    </w:p>
    <w:p w:rsidR="002D3123" w:rsidRPr="007F5485" w:rsidRDefault="002D3123" w:rsidP="002D3123">
      <w:pPr>
        <w:pStyle w:val="a7"/>
        <w:numPr>
          <w:ilvl w:val="0"/>
          <w:numId w:val="5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7F5485">
        <w:rPr>
          <w:rFonts w:ascii="GHEA Grapalat" w:hAnsi="GHEA Grapalat" w:cs="Sylfaen"/>
          <w:lang w:val="en-US"/>
        </w:rPr>
        <w:t>ԸՆԴՀԱՆՈՒՐ ԴՐՈՒՅԹՆԵՐ</w:t>
      </w:r>
    </w:p>
    <w:p w:rsidR="002D3123" w:rsidRPr="007F5485" w:rsidRDefault="002D3123" w:rsidP="002D3123">
      <w:pPr>
        <w:pStyle w:val="a7"/>
        <w:spacing w:after="0" w:line="240" w:lineRule="auto"/>
        <w:ind w:left="0" w:firstLine="425"/>
        <w:rPr>
          <w:rFonts w:ascii="GHEA Grapalat" w:hAnsi="GHEA Grapalat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ru-RU"/>
        </w:rPr>
      </w:pPr>
      <w:r w:rsidRPr="007F5485">
        <w:rPr>
          <w:rFonts w:ascii="GHEA Grapalat" w:hAnsi="GHEA Grapalat"/>
          <w:sz w:val="22"/>
          <w:szCs w:val="22"/>
          <w:lang w:val="ru-RU"/>
        </w:rPr>
        <w:t xml:space="preserve">1. 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Արմավիրի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Խ</w:t>
      </w:r>
      <w:r>
        <w:rPr>
          <w:rFonts w:ascii="GHEA Grapalat" w:hAnsi="GHEA Grapalat" w:cs="Sylfaen"/>
          <w:sz w:val="22"/>
          <w:szCs w:val="22"/>
          <w:lang w:val="hy-AM"/>
        </w:rPr>
        <w:t>ոյ</w:t>
      </w:r>
      <w:r w:rsidRPr="007F5485">
        <w:rPr>
          <w:rFonts w:ascii="GHEA Grapalat" w:hAnsi="GHEA Grapalat" w:cs="Sylfaen"/>
          <w:sz w:val="22"/>
          <w:szCs w:val="22"/>
        </w:rPr>
        <w:t>ի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համայն</w:t>
      </w:r>
      <w:r w:rsidRPr="007F5485">
        <w:rPr>
          <w:rFonts w:ascii="GHEA Grapalat" w:hAnsi="GHEA Grapalat" w:cs="Sylfaen"/>
          <w:sz w:val="22"/>
          <w:szCs w:val="22"/>
          <w:lang w:val="en-US"/>
        </w:rPr>
        <w:t>քապետարանի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7F5485">
        <w:rPr>
          <w:rFonts w:ascii="GHEA Grapalat" w:hAnsi="GHEA Grapalat" w:cs="Arial LatArm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) </w:t>
      </w:r>
      <w:proofErr w:type="gramStart"/>
      <w:r>
        <w:rPr>
          <w:rFonts w:ascii="GHEA Grapalat" w:hAnsi="GHEA Grapalat" w:cs="Sylfaen"/>
          <w:sz w:val="22"/>
          <w:szCs w:val="22"/>
          <w:lang w:val="hy-AM"/>
        </w:rPr>
        <w:t>բյուջետային  մուտքերի</w:t>
      </w:r>
      <w:proofErr w:type="gramEnd"/>
      <w:r>
        <w:rPr>
          <w:rFonts w:ascii="GHEA Grapalat" w:hAnsi="GHEA Grapalat" w:cs="Sylfaen"/>
          <w:sz w:val="22"/>
          <w:szCs w:val="22"/>
          <w:lang w:val="hy-AM"/>
        </w:rPr>
        <w:t xml:space="preserve">  ապահովման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7F5485">
        <w:rPr>
          <w:rFonts w:ascii="GHEA Grapalat" w:hAnsi="GHEA Grapalat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)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ընդ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րկվում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կրտսեր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ru-RU"/>
        </w:rPr>
      </w:pPr>
      <w:r w:rsidRPr="007F5485">
        <w:rPr>
          <w:rFonts w:ascii="GHEA Grapalat" w:hAnsi="GHEA Grapalat"/>
          <w:sz w:val="22"/>
          <w:szCs w:val="22"/>
          <w:lang w:val="ru-RU"/>
        </w:rPr>
        <w:t xml:space="preserve">2.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ետին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&gt;&gt;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7F5485">
        <w:rPr>
          <w:rFonts w:ascii="GHEA Grapalat" w:hAnsi="GHEA Grapalat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)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կար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ով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7F5485">
        <w:rPr>
          <w:rFonts w:ascii="GHEA Grapalat" w:hAnsi="GHEA Grapalat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քարտուղար</w:t>
      </w:r>
      <w:proofErr w:type="spellEnd"/>
      <w:r w:rsidRPr="007F5485">
        <w:rPr>
          <w:rFonts w:ascii="GHEA Grapalat" w:hAnsi="GHEA Grapalat"/>
          <w:sz w:val="22"/>
          <w:szCs w:val="22"/>
          <w:lang w:val="ru-RU"/>
        </w:rPr>
        <w:t>):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Arial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II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3.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4.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5.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Start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proofErr w:type="gram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ետին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անձնա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6.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ա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proofErr w:type="gram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ծրա</w:t>
      </w:r>
      <w:proofErr w:type="spellEnd"/>
      <w:r w:rsidRPr="007F5485">
        <w:rPr>
          <w:rFonts w:ascii="GHEA Grapalat" w:hAnsi="GHEA Grapalat" w:cs="Times LatArm"/>
          <w:sz w:val="22"/>
          <w:szCs w:val="22"/>
        </w:rPr>
        <w:t>գ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րման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համակար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proofErr w:type="gramStart"/>
      <w:r w:rsidRPr="007F5485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proofErr w:type="gram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գ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proofErr w:type="gramStart"/>
      <w:r w:rsidRPr="007F5485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proofErr w:type="gram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III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7.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IV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proofErr w:type="gramStart"/>
      <w:r w:rsidRPr="007F5485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proofErr w:type="gram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8.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ա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proofErr w:type="gramStart"/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proofErr w:type="gram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թվում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բաժինների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պաշտոնատար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անձանց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proofErr w:type="gramStart"/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proofErr w:type="gram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</w:rPr>
        <w:t>գ</w:t>
      </w:r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proofErr w:type="gramStart"/>
      <w:r w:rsidRPr="007F5485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proofErr w:type="gramEnd"/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է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գալիս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համապատասխան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</w:rPr>
        <w:t>լիազորագրով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V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ԲԱՐԴՈՒԹՅՈՒՆԸ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ԼՈՒԾՈՒՄԸ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9.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բարդ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մասնակցելու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2D3123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VI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ԳԻՏԵԼԻՔՆԵՐԸ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ՀՄՏՈՒԹՅՈՒՆՆԵՐԸ</w:t>
      </w:r>
    </w:p>
    <w:p w:rsidR="002D3123" w:rsidRP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2D3123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10.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2D3123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ետը</w:t>
      </w:r>
      <w:proofErr w:type="spellEnd"/>
      <w:r w:rsidRPr="002D3123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) </w:t>
      </w:r>
      <w:proofErr w:type="spellStart"/>
      <w:proofErr w:type="gramStart"/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proofErr w:type="spellEnd"/>
      <w:proofErr w:type="gramEnd"/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proofErr w:type="spellEnd"/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միջնակարգ</w:t>
      </w:r>
      <w:proofErr w:type="spellEnd"/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proofErr w:type="spellEnd"/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right="-13" w:firstLine="425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ru-RU"/>
        </w:rPr>
        <w:t>բ</w:t>
      </w:r>
      <w:r w:rsidRPr="002D3123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/>
          <w:sz w:val="22"/>
          <w:szCs w:val="22"/>
          <w:lang w:val="ru-RU"/>
        </w:rPr>
        <w:t>ՀՀ</w:t>
      </w:r>
      <w:r w:rsidRPr="002D3123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F5485">
        <w:rPr>
          <w:rFonts w:ascii="GHEA Grapalat" w:hAnsi="GHEA Grapalat"/>
          <w:sz w:val="22"/>
          <w:szCs w:val="22"/>
          <w:lang w:val="ru-RU"/>
        </w:rPr>
        <w:t>Սահմանադրության</w:t>
      </w:r>
      <w:proofErr w:type="spellEnd"/>
      <w:r w:rsidRPr="002D3123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ՀՀ քաղաքացիական օրենսգրքի, ՀՀ </w:t>
      </w:r>
      <w:r>
        <w:rPr>
          <w:rFonts w:ascii="GHEA Grapalat" w:hAnsi="GHEA Grapalat"/>
          <w:sz w:val="22"/>
          <w:szCs w:val="22"/>
          <w:lang w:val="ru-RU"/>
        </w:rPr>
        <w:t>հ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արկային օրենսգրքերի, վարչական իրավախախտումների վերաբերյալ </w:t>
      </w:r>
      <w:r>
        <w:rPr>
          <w:rFonts w:ascii="GHEA Grapalat" w:hAnsi="GHEA Grapalat"/>
          <w:sz w:val="22"/>
          <w:szCs w:val="22"/>
          <w:lang w:val="ru-RU"/>
        </w:rPr>
        <w:t>ՀՀ</w:t>
      </w:r>
      <w:r w:rsidRPr="002D312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օրենսգրքի,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&lt;&lt;Տեղական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&lt;&lt;Բյուջետային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համակարգի</w:t>
      </w:r>
      <w:r w:rsidRPr="007F548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&lt;&lt;Տեղական տուրքերի և վճարների 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</w:t>
      </w:r>
      <w:r w:rsidRPr="007F5485">
        <w:rPr>
          <w:rStyle w:val="a8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Վարչարարության</w:t>
      </w:r>
      <w:r w:rsidRPr="007F5485">
        <w:rPr>
          <w:rStyle w:val="apple-converted-space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hy-AM"/>
        </w:rPr>
        <w:t> </w:t>
      </w:r>
      <w:r w:rsidRPr="007F5485">
        <w:rPr>
          <w:rStyle w:val="a8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հիմունքների և վարչական վարույթի մասին&gt;&gt;,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&lt;&lt;Համայնքային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&lt;&lt;Հանրային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&lt;&lt;Նորմատիվ իրավական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7F5485">
        <w:rPr>
          <w:rFonts w:ascii="GHEA Grapalat" w:hAnsi="GHEA Grapalat" w:cs="Sylfaen"/>
          <w:sz w:val="22"/>
          <w:szCs w:val="22"/>
          <w:lang w:val="hy-AM"/>
        </w:rPr>
        <w:t xml:space="preserve"> որոշումների, աշխատակազմի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և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իր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հետ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այլ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նաև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7F5485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7F5485">
        <w:rPr>
          <w:rFonts w:ascii="GHEA Grapalat" w:hAnsi="GHEA Grapalat"/>
          <w:sz w:val="22"/>
          <w:szCs w:val="22"/>
          <w:lang w:val="hy-AM"/>
        </w:rPr>
        <w:t xml:space="preserve">գ) 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է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7F5485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Arial LatArm"/>
          <w:sz w:val="22"/>
          <w:szCs w:val="22"/>
          <w:lang w:val="hy-AM"/>
        </w:rPr>
      </w:pPr>
      <w:r w:rsidRPr="007F5485">
        <w:rPr>
          <w:rFonts w:ascii="GHEA Grapalat" w:hAnsi="GHEA Grapalat" w:cs="Sylfaen"/>
          <w:sz w:val="22"/>
          <w:szCs w:val="22"/>
          <w:lang w:val="hy-AM"/>
        </w:rPr>
        <w:t>դ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) 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է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>.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 w:cs="Arial LatArm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ե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այլ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>:</w:t>
      </w:r>
    </w:p>
    <w:p w:rsidR="002D3123" w:rsidRPr="002D3123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</w:p>
    <w:p w:rsidR="002D3123" w:rsidRPr="002D3123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/>
          <w:sz w:val="22"/>
          <w:szCs w:val="22"/>
          <w:lang w:val="hy-AM"/>
        </w:rPr>
        <w:t xml:space="preserve">VII.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ԻՐԱՎՈՒՆՔՆԵՐԸ ԵՎ ՊԱՐՏԱԿԱՆՈՒԹՅՈՒՆՆԵՐԸ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/>
          <w:sz w:val="22"/>
          <w:szCs w:val="22"/>
          <w:lang w:val="hy-AM"/>
        </w:rPr>
        <w:t xml:space="preserve">11.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 առաջատար մասնա</w:t>
      </w:r>
      <w:r w:rsidRPr="002D3123">
        <w:rPr>
          <w:rFonts w:ascii="GHEA Grapalat" w:hAnsi="GHEA Grapalat"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sz w:val="22"/>
          <w:szCs w:val="22"/>
          <w:lang w:val="hy-AM"/>
        </w:rPr>
        <w:t>ետը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2D3123" w:rsidRPr="002D3123" w:rsidRDefault="002D3123" w:rsidP="002D312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ա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տարածքում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հայտնաբերված, առանց համապատասխան թույլտվությունների գործող տնտեսվարողներին վերաբերվող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 xml:space="preserve">փաստաթղթերի հավաքագրում 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և վարչական իրավախախտման հիմքով կազմում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արձանագրություններ՝ վարչական վարույթով ներկայացնելու համար.</w:t>
      </w:r>
    </w:p>
    <w:p w:rsidR="002D3123" w:rsidRPr="002D3123" w:rsidRDefault="002D3123" w:rsidP="002D3123">
      <w:pPr>
        <w:ind w:right="-13"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բ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պարբերաբար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 պետին 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հաշվետվություն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գանձումների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գ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2FB4">
        <w:rPr>
          <w:rFonts w:ascii="GHEA Grapalat" w:hAnsi="GHEA Grapalat" w:cs="Times Armenian"/>
          <w:sz w:val="22"/>
          <w:szCs w:val="22"/>
          <w:lang w:val="hy-AM"/>
        </w:rPr>
        <w:t>(</w:t>
      </w:r>
      <w:r w:rsidRPr="00B92FB4">
        <w:rPr>
          <w:rFonts w:ascii="GHEA Grapalat" w:hAnsi="GHEA Grapalat" w:cs="Sylfaen"/>
          <w:sz w:val="22"/>
          <w:szCs w:val="22"/>
          <w:lang w:val="hy-AM"/>
        </w:rPr>
        <w:t>անշարժ գույքի հարկ</w:t>
      </w:r>
      <w:r w:rsidRPr="00B92FB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2FB4">
        <w:rPr>
          <w:rFonts w:ascii="GHEA Grapalat" w:hAnsi="GHEA Grapalat" w:cs="Sylfaen"/>
          <w:sz w:val="22"/>
          <w:szCs w:val="22"/>
          <w:lang w:val="hy-AM"/>
        </w:rPr>
        <w:t>և</w:t>
      </w:r>
      <w:r w:rsidRPr="00B92FB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92FB4">
        <w:rPr>
          <w:rFonts w:ascii="GHEA Grapalat" w:hAnsi="GHEA Grapalat" w:cs="Sylfaen"/>
          <w:sz w:val="22"/>
          <w:szCs w:val="22"/>
          <w:lang w:val="hy-AM"/>
        </w:rPr>
        <w:t>փոխադրամիջոցի հարկ</w:t>
      </w:r>
      <w:r w:rsidRPr="00B92FB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հաշվառում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դ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տեղեկատվական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բազայի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վարումը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lastRenderedPageBreak/>
        <w:t>ե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ավագանու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կողմից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տրամադրված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արտոնությունների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կիրառման գործընթացի ապահովման համար անհրաժեշտ գործառույթներ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զ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 xml:space="preserve">ստորաբաժանումներին 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պարտավորությունները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թերակատարած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հարկատուների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նկատմամբ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գանձման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փաստաթղթերն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ու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հիմնավորումները</w:t>
      </w:r>
      <w:r w:rsidRPr="002D3123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2D3123" w:rsidRDefault="002D3123" w:rsidP="002D3123">
      <w:pPr>
        <w:ind w:right="-13"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այլ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տեղեկատվական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նյութեր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 պետին.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ը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ապահովում է</w:t>
      </w:r>
      <w:r w:rsidRPr="001C7C1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ֆիզիկական և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անձանց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/տնտեսվարող սուբյեկտների/ հարկային պարտավորությունների և համապատասխան թույլտվությունների վերաբերյալ հիշեցումների կազմումը</w:t>
      </w:r>
      <w:r w:rsidRPr="002D3123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2F007E" w:rsidRDefault="002D3123" w:rsidP="002D3123">
      <w:pPr>
        <w:ind w:firstLine="425"/>
        <w:jc w:val="both"/>
        <w:rPr>
          <w:rFonts w:ascii="GHEA Grapalat" w:hAnsi="GHEA Grapalat" w:cs="Times Armenian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թ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ֆիզիկական և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անձանց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սեփականության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իրավունքով</w:t>
      </w:r>
      <w:r w:rsidRPr="002F007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պատկանող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հարկման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օբյեկտ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համարվող անշարժ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գույքի և փոխադրամիջոցների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անշարժ </w:t>
      </w:r>
      <w:r w:rsidRPr="002F007E">
        <w:rPr>
          <w:rFonts w:ascii="GHEA Grapalat" w:hAnsi="GHEA Grapalat" w:cs="Sylfaen"/>
          <w:sz w:val="22"/>
          <w:szCs w:val="22"/>
          <w:lang w:val="hy-AM"/>
        </w:rPr>
        <w:t xml:space="preserve">գույքի հարկի և փոխադրամիջոցի հարկի </w:t>
      </w:r>
      <w:r w:rsidRPr="002F007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գանձումը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և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անշարժ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գույքի հարկ ու փոխադրամիջոցի հարկ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վճարողների</w:t>
      </w:r>
      <w:r w:rsidRPr="002F007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հաշվառումը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նաև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սպասարկումը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2D3123" w:rsidRPr="00E0736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Times Armenian"/>
          <w:sz w:val="22"/>
          <w:szCs w:val="22"/>
          <w:lang w:val="hy-AM"/>
        </w:rPr>
        <w:t>ժ</w:t>
      </w:r>
      <w:r w:rsidRPr="002F007E">
        <w:rPr>
          <w:rFonts w:ascii="GHEA Grapalat" w:hAnsi="GHEA Grapalat"/>
          <w:bCs/>
          <w:sz w:val="22"/>
          <w:szCs w:val="22"/>
          <w:lang w:val="hy-AM"/>
        </w:rPr>
        <w:t>) կազմակերպում է համայնքի վարչական սահմաններում գտնվող ֆիզիակական և իրավաբանական անձանց օրենքով սահմանված թույլտվություն պահանջող գործունեությունների իրականացման համար համապատասխան թույլտվությունների տրամադրման հետ կապված աշխատանքները</w:t>
      </w:r>
      <w:r w:rsidRPr="00E07363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CB4D0A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ժ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կատարում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պետի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հանձնարարությունները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`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ժամանակին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պատշաճ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որակով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իր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լիազորությունների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սահմաններում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անհրաժեշտության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դեպքում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նախապատրաստում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պետին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ներկայացնում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իր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աշխատանքային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ծրա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րերը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ինչպես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նաև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առաջարկություններ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տեղեկանքներ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հաշվետվություններ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միջնորդա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զեկուցա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րություններ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ժգ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պետի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հանձնարարությամբ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մասնակցում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աշխատանքային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ծրա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մշակման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աշխատանքներին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C474F1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ժդ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պետի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հանձնարարությամբ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ուսումնասիրում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դիմումներում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բողոքներում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բարձրացված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հարցերը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օրենսդրությամբ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ժամկետներում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նախապատրաստում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պատասխան</w:t>
      </w:r>
      <w:r w:rsidRPr="00C474F1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0F3A2E">
        <w:rPr>
          <w:rFonts w:ascii="GHEA Grapalat" w:hAnsi="GHEA Grapalat"/>
          <w:sz w:val="22"/>
          <w:szCs w:val="22"/>
          <w:lang w:val="hy-AM"/>
        </w:rPr>
        <w:t>ժե)</w:t>
      </w:r>
      <w:r w:rsidRPr="00564D6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/>
          <w:sz w:val="22"/>
          <w:szCs w:val="22"/>
          <w:lang w:val="hy-AM"/>
        </w:rPr>
        <w:t>պաշտոնի նշա</w:t>
      </w:r>
      <w:r>
        <w:rPr>
          <w:rFonts w:ascii="GHEA Grapalat" w:hAnsi="GHEA Grapalat"/>
          <w:sz w:val="22"/>
          <w:szCs w:val="22"/>
          <w:lang w:val="hy-AM"/>
        </w:rPr>
        <w:t>նակվելիս ծանոթանում է Խոյ</w:t>
      </w:r>
      <w:r w:rsidRPr="000F3A2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C474F1">
        <w:rPr>
          <w:rFonts w:ascii="GHEA Grapalat" w:hAnsi="GHEA Grapalat"/>
          <w:sz w:val="22"/>
          <w:szCs w:val="22"/>
          <w:lang w:val="hy-AM"/>
        </w:rPr>
        <w:t>.</w:t>
      </w:r>
      <w:r w:rsidRPr="000F3A2E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C474F1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0F3A2E">
        <w:rPr>
          <w:rFonts w:ascii="GHEA Grapalat" w:hAnsi="GHEA Grapalat"/>
          <w:sz w:val="22"/>
          <w:szCs w:val="22"/>
          <w:lang w:val="hy-AM"/>
        </w:rPr>
        <w:t>ժզ)</w:t>
      </w:r>
      <w:r w:rsidRPr="00E16D2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/>
          <w:sz w:val="22"/>
          <w:szCs w:val="22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C474F1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0F3A2E">
        <w:rPr>
          <w:rFonts w:ascii="GHEA Grapalat" w:hAnsi="GHEA Grapalat"/>
          <w:sz w:val="22"/>
          <w:szCs w:val="22"/>
          <w:lang w:val="hy-AM"/>
        </w:rPr>
        <w:t>ժէ) հետևում է «Հանրային ծառայության մասին» օրենքով սահմանված հանրային ծառայողի վարքագծի սկզբունքներին, նվերներ ընդունելու արգելքին, ինչպ</w:t>
      </w:r>
      <w:r>
        <w:rPr>
          <w:rFonts w:ascii="GHEA Grapalat" w:hAnsi="GHEA Grapalat"/>
          <w:sz w:val="22"/>
          <w:szCs w:val="22"/>
          <w:lang w:val="hy-AM"/>
        </w:rPr>
        <w:t xml:space="preserve">ես նաև Խոյ  </w:t>
      </w:r>
      <w:r w:rsidRPr="000F3A2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2D3123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ետն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ունի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o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րենքով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իրավական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ակտերով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նախատեսված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իրավունքներ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կրում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այդ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ակտերով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նախատեսված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պարտականություններ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2D3123" w:rsidRPr="002D3123" w:rsidRDefault="002D3123" w:rsidP="002D3123">
      <w:pPr>
        <w:ind w:firstLine="425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2D3123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ab/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2D3123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2D3123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1-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2D3123" w:rsidRPr="002D3123" w:rsidRDefault="002D3123" w:rsidP="002D3123">
      <w:pPr>
        <w:spacing w:line="360" w:lineRule="auto"/>
        <w:rPr>
          <w:rFonts w:ascii="GHEA Grapalat" w:hAnsi="GHEA Grapalat"/>
          <w:bCs/>
          <w:sz w:val="22"/>
          <w:szCs w:val="22"/>
          <w:lang w:val="hy-AM"/>
        </w:rPr>
      </w:pP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 </w:t>
      </w:r>
    </w:p>
    <w:p w:rsidR="002D3123" w:rsidRPr="002D3123" w:rsidRDefault="002D3123" w:rsidP="002D3123">
      <w:pPr>
        <w:spacing w:line="360" w:lineRule="auto"/>
        <w:rPr>
          <w:rFonts w:ascii="GHEA Grapalat" w:hAnsi="GHEA Grapalat"/>
          <w:bCs/>
          <w:sz w:val="22"/>
          <w:szCs w:val="22"/>
          <w:lang w:val="hy-AM"/>
        </w:rPr>
      </w:pPr>
    </w:p>
    <w:p w:rsidR="00BB448A" w:rsidRPr="002D3123" w:rsidRDefault="00BB448A">
      <w:pPr>
        <w:rPr>
          <w:lang w:val="hy-AM"/>
        </w:rPr>
      </w:pPr>
    </w:p>
    <w:sectPr w:rsidR="00BB448A" w:rsidRPr="002D3123" w:rsidSect="007F5485">
      <w:pgSz w:w="11906" w:h="16838"/>
      <w:pgMar w:top="900" w:right="720" w:bottom="36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53812"/>
    <w:multiLevelType w:val="hybridMultilevel"/>
    <w:tmpl w:val="0FDEF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9679B"/>
    <w:multiLevelType w:val="hybridMultilevel"/>
    <w:tmpl w:val="9B2C5100"/>
    <w:lvl w:ilvl="0" w:tplc="FD926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F19A4"/>
    <w:multiLevelType w:val="hybridMultilevel"/>
    <w:tmpl w:val="69185234"/>
    <w:lvl w:ilvl="0" w:tplc="8F4A89C2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02"/>
    <w:rsid w:val="00051E02"/>
    <w:rsid w:val="00066346"/>
    <w:rsid w:val="002D3123"/>
    <w:rsid w:val="00BB448A"/>
    <w:rsid w:val="00D5568B"/>
    <w:rsid w:val="00DD22ED"/>
    <w:rsid w:val="00E206EE"/>
    <w:rsid w:val="00EE7BC2"/>
    <w:rsid w:val="00F7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B6A29-7993-4839-9718-C8AC9922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12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0"/>
    <w:qFormat/>
    <w:rsid w:val="002D3123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6">
    <w:name w:val="heading 6"/>
    <w:basedOn w:val="a"/>
    <w:next w:val="a"/>
    <w:link w:val="60"/>
    <w:qFormat/>
    <w:rsid w:val="002D3123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123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60">
    <w:name w:val="Заголовок 6 Знак"/>
    <w:basedOn w:val="a0"/>
    <w:link w:val="6"/>
    <w:rsid w:val="002D3123"/>
    <w:rPr>
      <w:rFonts w:ascii="Times New Roman" w:eastAsia="Times New Roman" w:hAnsi="Times New Roman" w:cs="Times New Roman"/>
      <w:b/>
      <w:bCs/>
      <w:lang w:val="en-GB"/>
    </w:rPr>
  </w:style>
  <w:style w:type="paragraph" w:styleId="a3">
    <w:name w:val="Body Text"/>
    <w:basedOn w:val="a"/>
    <w:link w:val="a4"/>
    <w:rsid w:val="002D3123"/>
    <w:rPr>
      <w:lang w:val="en-US"/>
    </w:rPr>
  </w:style>
  <w:style w:type="character" w:customStyle="1" w:styleId="a4">
    <w:name w:val="Основной текст Знак"/>
    <w:basedOn w:val="a0"/>
    <w:link w:val="a3"/>
    <w:rsid w:val="002D312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Body Text Indent"/>
    <w:basedOn w:val="a"/>
    <w:link w:val="a6"/>
    <w:rsid w:val="002D3123"/>
    <w:pPr>
      <w:spacing w:line="360" w:lineRule="auto"/>
      <w:ind w:firstLine="851"/>
      <w:jc w:val="both"/>
    </w:pPr>
    <w:rPr>
      <w:lang w:val="en-US"/>
    </w:rPr>
  </w:style>
  <w:style w:type="character" w:customStyle="1" w:styleId="a6">
    <w:name w:val="Основной текст с отступом Знак"/>
    <w:basedOn w:val="a0"/>
    <w:link w:val="a5"/>
    <w:rsid w:val="002D312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2D3123"/>
    <w:pPr>
      <w:widowControl w:val="0"/>
      <w:snapToGrid w:val="0"/>
      <w:ind w:left="630"/>
      <w:jc w:val="both"/>
    </w:pPr>
    <w:rPr>
      <w:lang w:val="en-US"/>
    </w:rPr>
  </w:style>
  <w:style w:type="character" w:customStyle="1" w:styleId="30">
    <w:name w:val="Основной текст с отступом 3 Знак"/>
    <w:basedOn w:val="a0"/>
    <w:link w:val="3"/>
    <w:rsid w:val="002D312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7">
    <w:name w:val="List Paragraph"/>
    <w:basedOn w:val="a"/>
    <w:uiPriority w:val="34"/>
    <w:qFormat/>
    <w:rsid w:val="002D31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styleId="a8">
    <w:name w:val="Strong"/>
    <w:basedOn w:val="a0"/>
    <w:uiPriority w:val="22"/>
    <w:qFormat/>
    <w:rsid w:val="002D3123"/>
    <w:rPr>
      <w:b/>
      <w:bCs/>
    </w:rPr>
  </w:style>
  <w:style w:type="character" w:customStyle="1" w:styleId="apple-converted-space">
    <w:name w:val="apple-converted-space"/>
    <w:basedOn w:val="a0"/>
    <w:rsid w:val="002D3123"/>
  </w:style>
  <w:style w:type="paragraph" w:styleId="a9">
    <w:name w:val="Balloon Text"/>
    <w:basedOn w:val="a"/>
    <w:link w:val="aa"/>
    <w:uiPriority w:val="99"/>
    <w:semiHidden/>
    <w:unhideWhenUsed/>
    <w:rsid w:val="0006634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6346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2022-02-15T19:15:00Z</cp:lastPrinted>
  <dcterms:created xsi:type="dcterms:W3CDTF">2022-02-15T12:20:00Z</dcterms:created>
  <dcterms:modified xsi:type="dcterms:W3CDTF">2022-02-15T19:15:00Z</dcterms:modified>
</cp:coreProperties>
</file>