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B7B" w:rsidRPr="0097044A" w:rsidRDefault="00366B7B" w:rsidP="00366B7B">
      <w:pPr>
        <w:spacing w:after="0" w:line="240" w:lineRule="auto"/>
        <w:jc w:val="center"/>
        <w:rPr>
          <w:rFonts w:ascii="GHEA Grapalat" w:hAnsi="GHEA Grapalat"/>
          <w:i/>
          <w:sz w:val="24"/>
          <w:szCs w:val="24"/>
          <w:lang w:val="hy-AM"/>
        </w:rPr>
      </w:pPr>
      <w:r w:rsidRPr="0097044A">
        <w:rPr>
          <w:rFonts w:ascii="GHEA Grapalat" w:hAnsi="GHEA Grapalat"/>
          <w:i/>
          <w:sz w:val="24"/>
          <w:szCs w:val="24"/>
          <w:lang w:val="hy-AM"/>
        </w:rPr>
        <w:t>Հայաստանի Հանրապետության</w:t>
      </w:r>
    </w:p>
    <w:p w:rsidR="00366B7B" w:rsidRPr="0097044A" w:rsidRDefault="00366B7B" w:rsidP="00366B7B">
      <w:pPr>
        <w:spacing w:after="0" w:line="240" w:lineRule="auto"/>
        <w:jc w:val="center"/>
        <w:rPr>
          <w:rFonts w:ascii="GHEA Grapalat" w:hAnsi="GHEA Grapalat"/>
          <w:i/>
          <w:sz w:val="24"/>
          <w:szCs w:val="24"/>
          <w:lang w:val="hy-AM"/>
        </w:rPr>
      </w:pPr>
      <w:r w:rsidRPr="0097044A">
        <w:rPr>
          <w:rFonts w:ascii="GHEA Grapalat" w:hAnsi="GHEA Grapalat"/>
          <w:i/>
          <w:sz w:val="24"/>
          <w:szCs w:val="24"/>
          <w:lang w:val="hy-AM"/>
        </w:rPr>
        <w:t>Տարածքային կառավարման և ենթակառուցվածքների նախարարություն</w:t>
      </w:r>
    </w:p>
    <w:p w:rsidR="00366B7B" w:rsidRPr="0097044A" w:rsidRDefault="006F527B" w:rsidP="00366B7B">
      <w:pPr>
        <w:jc w:val="center"/>
        <w:rPr>
          <w:rFonts w:ascii="GHEA Grapalat" w:hAnsi="GHEA Grapalat"/>
          <w:i/>
          <w:sz w:val="24"/>
          <w:szCs w:val="24"/>
          <w:lang w:val="hy-AM"/>
        </w:rPr>
      </w:pPr>
      <w:r w:rsidRPr="0097044A">
        <w:rPr>
          <w:rFonts w:ascii="GHEA Grapalat" w:hAnsi="GHEA Grapalat"/>
          <w:i/>
          <w:sz w:val="24"/>
          <w:szCs w:val="24"/>
          <w:lang w:val="hy-AM"/>
        </w:rPr>
        <w:t>ՋՐԱՅԻՆ ԿՈՄԻՏԵ</w:t>
      </w:r>
    </w:p>
    <w:p w:rsidR="00366B7B" w:rsidRPr="0097044A" w:rsidRDefault="00366B7B" w:rsidP="00366B7B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C9433C" w:rsidRPr="0097044A" w:rsidRDefault="00C9433C" w:rsidP="00C9433C">
      <w:pPr>
        <w:rPr>
          <w:rFonts w:ascii="GHEA Grapalat" w:hAnsi="GHEA Grapalat"/>
          <w:b/>
          <w:i/>
          <w:sz w:val="26"/>
          <w:szCs w:val="26"/>
          <w:lang w:val="hy-AM"/>
        </w:rPr>
      </w:pPr>
      <w:r w:rsidRPr="0097044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66B7B" w:rsidRPr="0097044A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</w:t>
      </w:r>
      <w:r w:rsidRPr="0097044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66B7B" w:rsidRPr="0097044A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Pr="0097044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7044A">
        <w:rPr>
          <w:rFonts w:ascii="GHEA Grapalat" w:hAnsi="GHEA Grapalat"/>
          <w:b/>
          <w:i/>
          <w:sz w:val="26"/>
          <w:szCs w:val="26"/>
          <w:lang w:val="hy-AM"/>
        </w:rPr>
        <w:t xml:space="preserve">ԾՐԱԳՐԱՅԻՆ ԱՌԱՋԱՐԿ </w:t>
      </w:r>
    </w:p>
    <w:p w:rsidR="00366B7B" w:rsidRPr="0097044A" w:rsidRDefault="00366B7B" w:rsidP="00C9433C">
      <w:pPr>
        <w:rPr>
          <w:rFonts w:ascii="GHEA Grapalat" w:hAnsi="GHEA Grapalat"/>
          <w:b/>
          <w:caps/>
          <w:sz w:val="28"/>
          <w:szCs w:val="28"/>
          <w:lang w:val="hy-AM"/>
        </w:rPr>
      </w:pPr>
    </w:p>
    <w:p w:rsidR="00366B7B" w:rsidRPr="0097044A" w:rsidRDefault="00431190" w:rsidP="00CE01D1">
      <w:pPr>
        <w:jc w:val="center"/>
        <w:rPr>
          <w:rFonts w:ascii="GHEA Grapalat" w:hAnsi="GHEA Grapalat"/>
          <w:b/>
          <w:caps/>
          <w:sz w:val="28"/>
          <w:szCs w:val="28"/>
          <w:lang w:val="hy-AM"/>
        </w:rPr>
      </w:pPr>
      <w:r w:rsidRPr="0097044A">
        <w:rPr>
          <w:rFonts w:ascii="GHEA Grapalat" w:hAnsi="GHEA Grapalat"/>
          <w:b/>
          <w:caps/>
          <w:sz w:val="28"/>
          <w:szCs w:val="28"/>
          <w:lang w:val="hy-AM"/>
        </w:rPr>
        <w:t>17 ջրամբարների կառուցումը</w:t>
      </w:r>
    </w:p>
    <w:p w:rsidR="0054040D" w:rsidRPr="0097044A" w:rsidRDefault="0054040D" w:rsidP="00366B7B">
      <w:pPr>
        <w:jc w:val="center"/>
        <w:rPr>
          <w:rFonts w:ascii="GHEA Grapalat" w:hAnsi="GHEA Grapalat"/>
          <w:b/>
          <w:sz w:val="26"/>
          <w:szCs w:val="26"/>
          <w:lang w:val="hy-AM"/>
        </w:rPr>
      </w:pPr>
    </w:p>
    <w:p w:rsidR="00C421AB" w:rsidRPr="0097044A" w:rsidRDefault="00C421AB" w:rsidP="00C421AB">
      <w:pPr>
        <w:tabs>
          <w:tab w:val="left" w:pos="7740"/>
        </w:tabs>
        <w:rPr>
          <w:rFonts w:ascii="GHEA Grapalat" w:hAnsi="GHEA Grapalat"/>
          <w:b/>
          <w:sz w:val="26"/>
          <w:szCs w:val="26"/>
          <w:lang w:val="hy-AM"/>
        </w:rPr>
      </w:pPr>
    </w:p>
    <w:p w:rsidR="00313810" w:rsidRPr="0097044A" w:rsidRDefault="00313810" w:rsidP="00366B7B">
      <w:pPr>
        <w:jc w:val="center"/>
        <w:rPr>
          <w:rFonts w:ascii="GHEA Grapalat" w:hAnsi="GHEA Grapalat"/>
          <w:b/>
          <w:sz w:val="26"/>
          <w:szCs w:val="26"/>
          <w:lang w:val="hy-AM"/>
        </w:rPr>
      </w:pPr>
    </w:p>
    <w:tbl>
      <w:tblPr>
        <w:tblStyle w:val="TableGrid"/>
        <w:tblW w:w="10661" w:type="dxa"/>
        <w:tblCellSpacing w:w="20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149"/>
        <w:gridCol w:w="7512"/>
      </w:tblGrid>
      <w:tr w:rsidR="0097044A" w:rsidRPr="002C62F9" w:rsidTr="00F6671D">
        <w:trPr>
          <w:tblCellSpacing w:w="20" w:type="dxa"/>
        </w:trPr>
        <w:tc>
          <w:tcPr>
            <w:tcW w:w="10581" w:type="dxa"/>
            <w:gridSpan w:val="2"/>
            <w:shd w:val="clear" w:color="auto" w:fill="F2F2F2" w:themeFill="background1" w:themeFillShade="F2"/>
          </w:tcPr>
          <w:p w:rsidR="003814E3" w:rsidRPr="0097044A" w:rsidRDefault="003814E3" w:rsidP="003814E3">
            <w:pPr>
              <w:rPr>
                <w:rFonts w:ascii="GHEA Grapalat" w:hAnsi="GHEA Grapalat"/>
                <w:lang w:val="hy-AM"/>
              </w:rPr>
            </w:pPr>
          </w:p>
        </w:tc>
      </w:tr>
      <w:tr w:rsidR="0097044A" w:rsidRPr="002C62F9" w:rsidTr="00F6671D">
        <w:trPr>
          <w:tblCellSpacing w:w="20" w:type="dxa"/>
        </w:trPr>
        <w:tc>
          <w:tcPr>
            <w:tcW w:w="3089" w:type="dxa"/>
            <w:shd w:val="clear" w:color="auto" w:fill="D9D9D9" w:themeFill="background1" w:themeFillShade="D9"/>
          </w:tcPr>
          <w:p w:rsidR="003814E3" w:rsidRPr="0097044A" w:rsidRDefault="003814E3" w:rsidP="003814E3">
            <w:pPr>
              <w:rPr>
                <w:rFonts w:ascii="GHEA Grapalat" w:hAnsi="GHEA Grapalat" w:cs="DejaVuSerif-Bold"/>
                <w:bCs/>
                <w:lang w:val="hy-AM"/>
              </w:rPr>
            </w:pPr>
            <w:r w:rsidRPr="0097044A">
              <w:rPr>
                <w:rFonts w:ascii="GHEA Grapalat" w:hAnsi="GHEA Grapalat"/>
                <w:i/>
                <w:lang w:val="hy-AM"/>
              </w:rPr>
              <w:t xml:space="preserve">  Նախաբան</w:t>
            </w:r>
          </w:p>
          <w:p w:rsidR="003814E3" w:rsidRPr="0097044A" w:rsidRDefault="003814E3" w:rsidP="003814E3">
            <w:pPr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7452" w:type="dxa"/>
          </w:tcPr>
          <w:p w:rsidR="003D6D7A" w:rsidRPr="0097044A" w:rsidRDefault="003D6D7A" w:rsidP="003D6D7A">
            <w:pPr>
              <w:tabs>
                <w:tab w:val="num" w:pos="720"/>
              </w:tabs>
              <w:ind w:firstLine="43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97044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ՀՀ կառավարությանը  ԵՄ աջակցության շրջանակներում «Վերականգնում, դիմակայունություն և բարեփոխում. Արևելյան գործընկերության առաջնահերթությունները 2020թ-ից հետո» նախաձեռնության «Լրացուցիչ «Բ» նախաձեռնության» շրջանակներում նախատեսվում է կառուցել 17 ջրամբարներ:</w:t>
            </w:r>
          </w:p>
          <w:p w:rsidR="003814E3" w:rsidRPr="0097044A" w:rsidRDefault="00CE01D1" w:rsidP="003D6D7A">
            <w:pPr>
              <w:tabs>
                <w:tab w:val="num" w:pos="720"/>
              </w:tabs>
              <w:ind w:firstLine="43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7044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Ջրի առաջարկի և պահանջարկի գնահատման հիման վրա Հայաստանի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Հանրապետության կառավարությունը նախատեսում է ջ</w:t>
            </w:r>
            <w:r w:rsidRPr="0097044A">
              <w:rPr>
                <w:rFonts w:ascii="GHEA Grapalat" w:hAnsi="GHEA Grapalat"/>
                <w:sz w:val="24"/>
                <w:szCs w:val="24"/>
                <w:lang w:val="af-ZA"/>
              </w:rPr>
              <w:t>րամբարաշինության և գյուղատնտեսական նպատակով ներկայում և ապագայում օգտագործելի ջրի (ջրային պաշար) կառավարման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հեռանկարային ծրագրի իրականացումը։ Հայաստանի Հանրապետության տարածքում ձևավորվող ջրային պաշարների առաջարկի հեռանկարը, որի հիմքում դրված են ջրամբարներում ջրային պաշարի կուտակման, մակերևութային  հոսքերի կարգավորման </w:t>
            </w:r>
            <w:r w:rsidR="00431190"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և դրանց հետագա օգտագործման 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>հնարավորությունները</w:t>
            </w:r>
            <w:r w:rsidR="00431190"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հնարավոր կլինի միայն ջրամբարների </w:t>
            </w:r>
            <w:r w:rsidR="00431190" w:rsidRPr="0097044A">
              <w:rPr>
                <w:rFonts w:ascii="GHEA Grapalat" w:hAnsi="GHEA Grapalat"/>
                <w:sz w:val="24"/>
                <w:szCs w:val="24"/>
                <w:lang w:val="hy-AM"/>
              </w:rPr>
              <w:t>կառուցմամբ, ջրի կուտակման հնարավորությունների ստեղծմամբ։</w:t>
            </w:r>
          </w:p>
        </w:tc>
      </w:tr>
      <w:tr w:rsidR="0097044A" w:rsidRPr="0097044A" w:rsidTr="00F6671D">
        <w:trPr>
          <w:tblCellSpacing w:w="20" w:type="dxa"/>
        </w:trPr>
        <w:tc>
          <w:tcPr>
            <w:tcW w:w="3089" w:type="dxa"/>
            <w:shd w:val="clear" w:color="auto" w:fill="D9D9D9" w:themeFill="background1" w:themeFillShade="D9"/>
          </w:tcPr>
          <w:p w:rsidR="00397F95" w:rsidRPr="0097044A" w:rsidRDefault="00397F95" w:rsidP="00397F95">
            <w:pPr>
              <w:rPr>
                <w:rFonts w:ascii="GHEA Grapalat" w:hAnsi="GHEA Grapalat"/>
                <w:i/>
                <w:lang w:val="hy-AM"/>
              </w:rPr>
            </w:pPr>
            <w:r w:rsidRPr="0097044A">
              <w:rPr>
                <w:rFonts w:ascii="GHEA Grapalat" w:hAnsi="GHEA Grapalat" w:cs="DejaVuSerif-Bold"/>
                <w:bCs/>
                <w:i/>
                <w:lang w:val="hy-AM"/>
              </w:rPr>
              <w:t>Ծրագրի իրականացման տևողությունը</w:t>
            </w:r>
          </w:p>
        </w:tc>
        <w:tc>
          <w:tcPr>
            <w:tcW w:w="7452" w:type="dxa"/>
          </w:tcPr>
          <w:p w:rsidR="00397F95" w:rsidRPr="0097044A" w:rsidRDefault="00397F95" w:rsidP="00397F95">
            <w:pPr>
              <w:rPr>
                <w:rFonts w:ascii="GHEA Grapalat" w:hAnsi="GHEA Grapalat"/>
                <w:lang w:val="en-US"/>
              </w:rPr>
            </w:pPr>
            <w:r w:rsidRPr="0097044A">
              <w:rPr>
                <w:rFonts w:ascii="GHEA Grapalat" w:hAnsi="GHEA Grapalat"/>
                <w:lang w:val="en-US"/>
              </w:rPr>
              <w:t>շուրջ 5 տարի</w:t>
            </w:r>
          </w:p>
        </w:tc>
      </w:tr>
      <w:tr w:rsidR="0097044A" w:rsidRPr="0097044A" w:rsidTr="00F6671D">
        <w:trPr>
          <w:tblCellSpacing w:w="20" w:type="dxa"/>
        </w:trPr>
        <w:tc>
          <w:tcPr>
            <w:tcW w:w="3089" w:type="dxa"/>
            <w:shd w:val="clear" w:color="auto" w:fill="D9D9D9" w:themeFill="background1" w:themeFillShade="D9"/>
          </w:tcPr>
          <w:p w:rsidR="00397F95" w:rsidRPr="0097044A" w:rsidRDefault="00397F95" w:rsidP="00397F95">
            <w:pPr>
              <w:rPr>
                <w:rFonts w:ascii="GHEA Grapalat" w:hAnsi="GHEA Grapalat"/>
                <w:i/>
                <w:lang w:val="hy-AM"/>
              </w:rPr>
            </w:pPr>
            <w:r w:rsidRPr="0097044A">
              <w:rPr>
                <w:rFonts w:ascii="GHEA Grapalat" w:hAnsi="GHEA Grapalat" w:cs="DejaVuSerif-Bold"/>
                <w:bCs/>
                <w:i/>
                <w:lang w:val="hy-AM"/>
              </w:rPr>
              <w:t xml:space="preserve">Ծրագրի սկիզբ  </w:t>
            </w:r>
          </w:p>
        </w:tc>
        <w:tc>
          <w:tcPr>
            <w:tcW w:w="7452" w:type="dxa"/>
          </w:tcPr>
          <w:p w:rsidR="00397F95" w:rsidRPr="0097044A" w:rsidRDefault="00397F95" w:rsidP="00397F95">
            <w:pPr>
              <w:autoSpaceDE w:val="0"/>
              <w:autoSpaceDN w:val="0"/>
              <w:adjustRightInd w:val="0"/>
              <w:rPr>
                <w:rFonts w:ascii="GHEA Grapalat" w:hAnsi="GHEA Grapalat"/>
                <w:lang w:val="en-US"/>
              </w:rPr>
            </w:pPr>
            <w:r w:rsidRPr="0097044A">
              <w:rPr>
                <w:rFonts w:ascii="GHEA Grapalat" w:hAnsi="GHEA Grapalat"/>
                <w:lang w:val="en-US"/>
              </w:rPr>
              <w:t>2022թ.</w:t>
            </w:r>
          </w:p>
        </w:tc>
      </w:tr>
      <w:tr w:rsidR="0097044A" w:rsidRPr="0097044A" w:rsidTr="00F6671D">
        <w:trPr>
          <w:tblCellSpacing w:w="20" w:type="dxa"/>
        </w:trPr>
        <w:tc>
          <w:tcPr>
            <w:tcW w:w="3089" w:type="dxa"/>
            <w:shd w:val="clear" w:color="auto" w:fill="D9D9D9" w:themeFill="background1" w:themeFillShade="D9"/>
          </w:tcPr>
          <w:p w:rsidR="00397F95" w:rsidRPr="0097044A" w:rsidRDefault="00397F95" w:rsidP="00397F95">
            <w:pPr>
              <w:rPr>
                <w:rFonts w:ascii="GHEA Grapalat" w:hAnsi="GHEA Grapalat"/>
                <w:i/>
                <w:lang w:val="hy-AM"/>
              </w:rPr>
            </w:pPr>
            <w:r w:rsidRPr="0097044A">
              <w:rPr>
                <w:rFonts w:ascii="GHEA Grapalat" w:hAnsi="GHEA Grapalat" w:cs="DejaVuSerif-Bold"/>
                <w:bCs/>
                <w:i/>
                <w:lang w:val="hy-AM"/>
              </w:rPr>
              <w:t>Ծրագրի ավարտ</w:t>
            </w:r>
          </w:p>
        </w:tc>
        <w:tc>
          <w:tcPr>
            <w:tcW w:w="7452" w:type="dxa"/>
          </w:tcPr>
          <w:p w:rsidR="00397F95" w:rsidRPr="0097044A" w:rsidRDefault="00397F95" w:rsidP="00397F95">
            <w:pPr>
              <w:autoSpaceDE w:val="0"/>
              <w:autoSpaceDN w:val="0"/>
              <w:adjustRightInd w:val="0"/>
              <w:rPr>
                <w:rFonts w:ascii="GHEA Grapalat" w:hAnsi="GHEA Grapalat"/>
                <w:lang w:val="en-US"/>
              </w:rPr>
            </w:pPr>
            <w:r w:rsidRPr="0097044A">
              <w:rPr>
                <w:rFonts w:ascii="GHEA Grapalat" w:hAnsi="GHEA Grapalat"/>
                <w:lang w:val="en-US"/>
              </w:rPr>
              <w:t>2025-2026թթ.</w:t>
            </w:r>
          </w:p>
        </w:tc>
      </w:tr>
      <w:tr w:rsidR="0097044A" w:rsidRPr="002C62F9" w:rsidTr="00F6671D">
        <w:trPr>
          <w:tblCellSpacing w:w="20" w:type="dxa"/>
        </w:trPr>
        <w:tc>
          <w:tcPr>
            <w:tcW w:w="3089" w:type="dxa"/>
            <w:shd w:val="clear" w:color="auto" w:fill="D9D9D9" w:themeFill="background1" w:themeFillShade="D9"/>
          </w:tcPr>
          <w:p w:rsidR="003814E3" w:rsidRPr="0097044A" w:rsidRDefault="003814E3" w:rsidP="003814E3">
            <w:pPr>
              <w:autoSpaceDE w:val="0"/>
              <w:autoSpaceDN w:val="0"/>
              <w:adjustRightInd w:val="0"/>
              <w:rPr>
                <w:rFonts w:ascii="GHEA Grapalat" w:hAnsi="GHEA Grapalat" w:cs="DejaVuSerif-Bold"/>
                <w:bCs/>
                <w:i/>
                <w:lang w:val="hy-AM"/>
              </w:rPr>
            </w:pPr>
            <w:r w:rsidRPr="0097044A">
              <w:rPr>
                <w:rFonts w:ascii="GHEA Grapalat" w:hAnsi="GHEA Grapalat" w:cs="DejaVuSerif-Bold"/>
                <w:bCs/>
                <w:i/>
                <w:lang w:val="hy-AM"/>
              </w:rPr>
              <w:t xml:space="preserve">Ծրագրի իրագործման տարածք </w:t>
            </w:r>
          </w:p>
          <w:p w:rsidR="003814E3" w:rsidRPr="0097044A" w:rsidRDefault="003814E3" w:rsidP="003814E3">
            <w:pPr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7452" w:type="dxa"/>
          </w:tcPr>
          <w:p w:rsidR="003814E3" w:rsidRPr="0097044A" w:rsidRDefault="00822853" w:rsidP="00F832DC">
            <w:pPr>
              <w:autoSpaceDE w:val="0"/>
              <w:autoSpaceDN w:val="0"/>
              <w:adjustRightInd w:val="0"/>
              <w:rPr>
                <w:rFonts w:ascii="GHEA Grapalat" w:hAnsi="GHEA Grapalat"/>
                <w:lang w:val="hy-AM"/>
              </w:rPr>
            </w:pPr>
            <w:r w:rsidRPr="0097044A">
              <w:rPr>
                <w:rFonts w:ascii="GHEA Grapalat" w:hAnsi="GHEA Grapalat"/>
                <w:lang w:val="hy-AM"/>
              </w:rPr>
              <w:t>ՀՀ Շիրակի, Լոռու, Գեղարքունիքի, Կոտայքի, Արագածոտնի, Արմավիրի, Տավուշի, Արարատի, Վայոց ձորի և Սյունիք մարզեր:</w:t>
            </w:r>
          </w:p>
        </w:tc>
      </w:tr>
      <w:tr w:rsidR="0097044A" w:rsidRPr="002C62F9" w:rsidTr="00F6671D">
        <w:trPr>
          <w:tblCellSpacing w:w="20" w:type="dxa"/>
        </w:trPr>
        <w:tc>
          <w:tcPr>
            <w:tcW w:w="3089" w:type="dxa"/>
            <w:shd w:val="clear" w:color="auto" w:fill="D9D9D9" w:themeFill="background1" w:themeFillShade="D9"/>
          </w:tcPr>
          <w:p w:rsidR="003814E3" w:rsidRPr="0097044A" w:rsidRDefault="003814E3" w:rsidP="003814E3">
            <w:pPr>
              <w:rPr>
                <w:rFonts w:ascii="GHEA Grapalat" w:hAnsi="GHEA Grapalat"/>
                <w:i/>
                <w:lang w:val="hy-AM"/>
              </w:rPr>
            </w:pPr>
            <w:r w:rsidRPr="0097044A">
              <w:rPr>
                <w:rFonts w:ascii="GHEA Grapalat" w:hAnsi="GHEA Grapalat" w:cs="DejaVuSerif-Bold"/>
                <w:bCs/>
                <w:i/>
                <w:lang w:val="hy-AM"/>
              </w:rPr>
              <w:t>Ծրագրի ընդհանուր արժեքը</w:t>
            </w:r>
          </w:p>
        </w:tc>
        <w:tc>
          <w:tcPr>
            <w:tcW w:w="7452" w:type="dxa"/>
          </w:tcPr>
          <w:p w:rsidR="003814E3" w:rsidRPr="002C62F9" w:rsidRDefault="00F5595D" w:rsidP="00394F87">
            <w:pPr>
              <w:autoSpaceDE w:val="0"/>
              <w:autoSpaceDN w:val="0"/>
              <w:adjustRightInd w:val="0"/>
              <w:rPr>
                <w:rFonts w:ascii="GHEA Grapalat" w:hAnsi="GHEA Grapalat"/>
                <w:lang w:val="hy-AM"/>
              </w:rPr>
            </w:pPr>
            <w:r w:rsidRPr="002C62F9">
              <w:rPr>
                <w:rFonts w:ascii="GHEA Grapalat" w:hAnsi="GHEA Grapalat"/>
                <w:highlight w:val="yellow"/>
                <w:lang w:val="hy-AM"/>
              </w:rPr>
              <w:t xml:space="preserve">Նախնական հաշվարկներով անհրաժեշտ գումարը կազմում է շուրջ </w:t>
            </w:r>
            <w:r w:rsidR="00E37D89">
              <w:rPr>
                <w:rFonts w:ascii="GHEA Grapalat" w:hAnsi="GHEA Grapalat"/>
                <w:highlight w:val="yellow"/>
                <w:lang w:val="en-US"/>
              </w:rPr>
              <w:t>334.7 մլն եվրո</w:t>
            </w:r>
            <w:r w:rsidRPr="002C62F9">
              <w:rPr>
                <w:rFonts w:ascii="GHEA Grapalat" w:hAnsi="GHEA Grapalat"/>
                <w:highlight w:val="yellow"/>
                <w:lang w:val="hy-AM"/>
              </w:rPr>
              <w:t xml:space="preserve"> </w:t>
            </w:r>
          </w:p>
        </w:tc>
      </w:tr>
      <w:tr w:rsidR="0097044A" w:rsidRPr="002C62F9" w:rsidTr="00F6671D">
        <w:trPr>
          <w:tblCellSpacing w:w="20" w:type="dxa"/>
        </w:trPr>
        <w:tc>
          <w:tcPr>
            <w:tcW w:w="3089" w:type="dxa"/>
            <w:shd w:val="clear" w:color="auto" w:fill="D9D9D9" w:themeFill="background1" w:themeFillShade="D9"/>
          </w:tcPr>
          <w:p w:rsidR="003814E3" w:rsidRPr="0097044A" w:rsidRDefault="003814E3" w:rsidP="003814E3">
            <w:pPr>
              <w:rPr>
                <w:rFonts w:ascii="GHEA Grapalat" w:hAnsi="GHEA Grapalat"/>
                <w:i/>
                <w:lang w:val="hy-AM"/>
              </w:rPr>
            </w:pPr>
            <w:r w:rsidRPr="0097044A">
              <w:rPr>
                <w:rFonts w:ascii="GHEA Grapalat" w:hAnsi="GHEA Grapalat" w:cs="DejaVuSerif-Bold"/>
                <w:bCs/>
                <w:i/>
                <w:lang w:val="hy-AM"/>
              </w:rPr>
              <w:t>Ծրագրի գործընկեր շահառու</w:t>
            </w:r>
          </w:p>
        </w:tc>
        <w:tc>
          <w:tcPr>
            <w:tcW w:w="7452" w:type="dxa"/>
          </w:tcPr>
          <w:p w:rsidR="00CE01D1" w:rsidRPr="0097044A" w:rsidRDefault="00CE01D1" w:rsidP="00CE01D1">
            <w:pPr>
              <w:shd w:val="clear" w:color="auto" w:fill="FFFFFF"/>
              <w:tabs>
                <w:tab w:val="left" w:pos="851"/>
                <w:tab w:val="left" w:pos="993"/>
              </w:tabs>
              <w:spacing w:line="276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97044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Հայաստանի Հանրապետության կառավարությունը ջրային պաշարների պահպանման և կառավարման, ջրի անաչառ բաշխման և օգտագործման, ինչպես նաև միջազգային ջրային </w:t>
            </w:r>
            <w:r w:rsidRPr="0097044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lastRenderedPageBreak/>
              <w:t>հարցերի համար հիմնական պատասխանատուն է։ Ջրամբարաշինական աշխատանքների  գործողությունների պլանավորումն ու իրականացումը պետք է համակցվի հարակից բնագավառների հետ։</w:t>
            </w:r>
          </w:p>
          <w:p w:rsidR="00313810" w:rsidRPr="0097044A" w:rsidRDefault="00313810" w:rsidP="00313810">
            <w:pPr>
              <w:rPr>
                <w:rFonts w:ascii="GHEA Grapalat" w:hAnsi="GHEA Grapalat"/>
                <w:lang w:val="hy-AM"/>
              </w:rPr>
            </w:pPr>
          </w:p>
        </w:tc>
      </w:tr>
      <w:tr w:rsidR="0097044A" w:rsidRPr="002C62F9" w:rsidTr="00F6671D">
        <w:trPr>
          <w:tblCellSpacing w:w="20" w:type="dxa"/>
        </w:trPr>
        <w:tc>
          <w:tcPr>
            <w:tcW w:w="3089" w:type="dxa"/>
            <w:shd w:val="clear" w:color="auto" w:fill="D9D9D9" w:themeFill="background1" w:themeFillShade="D9"/>
          </w:tcPr>
          <w:p w:rsidR="003814E3" w:rsidRPr="0097044A" w:rsidRDefault="003814E3" w:rsidP="003814E3">
            <w:pPr>
              <w:rPr>
                <w:rFonts w:ascii="GHEA Grapalat" w:hAnsi="GHEA Grapalat"/>
                <w:i/>
                <w:lang w:val="hy-AM"/>
              </w:rPr>
            </w:pPr>
            <w:r w:rsidRPr="0097044A">
              <w:rPr>
                <w:rFonts w:ascii="GHEA Grapalat" w:hAnsi="GHEA Grapalat" w:cs="DejaVuSerif-Bold"/>
                <w:bCs/>
                <w:i/>
                <w:lang w:val="hy-AM"/>
              </w:rPr>
              <w:lastRenderedPageBreak/>
              <w:t>Ծրագրի նպատակը</w:t>
            </w:r>
          </w:p>
        </w:tc>
        <w:tc>
          <w:tcPr>
            <w:tcW w:w="7452" w:type="dxa"/>
          </w:tcPr>
          <w:p w:rsidR="00F832DC" w:rsidRPr="003D62BC" w:rsidRDefault="00CE01D1" w:rsidP="0054040D">
            <w:pPr>
              <w:spacing w:line="288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7044A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Հայաստանի Հանրապետությունում </w:t>
            </w:r>
            <w:r w:rsidR="001C4C92" w:rsidRPr="0097044A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մակերևու</w:t>
            </w:r>
            <w:r w:rsidRPr="0097044A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թային հոսքի կարգավորման, </w:t>
            </w:r>
            <w:r w:rsidR="00C95E7F" w:rsidRPr="0097044A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ջրի արդյունավետ կառավարման և </w:t>
            </w:r>
            <w:r w:rsidRPr="0097044A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օգտագործելի ջրային պաշարի ավելացման նպատակով անհրաժեշտ է իրականացնել լայնածավալ 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>ջրամբարաշինական աշխատան</w:t>
            </w:r>
            <w:r w:rsidR="00431190" w:rsidRPr="0097044A">
              <w:rPr>
                <w:rFonts w:ascii="GHEA Grapalat" w:hAnsi="GHEA Grapalat"/>
                <w:sz w:val="24"/>
                <w:szCs w:val="24"/>
                <w:lang w:val="hy-AM"/>
              </w:rPr>
              <w:t>ք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>ներ։</w:t>
            </w:r>
          </w:p>
          <w:p w:rsidR="003D62BC" w:rsidRPr="003D62BC" w:rsidRDefault="003D62BC" w:rsidP="0054040D">
            <w:pPr>
              <w:spacing w:line="288" w:lineRule="auto"/>
              <w:jc w:val="both"/>
              <w:rPr>
                <w:rFonts w:ascii="GHEA Grapalat" w:hAnsi="GHEA Grapalat"/>
                <w:lang w:val="hy-AM"/>
              </w:rPr>
            </w:pPr>
            <w:r w:rsidRPr="007D20D4">
              <w:rPr>
                <w:rFonts w:ascii="GHEA Grapalat" w:hAnsi="GHEA Grapalat"/>
                <w:sz w:val="24"/>
                <w:szCs w:val="24"/>
                <w:lang w:val="hy-AM"/>
              </w:rPr>
              <w:t>Նախատեսված ջրամբարների շինարարության իրականացման դեպքում գործնականում ոռոգման համակարգերը հիմնականում կտեղափոխվեն ինքնահոսի` ինչը կնպաստի գյուղատնտեսական մթերքների ինքնարժեքի նվազեցմանը:</w:t>
            </w:r>
          </w:p>
        </w:tc>
      </w:tr>
      <w:tr w:rsidR="0097044A" w:rsidRPr="002C62F9" w:rsidTr="00F6671D">
        <w:trPr>
          <w:tblCellSpacing w:w="20" w:type="dxa"/>
        </w:trPr>
        <w:tc>
          <w:tcPr>
            <w:tcW w:w="3089" w:type="dxa"/>
            <w:shd w:val="clear" w:color="auto" w:fill="D9D9D9" w:themeFill="background1" w:themeFillShade="D9"/>
          </w:tcPr>
          <w:p w:rsidR="003814E3" w:rsidRPr="0097044A" w:rsidRDefault="003814E3" w:rsidP="00DE29C5">
            <w:pPr>
              <w:rPr>
                <w:rFonts w:ascii="GHEA Grapalat" w:hAnsi="GHEA Grapalat" w:cs="DejaVuSerif-Bold"/>
                <w:bCs/>
                <w:i/>
                <w:lang w:val="hy-AM"/>
              </w:rPr>
            </w:pPr>
            <w:r w:rsidRPr="0097044A">
              <w:rPr>
                <w:rFonts w:ascii="GHEA Grapalat" w:hAnsi="GHEA Grapalat" w:cs="DejaVuSerif-Bold"/>
                <w:bCs/>
                <w:i/>
                <w:lang w:val="hy-AM"/>
              </w:rPr>
              <w:t xml:space="preserve">Ծրագրի կապը ՀՀ կառավարության քաղաքականության և միջազգային ու ազգային ռազմավարական փաստաթղթերի հետ </w:t>
            </w:r>
          </w:p>
          <w:p w:rsidR="003814E3" w:rsidRPr="0097044A" w:rsidRDefault="003814E3" w:rsidP="003814E3">
            <w:pPr>
              <w:rPr>
                <w:rFonts w:ascii="GHEA Grapalat" w:hAnsi="GHEA Grapalat" w:cs="DejaVuSerif-Bold"/>
                <w:bCs/>
                <w:lang w:val="hy-AM"/>
              </w:rPr>
            </w:pPr>
          </w:p>
        </w:tc>
        <w:tc>
          <w:tcPr>
            <w:tcW w:w="7452" w:type="dxa"/>
          </w:tcPr>
          <w:p w:rsidR="00F832DC" w:rsidRPr="0097044A" w:rsidRDefault="00F5595D" w:rsidP="007D20D4">
            <w:pPr>
              <w:spacing w:line="288" w:lineRule="auto"/>
              <w:jc w:val="both"/>
              <w:rPr>
                <w:rFonts w:ascii="GHEA Grapalat" w:hAnsi="GHEA Grapalat"/>
                <w:lang w:val="hy-AM"/>
              </w:rPr>
            </w:pPr>
            <w:r w:rsidRPr="007D20D4">
              <w:rPr>
                <w:rFonts w:ascii="GHEA Grapalat" w:hAnsi="GHEA Grapalat"/>
                <w:sz w:val="24"/>
                <w:szCs w:val="24"/>
                <w:lang w:val="hy-AM"/>
              </w:rPr>
              <w:t>Միջոցառման իրականացման հիմք է հանդիսանում ՀՀ ազգային ժողովի 2021 թվականի «Հայաստանի Հանրապետության կառավարության ծրագրին հավանություն տալու մասին» որոշմամբ հավանության արժանացած ՀՀ կառավարության 2021 թվականի օգոստոսի 18-ի N 1363-Ա որոշման 3.3 «Ջրային տնտեսություն» բաժինը և «ՀՀ ջրի ազգային ծրագրի մասին» ՀՀ օրենքի 29-րդ հոդվածը, որով սահմանված է ջրային ռեսուրսների մատչելիության ապահովման ուղղությունները:</w:t>
            </w:r>
          </w:p>
        </w:tc>
        <w:bookmarkStart w:id="0" w:name="_GoBack"/>
        <w:bookmarkEnd w:id="0"/>
      </w:tr>
      <w:tr w:rsidR="0097044A" w:rsidRPr="0097044A" w:rsidTr="00F6671D">
        <w:trPr>
          <w:tblCellSpacing w:w="20" w:type="dxa"/>
        </w:trPr>
        <w:tc>
          <w:tcPr>
            <w:tcW w:w="10581" w:type="dxa"/>
            <w:gridSpan w:val="2"/>
            <w:shd w:val="clear" w:color="auto" w:fill="F2F2F2" w:themeFill="background1" w:themeFillShade="F2"/>
          </w:tcPr>
          <w:p w:rsidR="003814E3" w:rsidRPr="0097044A" w:rsidRDefault="003814E3" w:rsidP="003814E3">
            <w:pPr>
              <w:rPr>
                <w:rFonts w:ascii="GHEA Grapalat" w:hAnsi="GHEA Grapalat"/>
                <w:b/>
                <w:lang w:val="hy-AM"/>
              </w:rPr>
            </w:pPr>
            <w:r w:rsidRPr="0097044A">
              <w:rPr>
                <w:rFonts w:ascii="GHEA Grapalat" w:hAnsi="GHEA Grapalat" w:cs="DejaVuSerif-Bold"/>
                <w:b/>
                <w:bCs/>
                <w:lang w:val="hy-AM"/>
              </w:rPr>
              <w:t>Նկարագրություն</w:t>
            </w:r>
          </w:p>
        </w:tc>
      </w:tr>
      <w:tr w:rsidR="0097044A" w:rsidRPr="002C62F9" w:rsidTr="00F6671D">
        <w:trPr>
          <w:tblCellSpacing w:w="20" w:type="dxa"/>
        </w:trPr>
        <w:tc>
          <w:tcPr>
            <w:tcW w:w="3089" w:type="dxa"/>
            <w:shd w:val="clear" w:color="auto" w:fill="D9D9D9" w:themeFill="background1" w:themeFillShade="D9"/>
          </w:tcPr>
          <w:p w:rsidR="003814E3" w:rsidRPr="0097044A" w:rsidRDefault="003814E3" w:rsidP="003814E3">
            <w:pPr>
              <w:rPr>
                <w:rFonts w:ascii="GHEA Grapalat" w:hAnsi="GHEA Grapalat" w:cs="DejaVuSerif-Bold"/>
                <w:bCs/>
                <w:i/>
                <w:lang w:val="hy-AM"/>
              </w:rPr>
            </w:pPr>
            <w:r w:rsidRPr="0097044A">
              <w:rPr>
                <w:rFonts w:ascii="GHEA Grapalat" w:eastAsia="Times New Roman" w:hAnsi="GHEA Grapalat" w:cs="Sylfaen"/>
                <w:i/>
                <w:lang w:val="hy-AM"/>
              </w:rPr>
              <w:t>Օրենսդրական դաշտը</w:t>
            </w:r>
          </w:p>
        </w:tc>
        <w:tc>
          <w:tcPr>
            <w:tcW w:w="7452" w:type="dxa"/>
            <w:shd w:val="clear" w:color="auto" w:fill="FFFFFF" w:themeFill="background1"/>
          </w:tcPr>
          <w:p w:rsidR="00F832DC" w:rsidRPr="0097044A" w:rsidRDefault="00521AEF" w:rsidP="00431190">
            <w:pPr>
              <w:shd w:val="clear" w:color="auto" w:fill="FFFFFF"/>
              <w:tabs>
                <w:tab w:val="left" w:pos="709"/>
                <w:tab w:val="left" w:pos="993"/>
              </w:tabs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Ջրամբարաշինության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ոլորտը կարգավորվում է ՀՀ ջրային օրենսգրքով, &lt;&lt;Հայաստանի Հանրապետության ջրի ազգային ծրագրի մասին&gt;&gt; ՀՀ օրենքով, &lt;&lt;Հայաստանի Հանրապետության ջրի ազգային քաղաքականության հիմնադրույթների մասին&gt;&gt; ՀՀ օրենքով, &lt;&lt;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Սևանա</w:t>
            </w:r>
            <w:r w:rsidRPr="002C62F9">
              <w:rPr>
                <w:rFonts w:ascii="GHEA Grapalat" w:hAnsi="GHEA Grapalat" w:cs="Arial Armenian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լճի</w:t>
            </w:r>
            <w:r w:rsidRPr="002C62F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մասին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>&gt;&gt;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2C62F9">
              <w:rPr>
                <w:rFonts w:ascii="GHEA Grapalat" w:hAnsi="GHEA Grapalat" w:cs="Sylfaen"/>
                <w:sz w:val="24"/>
                <w:szCs w:val="24"/>
                <w:lang w:val="hy-AM"/>
              </w:rPr>
              <w:t>ՀՀ օրենք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ով, &lt;&lt;Սևանա լճի էկոհամակարգի վերականգնման, պահպանման, վերարտադրման և օգտագործման միջոցառումների տարեկան և համալիր ծրագրերը հաստատելու մասին&gt;&gt; </w:t>
            </w:r>
            <w:r w:rsidR="008E1D81"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օրենքով և այլ իրավական </w:t>
            </w:r>
            <w:r w:rsidR="00C95E7F" w:rsidRPr="0097044A">
              <w:rPr>
                <w:rFonts w:ascii="GHEA Grapalat" w:hAnsi="GHEA Grapalat"/>
                <w:sz w:val="24"/>
                <w:szCs w:val="24"/>
                <w:lang w:val="hy-AM"/>
              </w:rPr>
              <w:t>ակտերով, տեխնիկական փաստաթղթեր</w:t>
            </w:r>
            <w:r w:rsidR="00493DA5" w:rsidRPr="0097044A">
              <w:rPr>
                <w:rFonts w:ascii="GHEA Grapalat" w:hAnsi="GHEA Grapalat"/>
                <w:sz w:val="24"/>
                <w:szCs w:val="24"/>
                <w:lang w:val="hy-AM"/>
              </w:rPr>
              <w:t>ով</w:t>
            </w:r>
            <w:r w:rsidR="00C95E7F" w:rsidRPr="0097044A">
              <w:rPr>
                <w:rFonts w:ascii="GHEA Grapalat" w:hAnsi="GHEA Grapalat"/>
                <w:sz w:val="24"/>
                <w:szCs w:val="24"/>
                <w:lang w:val="hy-AM"/>
              </w:rPr>
              <w:t>։</w:t>
            </w:r>
          </w:p>
        </w:tc>
      </w:tr>
      <w:tr w:rsidR="0097044A" w:rsidRPr="002C62F9" w:rsidTr="00F6671D">
        <w:trPr>
          <w:tblCellSpacing w:w="20" w:type="dxa"/>
        </w:trPr>
        <w:tc>
          <w:tcPr>
            <w:tcW w:w="3089" w:type="dxa"/>
            <w:shd w:val="clear" w:color="auto" w:fill="D9D9D9" w:themeFill="background1" w:themeFillShade="D9"/>
          </w:tcPr>
          <w:p w:rsidR="003814E3" w:rsidRPr="0097044A" w:rsidRDefault="003814E3" w:rsidP="003814E3">
            <w:pPr>
              <w:rPr>
                <w:rFonts w:ascii="GHEA Grapalat" w:eastAsia="Times New Roman" w:hAnsi="GHEA Grapalat" w:cs="Sylfaen"/>
                <w:i/>
                <w:lang w:val="hy-AM"/>
              </w:rPr>
            </w:pPr>
            <w:r w:rsidRPr="0097044A">
              <w:rPr>
                <w:rFonts w:ascii="GHEA Grapalat" w:eastAsia="Times New Roman" w:hAnsi="GHEA Grapalat" w:cs="Sylfaen"/>
                <w:i/>
                <w:lang w:val="hy-AM"/>
              </w:rPr>
              <w:t>Առկա իրավիճակը</w:t>
            </w:r>
          </w:p>
        </w:tc>
        <w:tc>
          <w:tcPr>
            <w:tcW w:w="7452" w:type="dxa"/>
            <w:shd w:val="clear" w:color="auto" w:fill="FFFFFF" w:themeFill="background1"/>
          </w:tcPr>
          <w:p w:rsidR="00CE01D1" w:rsidRPr="0097044A" w:rsidRDefault="00CE01D1" w:rsidP="00CE01D1">
            <w:pPr>
              <w:shd w:val="clear" w:color="auto" w:fill="FFFFFF"/>
              <w:tabs>
                <w:tab w:val="left" w:pos="709"/>
                <w:tab w:val="left" w:pos="851"/>
                <w:tab w:val="left" w:pos="993"/>
              </w:tabs>
              <w:spacing w:line="276" w:lineRule="auto"/>
              <w:jc w:val="both"/>
              <w:rPr>
                <w:rFonts w:ascii="GHEA Grapalat" w:hAnsi="GHEA Grapalat" w:cs="Tahoma"/>
                <w:sz w:val="24"/>
                <w:szCs w:val="24"/>
                <w:lang w:val="hy-AM"/>
              </w:rPr>
            </w:pP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Որոշ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գնահատականներով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կլիմայական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փոփոխությունների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հետ</w:t>
            </w:r>
            <w:r w:rsidRPr="0097044A">
              <w:rPr>
                <w:rFonts w:ascii="GHEA Grapalat" w:hAnsi="GHEA Grapalat" w:cs="Arial"/>
                <w:sz w:val="24"/>
                <w:szCs w:val="24"/>
                <w:lang w:val="hy-AM"/>
              </w:rPr>
              <w:t>և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անքով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ջրային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պաշար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ների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սպասվող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նվազումը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ինչպես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նա</w:t>
            </w:r>
            <w:r w:rsidRPr="0097044A">
              <w:rPr>
                <w:rFonts w:ascii="GHEA Grapalat" w:hAnsi="GHEA Grapalat" w:cs="Arial"/>
                <w:sz w:val="24"/>
                <w:szCs w:val="24"/>
                <w:lang w:val="hy-AM"/>
              </w:rPr>
              <w:t>և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ոռոգման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ջրի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պահանջարկի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նմանօրինակ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աճի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տեմպերը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կանխատեսվում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որ մեր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հանրապետությունում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Arial"/>
                <w:sz w:val="24"/>
                <w:szCs w:val="24"/>
                <w:lang w:val="hy-AM"/>
              </w:rPr>
              <w:t>կզգացվի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ջրային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պաշար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ների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պակաս։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Այս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պարագայում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առանց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նոր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ջրամբարների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կառուցման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հնարավոր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չի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լինի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լուծել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հանրապետության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ոռոգման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ոլորտի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խնդիրները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այդ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թվում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`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Ս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անա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լճի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մակարդակի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աճի ապահովումը</w:t>
            </w:r>
            <w:r w:rsidRPr="0097044A">
              <w:rPr>
                <w:rFonts w:ascii="GHEA Grapalat" w:hAnsi="GHEA Grapalat" w:cs="Tahoma"/>
                <w:sz w:val="24"/>
                <w:szCs w:val="24"/>
                <w:lang w:val="hy-AM"/>
              </w:rPr>
              <w:t>։</w:t>
            </w:r>
          </w:p>
          <w:p w:rsidR="00521AEF" w:rsidRPr="0097044A" w:rsidRDefault="00521AEF" w:rsidP="00521AEF">
            <w:pPr>
              <w:shd w:val="clear" w:color="auto" w:fill="FFFFFF"/>
              <w:tabs>
                <w:tab w:val="left" w:pos="709"/>
                <w:tab w:val="left" w:pos="993"/>
              </w:tabs>
              <w:spacing w:line="276" w:lineRule="auto"/>
              <w:jc w:val="both"/>
              <w:rPr>
                <w:rFonts w:ascii="GHEA Grapalat" w:hAnsi="GHEA Grapalat" w:cs="Tahoma"/>
                <w:sz w:val="24"/>
                <w:szCs w:val="24"/>
                <w:lang w:val="hy-AM"/>
              </w:rPr>
            </w:pP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Հայաստանի Հանրապետությունում 1990-ական թվականներից հետո,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շահագործման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և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պահպանման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գումարների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խիստ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անբավարարության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պայմաններում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ջրամբարների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անվտանգ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շահագործումն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ապահովող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կառուցվածքների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տեխնիկական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վիճակը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վատթարացել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ինչն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ի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վերջո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կարող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առաջ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բերել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վթարներ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և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պատվարների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փլուզումներ</w:t>
            </w:r>
            <w:r w:rsidRPr="0097044A">
              <w:rPr>
                <w:rFonts w:ascii="GHEA Grapalat" w:hAnsi="GHEA Grapalat" w:cs="Tahoma"/>
                <w:sz w:val="24"/>
                <w:szCs w:val="24"/>
                <w:lang w:val="hy-AM"/>
              </w:rPr>
              <w:t>։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521AEF" w:rsidRPr="0097044A" w:rsidRDefault="00521AEF" w:rsidP="00521AEF">
            <w:pPr>
              <w:shd w:val="clear" w:color="auto" w:fill="FFFFFF"/>
              <w:tabs>
                <w:tab w:val="left" w:pos="709"/>
                <w:tab w:val="left" w:pos="993"/>
              </w:tabs>
              <w:spacing w:line="276" w:lineRule="auto"/>
              <w:jc w:val="both"/>
              <w:rPr>
                <w:rFonts w:ascii="GHEA Grapalat" w:hAnsi="GHEA Grapalat" w:cs="Tahoma"/>
                <w:sz w:val="24"/>
                <w:szCs w:val="24"/>
                <w:lang w:val="hy-AM"/>
              </w:rPr>
            </w:pP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Մի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շարք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ջրամբարներում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իրականացվել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են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հակաֆիլտրացիոն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միջոցառումներ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որոնց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չիրականացնելու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դեպքում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կտուժեր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պատվարի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կայունությունը</w:t>
            </w:r>
            <w:r w:rsidRPr="0097044A">
              <w:rPr>
                <w:rFonts w:ascii="GHEA Grapalat" w:hAnsi="GHEA Grapalat" w:cs="Tahoma"/>
                <w:sz w:val="24"/>
                <w:szCs w:val="24"/>
                <w:lang w:val="hy-AM"/>
              </w:rPr>
              <w:t>։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Որոշակի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աշխատանքներ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են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տարվել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գործող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ջրամբարների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շահագործման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արդյունավետության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բարձրացման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ուղղությամբ</w:t>
            </w:r>
            <w:r w:rsidRPr="0097044A">
              <w:rPr>
                <w:rFonts w:ascii="GHEA Grapalat" w:hAnsi="GHEA Grapalat" w:cs="Tahoma"/>
                <w:sz w:val="24"/>
                <w:szCs w:val="24"/>
                <w:lang w:val="hy-AM"/>
              </w:rPr>
              <w:t>։</w:t>
            </w:r>
          </w:p>
          <w:p w:rsidR="00521AEF" w:rsidRPr="0097044A" w:rsidRDefault="00521AEF" w:rsidP="00521AEF">
            <w:pPr>
              <w:shd w:val="clear" w:color="auto" w:fill="FFFFFF"/>
              <w:tabs>
                <w:tab w:val="left" w:pos="709"/>
                <w:tab w:val="left" w:pos="993"/>
              </w:tabs>
              <w:spacing w:line="276" w:lineRule="auto"/>
              <w:jc w:val="both"/>
              <w:rPr>
                <w:rFonts w:ascii="GHEA Grapalat" w:hAnsi="GHEA Grapalat" w:cs="Tahoma"/>
                <w:sz w:val="24"/>
                <w:szCs w:val="24"/>
                <w:lang w:val="hy-AM"/>
              </w:rPr>
            </w:pP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Ներկայումս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շահագործվող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ջրամբարների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թվում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կան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այնպիսիք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որոնց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իրականացնելով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հակաֆիլտրացիոն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միջոցառումներ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ջրամբարի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թասում և հիդրոտեխնիկական կառուցվածքներում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հնարավոր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զգալի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մեծացնել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դրանց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շահագործման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արդյունավետությունը</w:t>
            </w:r>
            <w:r w:rsidRPr="0097044A">
              <w:rPr>
                <w:rFonts w:ascii="GHEA Grapalat" w:hAnsi="GHEA Grapalat" w:cs="Tahoma"/>
                <w:sz w:val="24"/>
                <w:szCs w:val="24"/>
                <w:lang w:val="hy-AM"/>
              </w:rPr>
              <w:t>։</w:t>
            </w:r>
          </w:p>
          <w:p w:rsidR="00521AEF" w:rsidRPr="0097044A" w:rsidRDefault="00521AEF" w:rsidP="00521AEF">
            <w:pPr>
              <w:shd w:val="clear" w:color="auto" w:fill="FFFFFF"/>
              <w:tabs>
                <w:tab w:val="left" w:pos="709"/>
                <w:tab w:val="left" w:pos="993"/>
              </w:tabs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7044A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Նման պայմաններում ջրամբարաշինական աշխատանքների հրատապությունը </w:t>
            </w:r>
            <w:r w:rsidR="00857DFD" w:rsidRPr="0097044A">
              <w:rPr>
                <w:rFonts w:ascii="GHEA Grapalat" w:hAnsi="GHEA Grapalat" w:cs="Tahoma"/>
                <w:sz w:val="24"/>
                <w:szCs w:val="24"/>
                <w:lang w:val="hy-AM"/>
              </w:rPr>
              <w:t>վերաբերում</w:t>
            </w:r>
            <w:r w:rsidRPr="0097044A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է</w:t>
            </w:r>
            <w:r w:rsidR="00857DFD" w:rsidRPr="0097044A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Tahoma"/>
                <w:sz w:val="24"/>
                <w:szCs w:val="24"/>
                <w:lang w:val="hy-AM"/>
              </w:rPr>
              <w:t>ոչ միայն նոր ոռոգելի հողատարածքների ավելացման</w:t>
            </w:r>
            <w:r w:rsidR="00857DFD" w:rsidRPr="0097044A">
              <w:rPr>
                <w:rFonts w:ascii="GHEA Grapalat" w:hAnsi="GHEA Grapalat" w:cs="Tahoma"/>
                <w:sz w:val="24"/>
                <w:szCs w:val="24"/>
                <w:lang w:val="hy-AM"/>
              </w:rPr>
              <w:t>ը</w:t>
            </w:r>
            <w:r w:rsidRPr="0097044A">
              <w:rPr>
                <w:rFonts w:ascii="GHEA Grapalat" w:hAnsi="GHEA Grapalat" w:cs="Tahoma"/>
                <w:sz w:val="24"/>
                <w:szCs w:val="24"/>
                <w:lang w:val="hy-AM"/>
              </w:rPr>
              <w:t>, ենթակառուցվածների զարգացման</w:t>
            </w:r>
            <w:r w:rsidR="00857DFD" w:rsidRPr="0097044A">
              <w:rPr>
                <w:rFonts w:ascii="GHEA Grapalat" w:hAnsi="GHEA Grapalat" w:cs="Tahoma"/>
                <w:sz w:val="24"/>
                <w:szCs w:val="24"/>
                <w:lang w:val="hy-AM"/>
              </w:rPr>
              <w:t>ը</w:t>
            </w:r>
            <w:r w:rsidRPr="0097044A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, այլ խնդիրը կայանում է նրանում, որ գործող ջրամբարները </w:t>
            </w:r>
            <w:r w:rsidR="00CD0506" w:rsidRPr="0097044A">
              <w:rPr>
                <w:rFonts w:ascii="GHEA Grapalat" w:hAnsi="GHEA Grapalat" w:cs="Tahoma"/>
                <w:sz w:val="24"/>
                <w:szCs w:val="24"/>
                <w:lang w:val="hy-AM"/>
              </w:rPr>
              <w:t>հնարավոր չէ շահագործել ամբողջ հզորությամբ։</w:t>
            </w:r>
          </w:p>
          <w:p w:rsidR="00F832DC" w:rsidRPr="0097044A" w:rsidRDefault="00521AEF" w:rsidP="008E1D81">
            <w:pPr>
              <w:shd w:val="clear" w:color="auto" w:fill="FFFFFF"/>
              <w:tabs>
                <w:tab w:val="left" w:pos="709"/>
                <w:tab w:val="left" w:pos="993"/>
              </w:tabs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Հանրապետությունում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ջրամբարաշինության</w:t>
            </w:r>
            <w:r w:rsidR="00CD0506"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ընթացքը ապահովելու համար </w:t>
            </w:r>
            <w:r w:rsidR="008D5BCA"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անհրաժեշտ է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` </w:t>
            </w:r>
            <w:r w:rsidR="008D5BCA"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նոր տեխնիկատնտեսական հիմնավորումներ տալ նախկինում նախագծված ջրամբարներին,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արդիականացնել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կիսավարտ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ջրամբարների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նախագծանախահաշվային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փաստաթղթերը։</w:t>
            </w:r>
          </w:p>
        </w:tc>
      </w:tr>
      <w:tr w:rsidR="0097044A" w:rsidRPr="002C62F9" w:rsidTr="00F6671D">
        <w:trPr>
          <w:tblCellSpacing w:w="20" w:type="dxa"/>
        </w:trPr>
        <w:tc>
          <w:tcPr>
            <w:tcW w:w="3089" w:type="dxa"/>
            <w:shd w:val="clear" w:color="auto" w:fill="D9D9D9" w:themeFill="background1" w:themeFillShade="D9"/>
          </w:tcPr>
          <w:p w:rsidR="003814E3" w:rsidRPr="0097044A" w:rsidRDefault="003814E3" w:rsidP="00313810">
            <w:pPr>
              <w:rPr>
                <w:rFonts w:ascii="GHEA Grapalat" w:eastAsia="Times New Roman" w:hAnsi="GHEA Grapalat" w:cs="Sylfaen"/>
                <w:b/>
                <w:i/>
                <w:lang w:val="hy-AM"/>
              </w:rPr>
            </w:pPr>
            <w:r w:rsidRPr="0097044A">
              <w:rPr>
                <w:rFonts w:ascii="GHEA Grapalat" w:eastAsia="Times New Roman" w:hAnsi="GHEA Grapalat" w:cs="Sylfaen"/>
                <w:b/>
                <w:i/>
                <w:lang w:val="hy-AM"/>
              </w:rPr>
              <w:lastRenderedPageBreak/>
              <w:t xml:space="preserve">Ծրագրի </w:t>
            </w:r>
            <w:r w:rsidR="00EE6E27" w:rsidRPr="0097044A">
              <w:rPr>
                <w:rFonts w:ascii="GHEA Grapalat" w:eastAsia="Times New Roman" w:hAnsi="GHEA Grapalat" w:cs="Sylfaen"/>
                <w:b/>
                <w:i/>
                <w:lang w:val="hy-AM"/>
              </w:rPr>
              <w:t>իրագործ</w:t>
            </w:r>
            <w:r w:rsidR="00313810" w:rsidRPr="0097044A">
              <w:rPr>
                <w:rFonts w:ascii="GHEA Grapalat" w:eastAsia="Times New Roman" w:hAnsi="GHEA Grapalat" w:cs="Sylfaen"/>
                <w:b/>
                <w:i/>
                <w:lang w:val="hy-AM"/>
              </w:rPr>
              <w:t xml:space="preserve">ման </w:t>
            </w:r>
            <w:r w:rsidR="00EE6E27" w:rsidRPr="0097044A">
              <w:rPr>
                <w:rFonts w:ascii="GHEA Grapalat" w:eastAsia="Times New Roman" w:hAnsi="GHEA Grapalat" w:cs="Sylfaen"/>
                <w:b/>
                <w:i/>
                <w:lang w:val="hy-AM"/>
              </w:rPr>
              <w:t>արդյունքը/</w:t>
            </w:r>
            <w:r w:rsidRPr="0097044A">
              <w:rPr>
                <w:rFonts w:ascii="GHEA Grapalat" w:eastAsia="Times New Roman" w:hAnsi="GHEA Grapalat" w:cs="Sylfaen"/>
                <w:b/>
                <w:i/>
                <w:lang w:val="hy-AM"/>
              </w:rPr>
              <w:t xml:space="preserve">նպատակը </w:t>
            </w:r>
          </w:p>
        </w:tc>
        <w:tc>
          <w:tcPr>
            <w:tcW w:w="7452" w:type="dxa"/>
            <w:shd w:val="clear" w:color="auto" w:fill="FFFFFF" w:themeFill="background1"/>
          </w:tcPr>
          <w:p w:rsidR="00521AEF" w:rsidRPr="0097044A" w:rsidRDefault="00521AEF" w:rsidP="00521AEF">
            <w:pPr>
              <w:shd w:val="clear" w:color="auto" w:fill="FFFFFF"/>
              <w:tabs>
                <w:tab w:val="left" w:pos="709"/>
                <w:tab w:val="left" w:pos="993"/>
              </w:tabs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7044A">
              <w:rPr>
                <w:rFonts w:ascii="GHEA Grapalat" w:hAnsi="GHEA Grapalat" w:cs="Tahoma"/>
                <w:sz w:val="24"/>
                <w:szCs w:val="24"/>
                <w:lang w:val="hy-AM"/>
              </w:rPr>
              <w:t>Ջրամբարաշինության ծրագրերի իրականացումը կնպաստի ինքնահոս եղանակով մատակարարվող ջրի կշռի</w:t>
            </w:r>
            <w:r w:rsidR="008D5BCA" w:rsidRPr="0097044A">
              <w:rPr>
                <w:rFonts w:ascii="GHEA Grapalat" w:hAnsi="GHEA Grapalat" w:cs="Tahoma"/>
                <w:sz w:val="24"/>
                <w:szCs w:val="24"/>
                <w:lang w:val="hy-AM"/>
              </w:rPr>
              <w:t>՝</w:t>
            </w:r>
            <w:r w:rsidRPr="0097044A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 </w:t>
            </w:r>
            <w:r w:rsidR="00CD0506" w:rsidRPr="0097044A">
              <w:rPr>
                <w:rFonts w:ascii="GHEA Grapalat" w:hAnsi="GHEA Grapalat" w:cs="Tahoma"/>
                <w:sz w:val="24"/>
                <w:szCs w:val="24"/>
                <w:lang w:val="hy-AM"/>
              </w:rPr>
              <w:t xml:space="preserve">ջրի մասնաբաժնի </w:t>
            </w:r>
            <w:r w:rsidRPr="0097044A">
              <w:rPr>
                <w:rFonts w:ascii="GHEA Grapalat" w:hAnsi="GHEA Grapalat" w:cs="Tahoma"/>
                <w:sz w:val="24"/>
                <w:szCs w:val="24"/>
                <w:lang w:val="hy-AM"/>
              </w:rPr>
              <w:t>մեծացմանը։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CE01D1" w:rsidRPr="0097044A" w:rsidRDefault="00521AEF" w:rsidP="00CE01D1">
            <w:pPr>
              <w:spacing w:line="288" w:lineRule="auto"/>
              <w:jc w:val="both"/>
              <w:rPr>
                <w:rFonts w:ascii="Cambria Math" w:hAnsi="Cambria Math"/>
                <w:lang w:val="hy-AM"/>
              </w:rPr>
            </w:pP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>Ջ</w:t>
            </w:r>
            <w:r w:rsidR="00CE01D1" w:rsidRPr="0097044A">
              <w:rPr>
                <w:rFonts w:ascii="GHEA Grapalat" w:hAnsi="GHEA Grapalat"/>
                <w:sz w:val="24"/>
                <w:szCs w:val="24"/>
                <w:lang w:val="hy-AM"/>
              </w:rPr>
              <w:t>րային պաշարների կառավարման և ջրամբարաշինության զարգացմանն ուղղված միջոցառումներն ու դրանց ապահովման մեխանիզմների ներդրմամբ հնարավոր կլինի</w:t>
            </w:r>
            <w:r w:rsidR="008D5BCA"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ապահովել</w:t>
            </w:r>
            <w:r w:rsidR="00CE01D1" w:rsidRPr="0097044A"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  <w:p w:rsidR="00CE01D1" w:rsidRPr="0097044A" w:rsidRDefault="00CE01D1" w:rsidP="00CE01D1">
            <w:pPr>
              <w:pStyle w:val="mechtex"/>
              <w:numPr>
                <w:ilvl w:val="0"/>
                <w:numId w:val="11"/>
              </w:numPr>
              <w:tabs>
                <w:tab w:val="left" w:pos="851"/>
                <w:tab w:val="left" w:pos="1134"/>
              </w:tabs>
              <w:spacing w:line="276" w:lineRule="auto"/>
              <w:ind w:left="0"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7044A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գյուղատնտեսական նպատակով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ջրերի նկատմամբ </w:t>
            </w:r>
            <w:r w:rsidR="00C349AE" w:rsidRPr="0097044A">
              <w:rPr>
                <w:rFonts w:ascii="GHEA Grapalat" w:hAnsi="GHEA Grapalat"/>
                <w:sz w:val="24"/>
                <w:szCs w:val="24"/>
                <w:lang w:val="hy-AM"/>
              </w:rPr>
              <w:t>առաջարկը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և </w:t>
            </w:r>
            <w:r w:rsidR="00C349AE" w:rsidRPr="0097044A">
              <w:rPr>
                <w:rFonts w:ascii="GHEA Grapalat" w:hAnsi="GHEA Grapalat"/>
                <w:sz w:val="24"/>
                <w:szCs w:val="24"/>
                <w:lang w:val="hy-AM"/>
              </w:rPr>
              <w:t>պահանջարկը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CE01D1" w:rsidRPr="0097044A" w:rsidRDefault="00CE01D1" w:rsidP="00CE01D1">
            <w:pPr>
              <w:pStyle w:val="mechtex"/>
              <w:numPr>
                <w:ilvl w:val="0"/>
                <w:numId w:val="11"/>
              </w:numPr>
              <w:tabs>
                <w:tab w:val="left" w:pos="851"/>
                <w:tab w:val="left" w:pos="1134"/>
              </w:tabs>
              <w:spacing w:line="276" w:lineRule="auto"/>
              <w:ind w:left="0"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ջրային պաշարների ջրառաջարկի հնարավոր դեֆիցիտի պայմաններում հանրապետության ջրի </w:t>
            </w:r>
            <w:r w:rsidR="00C349AE" w:rsidRPr="0097044A">
              <w:rPr>
                <w:rFonts w:ascii="GHEA Grapalat" w:hAnsi="GHEA Grapalat"/>
                <w:sz w:val="24"/>
                <w:szCs w:val="24"/>
                <w:lang w:val="hy-AM"/>
              </w:rPr>
              <w:t>պահանջարկը</w:t>
            </w:r>
            <w:r w:rsidR="00CD0506" w:rsidRPr="0097044A">
              <w:rPr>
                <w:rFonts w:ascii="GHEA Grapalat" w:hAnsi="GHEA Grapalat"/>
                <w:sz w:val="24"/>
                <w:szCs w:val="24"/>
                <w:lang w:val="hy-AM"/>
              </w:rPr>
              <w:t>, ինչպես նաև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հեռանկարային խնդիրների </w:t>
            </w:r>
            <w:r w:rsidR="00C349AE" w:rsidRPr="0097044A">
              <w:rPr>
                <w:rFonts w:ascii="GHEA Grapalat" w:hAnsi="GHEA Grapalat"/>
                <w:sz w:val="24"/>
                <w:szCs w:val="24"/>
                <w:lang w:val="hy-AM"/>
              </w:rPr>
              <w:t>լուծումը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CE01D1" w:rsidRPr="0097044A" w:rsidRDefault="00FA1355" w:rsidP="00CE01D1">
            <w:pPr>
              <w:pStyle w:val="mechtex"/>
              <w:numPr>
                <w:ilvl w:val="0"/>
                <w:numId w:val="11"/>
              </w:numPr>
              <w:tabs>
                <w:tab w:val="left" w:pos="993"/>
              </w:tabs>
              <w:spacing w:line="276" w:lineRule="auto"/>
              <w:ind w:left="0"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>ջրերի (վարարային հոսքերի) կառավար</w:t>
            </w:r>
            <w:r w:rsidR="00C349AE" w:rsidRPr="0097044A">
              <w:rPr>
                <w:rFonts w:ascii="GHEA Grapalat" w:hAnsi="GHEA Grapalat"/>
                <w:sz w:val="24"/>
                <w:szCs w:val="24"/>
                <w:lang w:val="hy-AM"/>
              </w:rPr>
              <w:t>ումը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CE01D1"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ջրերի </w:t>
            </w:r>
            <w:r w:rsidR="00CE01D1" w:rsidRPr="0097044A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վնասակար ներգործությունների կանխարգե</w:t>
            </w:r>
            <w:r w:rsidR="00C349AE" w:rsidRPr="0097044A">
              <w:rPr>
                <w:rFonts w:ascii="GHEA Grapalat" w:hAnsi="GHEA Grapalat"/>
                <w:sz w:val="24"/>
                <w:szCs w:val="24"/>
                <w:lang w:val="hy-AM"/>
              </w:rPr>
              <w:t>լումը</w:t>
            </w:r>
            <w:r w:rsidR="00CE01D1" w:rsidRPr="0097044A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CE01D1" w:rsidRPr="0097044A" w:rsidRDefault="00CE01D1" w:rsidP="00CE01D1">
            <w:pPr>
              <w:pStyle w:val="mechtex"/>
              <w:numPr>
                <w:ilvl w:val="0"/>
                <w:numId w:val="11"/>
              </w:numPr>
              <w:tabs>
                <w:tab w:val="left" w:pos="993"/>
              </w:tabs>
              <w:spacing w:line="276" w:lineRule="auto"/>
              <w:ind w:left="0"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ջրային պաշարների օգտագործման արդյունավետության </w:t>
            </w:r>
            <w:r w:rsidR="00C349AE" w:rsidRPr="0097044A">
              <w:rPr>
                <w:rFonts w:ascii="GHEA Grapalat" w:hAnsi="GHEA Grapalat"/>
                <w:sz w:val="24"/>
                <w:szCs w:val="24"/>
                <w:lang w:val="hy-AM"/>
              </w:rPr>
              <w:t>բարձրացումը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CE01D1" w:rsidRPr="0097044A" w:rsidRDefault="00CE01D1" w:rsidP="00CE01D1">
            <w:pPr>
              <w:pStyle w:val="mechtex"/>
              <w:numPr>
                <w:ilvl w:val="0"/>
                <w:numId w:val="11"/>
              </w:numPr>
              <w:tabs>
                <w:tab w:val="left" w:pos="993"/>
              </w:tabs>
              <w:spacing w:line="276" w:lineRule="auto"/>
              <w:ind w:left="0"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ջրային պաշարների օգտագործման ռազմավարության </w:t>
            </w:r>
            <w:r w:rsidR="00C349AE" w:rsidRPr="0097044A">
              <w:rPr>
                <w:rFonts w:ascii="GHEA Grapalat" w:hAnsi="GHEA Grapalat"/>
                <w:sz w:val="24"/>
                <w:szCs w:val="24"/>
                <w:lang w:val="hy-AM"/>
              </w:rPr>
              <w:t>հստակեցումը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>՝ ելնելով Հայաստանի Հանրապետության աշխարհագրական դիրքից.</w:t>
            </w:r>
          </w:p>
          <w:p w:rsidR="00CE01D1" w:rsidRPr="0097044A" w:rsidRDefault="00CE01D1" w:rsidP="00CE01D1">
            <w:pPr>
              <w:pStyle w:val="mechtex"/>
              <w:numPr>
                <w:ilvl w:val="0"/>
                <w:numId w:val="11"/>
              </w:numPr>
              <w:tabs>
                <w:tab w:val="left" w:pos="993"/>
              </w:tabs>
              <w:spacing w:line="276" w:lineRule="auto"/>
              <w:ind w:left="0"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>առկա ջրամբարների հիդրոտեխ</w:t>
            </w:r>
            <w:r w:rsidRPr="002C62F9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>նիկական</w:t>
            </w:r>
            <w:r w:rsidRPr="002C62F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>կառուցվածքների</w:t>
            </w:r>
            <w:r w:rsidRPr="002C62F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>պատշաճ</w:t>
            </w:r>
            <w:r w:rsidRPr="002C62F9">
              <w:rPr>
                <w:rFonts w:ascii="GHEA Grapalat" w:hAnsi="GHEA Grapalat"/>
                <w:sz w:val="24"/>
                <w:szCs w:val="24"/>
                <w:lang w:val="hy-AM"/>
              </w:rPr>
              <w:t xml:space="preserve"> շահագործման և 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>պահպանման</w:t>
            </w:r>
            <w:r w:rsidRPr="002C62F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>աշխատանքների</w:t>
            </w:r>
            <w:r w:rsidRPr="002C62F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349AE" w:rsidRPr="0097044A">
              <w:rPr>
                <w:rFonts w:ascii="GHEA Grapalat" w:hAnsi="GHEA Grapalat"/>
                <w:sz w:val="24"/>
                <w:szCs w:val="24"/>
                <w:lang w:val="hy-AM"/>
              </w:rPr>
              <w:t>իրականացումը</w:t>
            </w:r>
            <w:r w:rsidRPr="002C62F9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</w:p>
          <w:p w:rsidR="00CE01D1" w:rsidRPr="0097044A" w:rsidRDefault="00CE01D1" w:rsidP="00CE01D1">
            <w:pPr>
              <w:pStyle w:val="ListParagraph"/>
              <w:numPr>
                <w:ilvl w:val="0"/>
                <w:numId w:val="11"/>
              </w:numPr>
              <w:shd w:val="clear" w:color="auto" w:fill="FFFFFF"/>
              <w:tabs>
                <w:tab w:val="left" w:pos="993"/>
              </w:tabs>
              <w:spacing w:line="276" w:lineRule="auto"/>
              <w:ind w:left="0"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>նոր</w:t>
            </w:r>
            <w:r w:rsidRPr="002C62F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>ջրամբարների</w:t>
            </w:r>
            <w:r w:rsidRPr="002C62F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>կառուցմամբ</w:t>
            </w:r>
            <w:r w:rsidRPr="002C62F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>ջրային</w:t>
            </w:r>
            <w:r w:rsidRPr="002C62F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>պաշարների</w:t>
            </w:r>
            <w:r w:rsidRPr="002C62F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>կուտակման</w:t>
            </w:r>
            <w:r w:rsidRPr="002C62F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Pr="002C62F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>ամբարման</w:t>
            </w:r>
            <w:r w:rsidRPr="002C62F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>նախադրյալների</w:t>
            </w:r>
            <w:r w:rsidRPr="002C62F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C349AE" w:rsidRPr="0097044A">
              <w:rPr>
                <w:rFonts w:ascii="GHEA Grapalat" w:hAnsi="GHEA Grapalat"/>
                <w:sz w:val="24"/>
                <w:szCs w:val="24"/>
                <w:lang w:val="hy-AM"/>
              </w:rPr>
              <w:t>ստեղծումը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, գոյություն ունեցող ջրամբարների տեխնիկական վիճակի </w:t>
            </w:r>
            <w:r w:rsidR="00C349AE" w:rsidRPr="0097044A">
              <w:rPr>
                <w:rFonts w:ascii="GHEA Grapalat" w:hAnsi="GHEA Grapalat"/>
                <w:sz w:val="24"/>
                <w:szCs w:val="24"/>
                <w:lang w:val="hy-AM"/>
              </w:rPr>
              <w:t>բարելավումը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:rsidR="003814E3" w:rsidRPr="0097044A" w:rsidRDefault="00CE01D1" w:rsidP="00FA1355">
            <w:pPr>
              <w:pStyle w:val="mechtex"/>
              <w:numPr>
                <w:ilvl w:val="0"/>
                <w:numId w:val="11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88" w:lineRule="auto"/>
              <w:ind w:left="0" w:right="-17" w:firstLine="567"/>
              <w:jc w:val="both"/>
              <w:rPr>
                <w:rFonts w:ascii="GHEA Grapalat" w:eastAsia="Times New Roman" w:hAnsi="GHEA Grapalat" w:cs="Sylfaen"/>
                <w:lang w:val="hy-AM"/>
              </w:rPr>
            </w:pP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ջրային պաշարի, ռազմավարական ջրային պաշարի, օգտագործելի ջրային պաշարների </w:t>
            </w:r>
            <w:r w:rsidR="00C349AE" w:rsidRPr="0097044A">
              <w:rPr>
                <w:rFonts w:ascii="GHEA Grapalat" w:hAnsi="GHEA Grapalat"/>
                <w:sz w:val="24"/>
                <w:szCs w:val="24"/>
                <w:lang w:val="hy-AM"/>
              </w:rPr>
              <w:t>ավելացումը</w:t>
            </w:r>
            <w:r w:rsidR="00FA1355"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և </w:t>
            </w:r>
            <w:r w:rsidR="00C349AE" w:rsidRPr="0097044A">
              <w:rPr>
                <w:rFonts w:ascii="GHEA Grapalat" w:hAnsi="GHEA Grapalat"/>
                <w:sz w:val="24"/>
                <w:szCs w:val="24"/>
                <w:lang w:val="hy-AM"/>
              </w:rPr>
              <w:t>պահպանումը</w:t>
            </w:r>
            <w:r w:rsidR="00FA1355" w:rsidRPr="0097044A">
              <w:rPr>
                <w:rFonts w:ascii="GHEA Grapalat" w:hAnsi="GHEA Grapalat"/>
                <w:sz w:val="24"/>
                <w:szCs w:val="24"/>
                <w:lang w:val="hy-AM"/>
              </w:rPr>
              <w:t>։</w:t>
            </w:r>
          </w:p>
        </w:tc>
      </w:tr>
      <w:tr w:rsidR="0097044A" w:rsidRPr="002C62F9" w:rsidTr="00F6671D">
        <w:trPr>
          <w:trHeight w:val="253"/>
          <w:tblCellSpacing w:w="20" w:type="dxa"/>
        </w:trPr>
        <w:tc>
          <w:tcPr>
            <w:tcW w:w="3089" w:type="dxa"/>
            <w:shd w:val="clear" w:color="auto" w:fill="D9D9D9" w:themeFill="background1" w:themeFillShade="D9"/>
          </w:tcPr>
          <w:p w:rsidR="003814E3" w:rsidRPr="0097044A" w:rsidRDefault="003814E3" w:rsidP="003814E3">
            <w:pPr>
              <w:rPr>
                <w:rFonts w:ascii="GHEA Grapalat" w:eastAsia="Times New Roman" w:hAnsi="GHEA Grapalat" w:cs="Sylfaen"/>
                <w:b/>
                <w:i/>
                <w:lang w:val="hy-AM"/>
              </w:rPr>
            </w:pPr>
            <w:r w:rsidRPr="0097044A">
              <w:rPr>
                <w:rFonts w:ascii="GHEA Grapalat" w:eastAsia="Times New Roman" w:hAnsi="GHEA Grapalat" w:cs="Sylfaen"/>
                <w:b/>
                <w:i/>
                <w:lang w:val="hy-AM"/>
              </w:rPr>
              <w:lastRenderedPageBreak/>
              <w:t>Ծրագրի նկարագրությունը</w:t>
            </w:r>
          </w:p>
        </w:tc>
        <w:tc>
          <w:tcPr>
            <w:tcW w:w="7452" w:type="dxa"/>
            <w:shd w:val="clear" w:color="auto" w:fill="FFFFFF" w:themeFill="background1"/>
          </w:tcPr>
          <w:p w:rsidR="00521AEF" w:rsidRPr="0097044A" w:rsidRDefault="00521AEF" w:rsidP="00FA1355">
            <w:pPr>
              <w:shd w:val="clear" w:color="auto" w:fill="FFFFFF"/>
              <w:tabs>
                <w:tab w:val="left" w:pos="709"/>
                <w:tab w:val="left" w:pos="993"/>
              </w:tabs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7044A">
              <w:rPr>
                <w:rFonts w:ascii="GHEA Grapalat" w:hAnsi="GHEA Grapalat" w:cs="GHEA Grapalat"/>
                <w:sz w:val="24"/>
                <w:szCs w:val="24"/>
                <w:lang w:val="hy-AM"/>
              </w:rPr>
              <w:t>Ջրային</w:t>
            </w:r>
            <w:r w:rsidRPr="0097044A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>պաշար</w:t>
            </w:r>
            <w:r w:rsidRPr="0097044A">
              <w:rPr>
                <w:rFonts w:ascii="GHEA Grapalat" w:hAnsi="GHEA Grapalat" w:cs="GHEA Grapalat"/>
                <w:sz w:val="24"/>
                <w:szCs w:val="24"/>
                <w:lang w:val="hy-AM"/>
              </w:rPr>
              <w:t>ների</w:t>
            </w:r>
            <w:r w:rsidRPr="0097044A">
              <w:rPr>
                <w:rFonts w:ascii="GHEA Grapalat" w:hAnsi="GHEA Grapalat" w:cs="GHEA Grapalat"/>
                <w:sz w:val="24"/>
                <w:szCs w:val="24"/>
                <w:lang w:val="pt-BR"/>
              </w:rPr>
              <w:t xml:space="preserve"> և ոռոգման համակարգերի </w:t>
            </w:r>
            <w:r w:rsidRPr="0097044A">
              <w:rPr>
                <w:rFonts w:ascii="GHEA Grapalat" w:hAnsi="GHEA Grapalat" w:cs="GHEA Grapalat"/>
                <w:sz w:val="24"/>
                <w:szCs w:val="24"/>
                <w:lang w:val="hy-AM"/>
              </w:rPr>
              <w:t>կառավարման</w:t>
            </w:r>
            <w:r w:rsidR="00FA1355" w:rsidRPr="0097044A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համար</w:t>
            </w:r>
            <w:r w:rsidRPr="0097044A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="00FA1355" w:rsidRPr="0097044A">
              <w:rPr>
                <w:rFonts w:ascii="GHEA Grapalat" w:hAnsi="GHEA Grapalat" w:cs="GHEA Grapalat"/>
                <w:sz w:val="24"/>
                <w:szCs w:val="24"/>
                <w:lang w:val="hy-AM"/>
              </w:rPr>
              <w:t>անհրաժեշտ է</w:t>
            </w:r>
            <w:r w:rsidR="00C349AE" w:rsidRPr="0097044A">
              <w:rPr>
                <w:rFonts w:ascii="GHEA Grapalat" w:hAnsi="GHEA Grapalat" w:cs="GHEA Grapalat"/>
                <w:sz w:val="24"/>
                <w:szCs w:val="24"/>
                <w:lang w:val="hy-AM"/>
              </w:rPr>
              <w:t>.</w:t>
            </w:r>
          </w:p>
          <w:p w:rsidR="00521AEF" w:rsidRPr="0097044A" w:rsidRDefault="00521AEF" w:rsidP="00521AEF">
            <w:pPr>
              <w:pStyle w:val="NormalWeb"/>
              <w:numPr>
                <w:ilvl w:val="0"/>
                <w:numId w:val="13"/>
              </w:numPr>
              <w:shd w:val="clear" w:color="auto" w:fill="FFFFFF"/>
              <w:tabs>
                <w:tab w:val="left" w:pos="993"/>
              </w:tabs>
              <w:spacing w:before="0" w:beforeAutospacing="0" w:after="0" w:afterAutospacing="0" w:line="276" w:lineRule="auto"/>
              <w:ind w:left="0" w:firstLine="567"/>
              <w:jc w:val="both"/>
              <w:rPr>
                <w:rFonts w:ascii="GHEA Grapalat" w:hAnsi="GHEA Grapalat"/>
                <w:lang w:val="hy-AM"/>
              </w:rPr>
            </w:pPr>
            <w:r w:rsidRPr="0097044A">
              <w:rPr>
                <w:rFonts w:ascii="GHEA Grapalat" w:hAnsi="GHEA Grapalat"/>
                <w:lang w:val="hy-AM"/>
              </w:rPr>
              <w:t>ջրային պաշարների օգտագործումը` Հայաստանի Հանրապետության օրենսդրության և մ</w:t>
            </w:r>
            <w:r w:rsidR="00C349AE" w:rsidRPr="0097044A">
              <w:rPr>
                <w:rFonts w:ascii="GHEA Grapalat" w:hAnsi="GHEA Grapalat"/>
                <w:lang w:val="hy-AM"/>
              </w:rPr>
              <w:t>իջազգային պայմանագրերի համաձայն,</w:t>
            </w:r>
          </w:p>
          <w:p w:rsidR="00521AEF" w:rsidRPr="0097044A" w:rsidRDefault="00521AEF" w:rsidP="00521AEF">
            <w:pPr>
              <w:pStyle w:val="NormalWeb"/>
              <w:numPr>
                <w:ilvl w:val="0"/>
                <w:numId w:val="13"/>
              </w:numPr>
              <w:shd w:val="clear" w:color="auto" w:fill="FFFFFF"/>
              <w:tabs>
                <w:tab w:val="left" w:pos="993"/>
              </w:tabs>
              <w:spacing w:before="0" w:beforeAutospacing="0" w:after="0" w:afterAutospacing="0" w:line="276" w:lineRule="auto"/>
              <w:ind w:left="0" w:firstLine="567"/>
              <w:jc w:val="both"/>
              <w:rPr>
                <w:rFonts w:ascii="GHEA Grapalat" w:hAnsi="GHEA Grapalat"/>
                <w:lang w:val="hy-AM"/>
              </w:rPr>
            </w:pPr>
            <w:r w:rsidRPr="0097044A">
              <w:rPr>
                <w:rFonts w:ascii="GHEA Grapalat" w:hAnsi="GHEA Grapalat"/>
                <w:lang w:val="af-ZA"/>
              </w:rPr>
              <w:t xml:space="preserve">Սևանա լճի էկոհամակարգերի վերականգնումն ու պահպանումը, լճի մակարդակի </w:t>
            </w:r>
            <w:r w:rsidR="00C349AE" w:rsidRPr="0097044A">
              <w:rPr>
                <w:rFonts w:ascii="GHEA Grapalat" w:hAnsi="GHEA Grapalat"/>
                <w:lang w:val="af-ZA"/>
              </w:rPr>
              <w:t>աստիճանական բարձրացման ապահովումը,</w:t>
            </w:r>
          </w:p>
          <w:p w:rsidR="00521AEF" w:rsidRPr="0097044A" w:rsidRDefault="00521AEF" w:rsidP="00521AEF">
            <w:pPr>
              <w:pStyle w:val="NormalWeb"/>
              <w:numPr>
                <w:ilvl w:val="0"/>
                <w:numId w:val="13"/>
              </w:numPr>
              <w:shd w:val="clear" w:color="auto" w:fill="FFFFFF"/>
              <w:tabs>
                <w:tab w:val="left" w:pos="993"/>
              </w:tabs>
              <w:spacing w:before="0" w:beforeAutospacing="0" w:after="0" w:afterAutospacing="0" w:line="276" w:lineRule="auto"/>
              <w:ind w:left="0" w:firstLine="567"/>
              <w:jc w:val="both"/>
              <w:rPr>
                <w:rFonts w:ascii="GHEA Grapalat" w:hAnsi="GHEA Grapalat"/>
                <w:lang w:val="hy-AM"/>
              </w:rPr>
            </w:pPr>
            <w:r w:rsidRPr="0097044A">
              <w:rPr>
                <w:rFonts w:ascii="GHEA Grapalat" w:hAnsi="GHEA Grapalat"/>
                <w:lang w:val="hy-AM"/>
              </w:rPr>
              <w:t>ոռոգման,</w:t>
            </w:r>
            <w:r w:rsidR="00C349AE" w:rsidRPr="0097044A">
              <w:rPr>
                <w:rFonts w:ascii="GHEA Grapalat" w:hAnsi="GHEA Grapalat"/>
                <w:lang w:val="hy-AM"/>
              </w:rPr>
              <w:t xml:space="preserve"> գյուղատնտեսական՝ </w:t>
            </w:r>
            <w:r w:rsidRPr="0097044A">
              <w:rPr>
                <w:rFonts w:ascii="GHEA Grapalat" w:hAnsi="GHEA Grapalat"/>
                <w:lang w:val="hy-AM"/>
              </w:rPr>
              <w:t xml:space="preserve"> արոտավայրերի ջրարբիացման, անասնապահության և այլ ոչ արդյունաբերական ջ</w:t>
            </w:r>
            <w:r w:rsidR="00C349AE" w:rsidRPr="0097044A">
              <w:rPr>
                <w:rFonts w:ascii="GHEA Grapalat" w:hAnsi="GHEA Grapalat"/>
                <w:lang w:val="hy-AM"/>
              </w:rPr>
              <w:t>րապահանջի կարիքների բավարարումը,</w:t>
            </w:r>
          </w:p>
          <w:p w:rsidR="00521AEF" w:rsidRPr="0097044A" w:rsidRDefault="00521AEF" w:rsidP="00521AEF">
            <w:pPr>
              <w:pStyle w:val="NormalWeb"/>
              <w:numPr>
                <w:ilvl w:val="0"/>
                <w:numId w:val="13"/>
              </w:numPr>
              <w:shd w:val="clear" w:color="auto" w:fill="FFFFFF"/>
              <w:tabs>
                <w:tab w:val="left" w:pos="993"/>
              </w:tabs>
              <w:spacing w:before="0" w:beforeAutospacing="0" w:after="0" w:afterAutospacing="0" w:line="276" w:lineRule="auto"/>
              <w:ind w:left="0" w:firstLine="567"/>
              <w:jc w:val="both"/>
              <w:rPr>
                <w:rFonts w:ascii="GHEA Grapalat" w:hAnsi="GHEA Grapalat"/>
                <w:lang w:val="hy-AM"/>
              </w:rPr>
            </w:pPr>
            <w:r w:rsidRPr="0097044A">
              <w:rPr>
                <w:rFonts w:ascii="GHEA Grapalat" w:hAnsi="GHEA Grapalat"/>
                <w:lang w:val="hy-AM"/>
              </w:rPr>
              <w:t>էներգետիկ` էներգիայի արտադրության ջ</w:t>
            </w:r>
            <w:r w:rsidR="00257D72" w:rsidRPr="0097044A">
              <w:rPr>
                <w:rFonts w:ascii="GHEA Grapalat" w:hAnsi="GHEA Grapalat"/>
                <w:lang w:val="hy-AM"/>
              </w:rPr>
              <w:t>րապահանջի կարիքների բավարարումը,</w:t>
            </w:r>
          </w:p>
          <w:p w:rsidR="00521AEF" w:rsidRPr="0097044A" w:rsidRDefault="00521AEF" w:rsidP="00521AEF">
            <w:pPr>
              <w:pStyle w:val="NormalWeb"/>
              <w:numPr>
                <w:ilvl w:val="0"/>
                <w:numId w:val="13"/>
              </w:numPr>
              <w:shd w:val="clear" w:color="auto" w:fill="FFFFFF"/>
              <w:tabs>
                <w:tab w:val="left" w:pos="993"/>
              </w:tabs>
              <w:spacing w:before="0" w:beforeAutospacing="0" w:after="0" w:afterAutospacing="0" w:line="276" w:lineRule="auto"/>
              <w:ind w:left="0" w:firstLine="567"/>
              <w:jc w:val="both"/>
              <w:rPr>
                <w:rFonts w:ascii="GHEA Grapalat" w:hAnsi="GHEA Grapalat"/>
                <w:lang w:val="hy-AM"/>
              </w:rPr>
            </w:pPr>
            <w:r w:rsidRPr="0097044A">
              <w:rPr>
                <w:rFonts w:ascii="GHEA Grapalat" w:hAnsi="GHEA Grapalat"/>
                <w:lang w:val="hy-AM"/>
              </w:rPr>
              <w:t>արդյունաբերական՝ արտադրական գործընթացներում</w:t>
            </w:r>
            <w:r w:rsidR="00257D72" w:rsidRPr="0097044A">
              <w:rPr>
                <w:rFonts w:ascii="GHEA Grapalat" w:hAnsi="GHEA Grapalat"/>
                <w:lang w:val="hy-AM"/>
              </w:rPr>
              <w:t xml:space="preserve"> ջրի պահանջի ապահովումը</w:t>
            </w:r>
            <w:r w:rsidRPr="0097044A">
              <w:rPr>
                <w:rFonts w:ascii="GHEA Grapalat" w:hAnsi="GHEA Grapalat"/>
                <w:lang w:val="hy-AM"/>
              </w:rPr>
              <w:t>.</w:t>
            </w:r>
          </w:p>
          <w:p w:rsidR="00521AEF" w:rsidRPr="0097044A" w:rsidRDefault="00257D72" w:rsidP="00521AEF">
            <w:pPr>
              <w:pStyle w:val="NormalWeb"/>
              <w:numPr>
                <w:ilvl w:val="0"/>
                <w:numId w:val="13"/>
              </w:numPr>
              <w:shd w:val="clear" w:color="auto" w:fill="FFFFFF"/>
              <w:tabs>
                <w:tab w:val="left" w:pos="993"/>
              </w:tabs>
              <w:spacing w:before="0" w:beforeAutospacing="0" w:after="0" w:afterAutospacing="0" w:line="276" w:lineRule="auto"/>
              <w:ind w:left="0" w:firstLine="567"/>
              <w:jc w:val="both"/>
              <w:rPr>
                <w:rFonts w:ascii="GHEA Grapalat" w:hAnsi="GHEA Grapalat"/>
                <w:lang w:val="hy-AM"/>
              </w:rPr>
            </w:pPr>
            <w:r w:rsidRPr="0097044A">
              <w:rPr>
                <w:rFonts w:ascii="GHEA Grapalat" w:hAnsi="GHEA Grapalat"/>
                <w:lang w:val="hy-AM"/>
              </w:rPr>
              <w:t>ռեկրեացիոն օգտագործման նպատակով</w:t>
            </w:r>
            <w:r w:rsidR="00521AEF" w:rsidRPr="0097044A">
              <w:rPr>
                <w:rFonts w:ascii="GHEA Grapalat" w:hAnsi="GHEA Grapalat"/>
                <w:lang w:val="hy-AM"/>
              </w:rPr>
              <w:t xml:space="preserve"> մարզական, սիրողական ձկնորսության, լողի, նավարկութ</w:t>
            </w:r>
            <w:r w:rsidRPr="0097044A">
              <w:rPr>
                <w:rFonts w:ascii="GHEA Grapalat" w:hAnsi="GHEA Grapalat"/>
                <w:lang w:val="hy-AM"/>
              </w:rPr>
              <w:t>յան և գեղագիտական վայելքի համար ջրի պահանջի ապահովումը,</w:t>
            </w:r>
          </w:p>
          <w:p w:rsidR="00A67A05" w:rsidRPr="0097044A" w:rsidRDefault="00257D72" w:rsidP="00FA1355">
            <w:pPr>
              <w:pStyle w:val="NormalWeb"/>
              <w:numPr>
                <w:ilvl w:val="0"/>
                <w:numId w:val="13"/>
              </w:numPr>
              <w:shd w:val="clear" w:color="auto" w:fill="FFFFFF"/>
              <w:tabs>
                <w:tab w:val="left" w:pos="993"/>
              </w:tabs>
              <w:spacing w:before="0" w:beforeAutospacing="0" w:after="0" w:afterAutospacing="0" w:line="276" w:lineRule="auto"/>
              <w:ind w:left="0" w:firstLine="567"/>
              <w:jc w:val="both"/>
              <w:rPr>
                <w:rFonts w:ascii="GHEA Grapalat" w:hAnsi="GHEA Grapalat"/>
                <w:lang w:val="hy-AM"/>
              </w:rPr>
            </w:pPr>
            <w:r w:rsidRPr="0097044A">
              <w:rPr>
                <w:rFonts w:ascii="GHEA Grapalat" w:hAnsi="GHEA Grapalat"/>
                <w:lang w:val="hy-AM"/>
              </w:rPr>
              <w:t>հակաերաշտային միջոցառումներ</w:t>
            </w:r>
            <w:r w:rsidR="00521AEF" w:rsidRPr="0097044A">
              <w:rPr>
                <w:rFonts w:ascii="GHEA Grapalat" w:hAnsi="GHEA Grapalat"/>
                <w:lang w:val="hy-AM"/>
              </w:rPr>
              <w:t>՝ երաշտներից վնասները նվազագույնի հասցնելու համար։</w:t>
            </w:r>
          </w:p>
          <w:p w:rsidR="00ED51EF" w:rsidRPr="0097044A" w:rsidRDefault="00ED51EF" w:rsidP="003814E3">
            <w:pPr>
              <w:autoSpaceDE w:val="0"/>
              <w:autoSpaceDN w:val="0"/>
              <w:adjustRightInd w:val="0"/>
              <w:spacing w:line="312" w:lineRule="auto"/>
              <w:ind w:right="-18" w:firstLine="567"/>
              <w:jc w:val="both"/>
              <w:rPr>
                <w:rFonts w:ascii="GHEA Grapalat" w:eastAsia="Times New Roman" w:hAnsi="GHEA Grapalat" w:cs="Sylfaen"/>
                <w:sz w:val="10"/>
                <w:szCs w:val="10"/>
                <w:lang w:val="hy-AM"/>
              </w:rPr>
            </w:pPr>
          </w:p>
        </w:tc>
      </w:tr>
      <w:tr w:rsidR="0097044A" w:rsidRPr="002C62F9" w:rsidTr="00F6671D">
        <w:trPr>
          <w:tblCellSpacing w:w="20" w:type="dxa"/>
        </w:trPr>
        <w:tc>
          <w:tcPr>
            <w:tcW w:w="3089" w:type="dxa"/>
            <w:shd w:val="clear" w:color="auto" w:fill="D9D9D9" w:themeFill="background1" w:themeFillShade="D9"/>
          </w:tcPr>
          <w:p w:rsidR="003814E3" w:rsidRPr="0097044A" w:rsidRDefault="003814E3" w:rsidP="003814E3">
            <w:pPr>
              <w:rPr>
                <w:rFonts w:ascii="GHEA Grapalat" w:eastAsia="Times New Roman" w:hAnsi="GHEA Grapalat" w:cs="Sylfaen"/>
                <w:lang w:val="hy-AM"/>
              </w:rPr>
            </w:pPr>
            <w:r w:rsidRPr="0097044A">
              <w:rPr>
                <w:rFonts w:ascii="GHEA Grapalat" w:eastAsia="Times New Roman" w:hAnsi="GHEA Grapalat" w:cs="Sylfaen"/>
                <w:b/>
                <w:i/>
                <w:lang w:val="hy-AM"/>
              </w:rPr>
              <w:t>Ծրագրի իրականացման համար անհրաժեշտ գոր</w:t>
            </w:r>
            <w:r w:rsidR="00A67A05" w:rsidRPr="0097044A">
              <w:rPr>
                <w:rFonts w:ascii="GHEA Grapalat" w:eastAsia="Times New Roman" w:hAnsi="GHEA Grapalat" w:cs="Sylfaen"/>
                <w:b/>
                <w:i/>
                <w:lang w:val="hy-AM"/>
              </w:rPr>
              <w:t>ծ</w:t>
            </w:r>
            <w:r w:rsidRPr="0097044A">
              <w:rPr>
                <w:rFonts w:ascii="GHEA Grapalat" w:eastAsia="Times New Roman" w:hAnsi="GHEA Grapalat" w:cs="Sylfaen"/>
                <w:b/>
                <w:i/>
                <w:lang w:val="hy-AM"/>
              </w:rPr>
              <w:t>ողությունները</w:t>
            </w:r>
          </w:p>
        </w:tc>
        <w:tc>
          <w:tcPr>
            <w:tcW w:w="7452" w:type="dxa"/>
            <w:shd w:val="clear" w:color="auto" w:fill="F2F2F2" w:themeFill="background1" w:themeFillShade="F2"/>
          </w:tcPr>
          <w:p w:rsidR="008B090A" w:rsidRPr="0097044A" w:rsidRDefault="008B090A" w:rsidP="008B090A">
            <w:pPr>
              <w:shd w:val="clear" w:color="auto" w:fill="FFFFFF"/>
              <w:tabs>
                <w:tab w:val="left" w:pos="709"/>
                <w:tab w:val="left" w:pos="993"/>
              </w:tabs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Ջրամբարաշինության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կար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որ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միջոցառումներն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են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8B090A" w:rsidRPr="0097044A" w:rsidRDefault="008B090A" w:rsidP="008B090A">
            <w:pPr>
              <w:pStyle w:val="ListParagraph"/>
              <w:numPr>
                <w:ilvl w:val="0"/>
                <w:numId w:val="14"/>
              </w:numPr>
              <w:tabs>
                <w:tab w:val="left" w:pos="993"/>
              </w:tabs>
              <w:spacing w:line="276" w:lineRule="auto"/>
              <w:ind w:left="0"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ջրամբարի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շինարարությունից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հետո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հողի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ջրածածկի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զբաղվածության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և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հողի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օտարման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հետ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կապված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միջոցառումների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գնահատումը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</w:p>
          <w:p w:rsidR="008B090A" w:rsidRPr="0097044A" w:rsidRDefault="008B090A" w:rsidP="008B090A">
            <w:pPr>
              <w:pStyle w:val="ListParagraph"/>
              <w:numPr>
                <w:ilvl w:val="0"/>
                <w:numId w:val="14"/>
              </w:numPr>
              <w:tabs>
                <w:tab w:val="left" w:pos="993"/>
              </w:tabs>
              <w:spacing w:line="276" w:lineRule="auto"/>
              <w:ind w:left="0"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ջրամբարի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թասի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երկրաբանական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տեսանկյունից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`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պիտանելիության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գնահատականը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, 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ջրամբարում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կարգավորված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ջրային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պաշարները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տեղում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օգտագործելու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և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այլ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ջրավազաններ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տեղափոխելու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հնարավորությունների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ուսումնասիրությունը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:rsidR="008B090A" w:rsidRPr="0097044A" w:rsidRDefault="008B090A" w:rsidP="008B090A">
            <w:pPr>
              <w:pStyle w:val="ListParagraph"/>
              <w:numPr>
                <w:ilvl w:val="0"/>
                <w:numId w:val="14"/>
              </w:numPr>
              <w:tabs>
                <w:tab w:val="left" w:pos="993"/>
              </w:tabs>
              <w:spacing w:line="276" w:lineRule="auto"/>
              <w:ind w:left="0"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տարածաշրջանում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բնապահպանական</w:t>
            </w:r>
            <w:r w:rsidRPr="0097044A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ուսումնասիրումը</w:t>
            </w:r>
            <w:r w:rsidRPr="0097044A">
              <w:rPr>
                <w:rFonts w:ascii="GHEA Grapalat" w:hAnsi="GHEA Grapalat" w:cs="Tahoma"/>
                <w:sz w:val="24"/>
                <w:szCs w:val="24"/>
                <w:lang w:val="hy-AM"/>
              </w:rPr>
              <w:t>,</w:t>
            </w:r>
          </w:p>
          <w:p w:rsidR="008B090A" w:rsidRPr="0097044A" w:rsidRDefault="008B090A" w:rsidP="008B090A">
            <w:pPr>
              <w:pStyle w:val="ListParagraph"/>
              <w:numPr>
                <w:ilvl w:val="0"/>
                <w:numId w:val="14"/>
              </w:numPr>
              <w:tabs>
                <w:tab w:val="left" w:pos="993"/>
              </w:tabs>
              <w:spacing w:line="276" w:lineRule="auto"/>
              <w:ind w:left="0"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7044A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սոցիալական ուղղվածության գնահատումը, որը պայմանավորված է այս կամ այն տարածաշրջանի բնակավայրերում ապրող մարդկանց գյուղատնտեսության ոլորտում զբաղվածությամբ, </w:t>
            </w:r>
          </w:p>
          <w:p w:rsidR="008B090A" w:rsidRPr="0097044A" w:rsidRDefault="008B090A" w:rsidP="008B090A">
            <w:pPr>
              <w:pStyle w:val="ListParagraph"/>
              <w:numPr>
                <w:ilvl w:val="0"/>
                <w:numId w:val="14"/>
              </w:numPr>
              <w:tabs>
                <w:tab w:val="left" w:pos="993"/>
              </w:tabs>
              <w:spacing w:line="276" w:lineRule="auto"/>
              <w:ind w:left="0"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7044A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ջրամբարի շինարարության նպատակով 1 մ</w:t>
            </w:r>
            <w:r w:rsidRPr="0097044A">
              <w:rPr>
                <w:rFonts w:ascii="GHEA Grapalat" w:eastAsia="Times New Roman" w:hAnsi="GHEA Grapalat" w:cs="Times New Roman"/>
                <w:bCs/>
                <w:sz w:val="24"/>
                <w:szCs w:val="24"/>
                <w:vertAlign w:val="superscript"/>
                <w:lang w:val="hy-AM"/>
              </w:rPr>
              <w:t>3</w:t>
            </w:r>
            <w:r w:rsidRPr="0097044A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ջուր կուտակելու համար միավորի արժեքի գնահատումը, </w:t>
            </w:r>
          </w:p>
          <w:p w:rsidR="008B090A" w:rsidRPr="0097044A" w:rsidRDefault="008B090A" w:rsidP="008B090A">
            <w:pPr>
              <w:pStyle w:val="ListParagraph"/>
              <w:numPr>
                <w:ilvl w:val="0"/>
                <w:numId w:val="14"/>
              </w:numPr>
              <w:tabs>
                <w:tab w:val="left" w:pos="993"/>
              </w:tabs>
              <w:spacing w:line="276" w:lineRule="auto"/>
              <w:ind w:left="0"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7044A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ոռոգման ջրի օգտագործումից տարածաշրջանի գյուղատնտեսական մթերքների արտադրության արդյունքում ստացված տնտեսական համախառն արդյունքի գնահատումը, </w:t>
            </w:r>
          </w:p>
          <w:p w:rsidR="008B090A" w:rsidRPr="0097044A" w:rsidRDefault="008B090A" w:rsidP="008B090A">
            <w:pPr>
              <w:pStyle w:val="ListParagraph"/>
              <w:numPr>
                <w:ilvl w:val="0"/>
                <w:numId w:val="14"/>
              </w:numPr>
              <w:tabs>
                <w:tab w:val="left" w:pos="993"/>
              </w:tabs>
              <w:spacing w:line="276" w:lineRule="auto"/>
              <w:ind w:left="0"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7044A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ջրամբարի անվտանգության չափանիշների գնահատումը, </w:t>
            </w:r>
          </w:p>
          <w:p w:rsidR="008B090A" w:rsidRPr="0097044A" w:rsidRDefault="008B090A" w:rsidP="008B090A">
            <w:pPr>
              <w:pStyle w:val="ListParagraph"/>
              <w:numPr>
                <w:ilvl w:val="0"/>
                <w:numId w:val="14"/>
              </w:numPr>
              <w:tabs>
                <w:tab w:val="left" w:pos="993"/>
              </w:tabs>
              <w:spacing w:line="276" w:lineRule="auto"/>
              <w:ind w:left="0"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7044A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շրջակա միջավայրի վրա ջրամբարի ազդեցության գնահատումը:</w:t>
            </w:r>
          </w:p>
          <w:p w:rsidR="00C84DF8" w:rsidRPr="0097044A" w:rsidRDefault="008B090A" w:rsidP="00C84DF8">
            <w:pPr>
              <w:shd w:val="clear" w:color="auto" w:fill="FFFFFF"/>
              <w:tabs>
                <w:tab w:val="left" w:pos="709"/>
                <w:tab w:val="left" w:pos="993"/>
              </w:tabs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Այս առումով դեռևս 2008 թվականին </w:t>
            </w:r>
            <w:r w:rsidR="00892F97" w:rsidRPr="00892F97">
              <w:rPr>
                <w:rFonts w:ascii="GHEA Grapalat" w:hAnsi="GHEA Grapalat" w:cs="Sylfaen"/>
                <w:sz w:val="24"/>
                <w:szCs w:val="24"/>
                <w:lang w:val="hy-AM"/>
              </w:rPr>
              <w:t>ՀՄՀ-Հայաստան ծրագրով իրականացվե</w:t>
            </w:r>
            <w:r w:rsidR="00892F97">
              <w:rPr>
                <w:rFonts w:ascii="GHEA Grapalat" w:hAnsi="GHEA Grapalat" w:cs="Sylfaen"/>
                <w:sz w:val="24"/>
                <w:szCs w:val="24"/>
                <w:lang w:val="hy-AM"/>
              </w:rPr>
              <w:t>լ են</w:t>
            </w:r>
            <w:r w:rsidR="00892F97" w:rsidRPr="00892F9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892F9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ջրամբարների կառուցման </w:t>
            </w:r>
            <w:r w:rsidR="00892F97" w:rsidRPr="00892F97">
              <w:rPr>
                <w:rFonts w:ascii="GHEA Grapalat" w:hAnsi="GHEA Grapalat" w:cs="Sylfaen"/>
                <w:sz w:val="24"/>
                <w:szCs w:val="24"/>
                <w:lang w:val="hy-AM"/>
              </w:rPr>
              <w:t>տեխնիկա-տնտեսական ուսումնասիրություններ և նախնական նախագծեր:</w:t>
            </w:r>
            <w:r w:rsidR="00892F9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որոշների մասով իրականացվել է էսքիզային, մանրամասն նախագծանախահաշվային փաստաթղթերի կազմում</w:t>
            </w:r>
            <w:r w:rsidR="00892F97">
              <w:rPr>
                <w:rFonts w:ascii="GHEA Grapalat" w:hAnsi="GHEA Grapalat" w:cs="Sylfaen"/>
                <w:sz w:val="24"/>
                <w:szCs w:val="24"/>
                <w:lang w:val="hy-AM"/>
              </w:rPr>
              <w:t>։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97044A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Ներկայումս մեկնարկել է ՀՀ պետական բյուջեի միջոցների հաշվին ջրամբարների մանրամասն նախագծանախահաշվային փաստաթղթերի կազմման աշխատանքները։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Ջ</w:t>
            </w:r>
            <w:r w:rsidR="00C84DF8"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րամբարաշինության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ծրագրի իրականացման </w:t>
            </w:r>
            <w:r w:rsidR="00C84DF8"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 անհրաժեշտ է</w:t>
            </w:r>
            <w:r w:rsidR="00C84DF8" w:rsidRPr="0097044A">
              <w:rPr>
                <w:rFonts w:ascii="Cambria Math" w:hAnsi="Cambria Math" w:cs="Sylfaen"/>
                <w:sz w:val="24"/>
                <w:szCs w:val="24"/>
                <w:lang w:val="hy-AM"/>
              </w:rPr>
              <w:t>․</w:t>
            </w:r>
          </w:p>
          <w:p w:rsidR="00C84DF8" w:rsidRPr="0097044A" w:rsidRDefault="00C84DF8" w:rsidP="00C84DF8">
            <w:pPr>
              <w:pStyle w:val="ListParagraph"/>
              <w:numPr>
                <w:ilvl w:val="0"/>
                <w:numId w:val="16"/>
              </w:numPr>
              <w:shd w:val="clear" w:color="auto" w:fill="FFFFFF"/>
              <w:tabs>
                <w:tab w:val="left" w:pos="709"/>
                <w:tab w:val="left" w:pos="993"/>
              </w:tabs>
              <w:spacing w:line="276" w:lineRule="auto"/>
              <w:ind w:left="0" w:firstLine="709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արդիականացնել կիսավարտ ջրամբարների նախագծանախահաշվային փաստաթղթերը, </w:t>
            </w:r>
          </w:p>
          <w:p w:rsidR="008B090A" w:rsidRPr="0097044A" w:rsidRDefault="00C84DF8" w:rsidP="008B090A">
            <w:pPr>
              <w:pStyle w:val="ListParagraph"/>
              <w:numPr>
                <w:ilvl w:val="0"/>
                <w:numId w:val="16"/>
              </w:numPr>
              <w:shd w:val="clear" w:color="auto" w:fill="FFFFFF"/>
              <w:tabs>
                <w:tab w:val="left" w:pos="709"/>
                <w:tab w:val="left" w:pos="993"/>
              </w:tabs>
              <w:spacing w:line="276" w:lineRule="auto"/>
              <w:ind w:left="0" w:firstLine="70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նոր տեխնիկատնտեսական հիմնավորումներ տալ </w:t>
            </w:r>
            <w:r w:rsidR="008B090A"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արդեն իսկ տեխնիկատնտեսական ուսումնասիրություն իրականացրած </w:t>
            </w:r>
            <w:r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>ջրամբարներին,</w:t>
            </w:r>
            <w:r w:rsidR="00257D72" w:rsidRPr="0097044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:rsidR="0097044A" w:rsidRPr="0097044A" w:rsidRDefault="008B090A" w:rsidP="008B090A">
            <w:pPr>
              <w:pStyle w:val="ListParagraph"/>
              <w:numPr>
                <w:ilvl w:val="0"/>
                <w:numId w:val="16"/>
              </w:numPr>
              <w:shd w:val="clear" w:color="auto" w:fill="FFFFFF"/>
              <w:tabs>
                <w:tab w:val="left" w:pos="709"/>
                <w:tab w:val="left" w:pos="993"/>
              </w:tabs>
              <w:spacing w:line="276" w:lineRule="auto"/>
              <w:ind w:left="0" w:firstLine="70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7044A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վ</w:t>
            </w:r>
            <w:r w:rsidR="00F6671D" w:rsidRPr="0097044A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երը նշված գործողությունների ընթացքից հետո նախատեսվում է շինարարական աշխատանքների իրականացում, որը </w:t>
            </w:r>
            <w:r w:rsidR="0062029A" w:rsidRPr="0097044A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ենթադրում է &lt;&lt;</w:t>
            </w:r>
            <w:r w:rsidR="00C84DF8" w:rsidRPr="0097044A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Ֆիդիկ </w:t>
            </w:r>
            <w:r w:rsidR="0062029A" w:rsidRPr="0097044A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դեղին գրքի&gt;&gt; ընթացակարգով գնումների գործընթացի կազմակերպում։</w:t>
            </w:r>
          </w:p>
          <w:p w:rsidR="00F6671D" w:rsidRPr="0097044A" w:rsidRDefault="0097044A" w:rsidP="0097044A">
            <w:pPr>
              <w:shd w:val="clear" w:color="auto" w:fill="FFFFFF"/>
              <w:tabs>
                <w:tab w:val="left" w:pos="709"/>
                <w:tab w:val="left" w:pos="993"/>
              </w:tabs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7044A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&lt;&lt;Դեղին գրքի&gt;&gt; ընթացակարգով գնումների ընթացակարգը ջրամբարաշինական աշխատանքների տեսանկյունից </w:t>
            </w:r>
            <w:r w:rsidRPr="0097044A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lastRenderedPageBreak/>
              <w:t>նպատակահարմար է, քանի որ շինարարության ընթացքում առաջանում եմ մի շարք արգելքներ, խոչընոտներ, որոնք նախագծանախահաշվային փաստաթղթերից ենթադրում է հնարավոր շեղումներ։</w:t>
            </w:r>
          </w:p>
          <w:p w:rsidR="0062029A" w:rsidRPr="0097044A" w:rsidRDefault="008B090A" w:rsidP="0097044A">
            <w:pPr>
              <w:pStyle w:val="ListParagraph"/>
              <w:numPr>
                <w:ilvl w:val="0"/>
                <w:numId w:val="16"/>
              </w:numPr>
              <w:shd w:val="clear" w:color="auto" w:fill="FFFFFF"/>
              <w:tabs>
                <w:tab w:val="left" w:pos="709"/>
                <w:tab w:val="left" w:pos="993"/>
              </w:tabs>
              <w:spacing w:line="276" w:lineRule="auto"/>
              <w:ind w:left="0" w:firstLine="70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7044A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Գործընթացը սահուն կազմակերպելու նպատակով անհրաժեշտ է ինստիտուցոնալ կարողությունների </w:t>
            </w:r>
            <w:r w:rsidR="0097044A" w:rsidRPr="0097044A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բարձրացմանն ուղղված տեխնիկական աջակցության ծրագրեր, խորհրդատվությունների մատուցում։</w:t>
            </w:r>
          </w:p>
        </w:tc>
      </w:tr>
    </w:tbl>
    <w:p w:rsidR="00F832DC" w:rsidRPr="0097044A" w:rsidRDefault="00F832DC" w:rsidP="00A67A05">
      <w:pPr>
        <w:spacing w:line="276" w:lineRule="auto"/>
        <w:ind w:left="-270" w:right="-92" w:firstLine="720"/>
        <w:jc w:val="both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</w:p>
    <w:p w:rsidR="00493DA5" w:rsidRPr="0097044A" w:rsidRDefault="00493DA5" w:rsidP="00493DA5">
      <w:pPr>
        <w:spacing w:line="276" w:lineRule="auto"/>
        <w:ind w:left="-270" w:right="-92" w:firstLine="720"/>
        <w:jc w:val="both"/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</w:pPr>
      <w:r w:rsidRPr="0097044A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17 ջրամբարների կառուցման համար անհրաժեշտ գործողությունների, դրանց ժամկետների ու ֆինանսական միջոցների խոշորացված հաշվարկը բերվում է ստորև. </w:t>
      </w:r>
    </w:p>
    <w:p w:rsidR="00493DA5" w:rsidRPr="0097044A" w:rsidRDefault="00493DA5" w:rsidP="00493DA5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DejaVuSerif-Bold"/>
          <w:bCs/>
          <w:sz w:val="24"/>
          <w:szCs w:val="24"/>
          <w:lang w:val="en-US"/>
        </w:rPr>
      </w:pPr>
      <w:r w:rsidRPr="0097044A">
        <w:rPr>
          <w:rFonts w:ascii="GHEA Grapalat" w:hAnsi="GHEA Grapalat" w:cs="DejaVuSerif-Bold"/>
          <w:bCs/>
          <w:sz w:val="24"/>
          <w:szCs w:val="24"/>
          <w:lang w:val="en-US"/>
        </w:rPr>
        <w:t xml:space="preserve">մլն </w:t>
      </w:r>
      <w:r w:rsidR="00FE43F4" w:rsidRPr="0097044A">
        <w:rPr>
          <w:rFonts w:ascii="GHEA Grapalat" w:hAnsi="GHEA Grapalat" w:cs="DejaVuSerif-Bold"/>
          <w:bCs/>
          <w:sz w:val="24"/>
          <w:szCs w:val="24"/>
          <w:lang w:val="en-US"/>
        </w:rPr>
        <w:t>եվրո</w:t>
      </w:r>
    </w:p>
    <w:tbl>
      <w:tblPr>
        <w:tblStyle w:val="TableGrid"/>
        <w:tblW w:w="10314" w:type="dxa"/>
        <w:tblInd w:w="-743" w:type="dxa"/>
        <w:tblLook w:val="04A0" w:firstRow="1" w:lastRow="0" w:firstColumn="1" w:lastColumn="0" w:noHBand="0" w:noVBand="1"/>
      </w:tblPr>
      <w:tblGrid>
        <w:gridCol w:w="634"/>
        <w:gridCol w:w="2791"/>
        <w:gridCol w:w="1236"/>
        <w:gridCol w:w="1160"/>
        <w:gridCol w:w="1135"/>
        <w:gridCol w:w="1074"/>
        <w:gridCol w:w="1210"/>
        <w:gridCol w:w="1074"/>
      </w:tblGrid>
      <w:tr w:rsidR="0097044A" w:rsidRPr="0097044A" w:rsidTr="004C6AD0">
        <w:tc>
          <w:tcPr>
            <w:tcW w:w="636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N</w:t>
            </w:r>
          </w:p>
        </w:tc>
        <w:tc>
          <w:tcPr>
            <w:tcW w:w="2881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Անվանումը</w:t>
            </w:r>
          </w:p>
        </w:tc>
        <w:tc>
          <w:tcPr>
            <w:tcW w:w="1003" w:type="dxa"/>
            <w:vMerge w:val="restart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Ջրամբարի ծավալը, մլն մ3</w:t>
            </w:r>
          </w:p>
        </w:tc>
        <w:tc>
          <w:tcPr>
            <w:tcW w:w="1195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2022թ.</w:t>
            </w:r>
          </w:p>
        </w:tc>
        <w:tc>
          <w:tcPr>
            <w:tcW w:w="1166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hy-AM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2023թ.</w:t>
            </w:r>
          </w:p>
        </w:tc>
        <w:tc>
          <w:tcPr>
            <w:tcW w:w="1096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hy-AM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2024թ.</w:t>
            </w:r>
          </w:p>
        </w:tc>
        <w:tc>
          <w:tcPr>
            <w:tcW w:w="1240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hy-AM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2025թ.</w:t>
            </w:r>
          </w:p>
        </w:tc>
        <w:tc>
          <w:tcPr>
            <w:tcW w:w="1097" w:type="dxa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2026թ.</w:t>
            </w:r>
          </w:p>
        </w:tc>
      </w:tr>
      <w:tr w:rsidR="0097044A" w:rsidRPr="0097044A" w:rsidTr="004C6AD0">
        <w:trPr>
          <w:trHeight w:val="541"/>
        </w:trPr>
        <w:tc>
          <w:tcPr>
            <w:tcW w:w="3517" w:type="dxa"/>
            <w:gridSpan w:val="2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/>
                <w:bCs/>
                <w:sz w:val="24"/>
                <w:szCs w:val="24"/>
                <w:lang w:val="en-US"/>
              </w:rPr>
            </w:pPr>
            <w:r w:rsidRPr="0097044A">
              <w:rPr>
                <w:rFonts w:ascii="GHEA Grapalat" w:hAnsi="GHEA Grapalat" w:cs="DejaVuSerif-Bold"/>
                <w:b/>
                <w:bCs/>
                <w:sz w:val="24"/>
                <w:szCs w:val="24"/>
                <w:lang w:val="en-US"/>
              </w:rPr>
              <w:t>ԸՆԴԱՄԵՆԸ</w:t>
            </w:r>
          </w:p>
        </w:tc>
        <w:tc>
          <w:tcPr>
            <w:tcW w:w="1003" w:type="dxa"/>
            <w:vMerge/>
          </w:tcPr>
          <w:p w:rsidR="004C6AD0" w:rsidRPr="0097044A" w:rsidRDefault="004C6AD0" w:rsidP="005544B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95" w:type="dxa"/>
            <w:vAlign w:val="center"/>
          </w:tcPr>
          <w:p w:rsidR="004C6AD0" w:rsidRPr="0097044A" w:rsidRDefault="004C6AD0" w:rsidP="005544B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66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/>
                <w:bCs/>
                <w:sz w:val="24"/>
                <w:szCs w:val="24"/>
                <w:lang w:val="en-US"/>
              </w:rPr>
            </w:pPr>
            <w:r w:rsidRPr="0097044A">
              <w:rPr>
                <w:rFonts w:ascii="GHEA Grapalat" w:hAnsi="GHEA Grapalat" w:cs="DejaVuSerif-Bold"/>
                <w:b/>
                <w:bCs/>
                <w:sz w:val="24"/>
                <w:szCs w:val="24"/>
                <w:lang w:val="en-US"/>
              </w:rPr>
              <w:t>25.07</w:t>
            </w:r>
          </w:p>
        </w:tc>
        <w:tc>
          <w:tcPr>
            <w:tcW w:w="1096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/>
                <w:bCs/>
                <w:sz w:val="24"/>
                <w:szCs w:val="24"/>
                <w:lang w:val="en-US"/>
              </w:rPr>
            </w:pPr>
            <w:r w:rsidRPr="0097044A">
              <w:rPr>
                <w:rFonts w:ascii="GHEA Grapalat" w:hAnsi="GHEA Grapalat" w:cs="DejaVuSerif-Bold"/>
                <w:b/>
                <w:bCs/>
                <w:sz w:val="24"/>
                <w:szCs w:val="24"/>
                <w:lang w:val="en-US"/>
              </w:rPr>
              <w:t>78.09</w:t>
            </w:r>
          </w:p>
        </w:tc>
        <w:tc>
          <w:tcPr>
            <w:tcW w:w="1240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/>
                <w:bCs/>
                <w:sz w:val="24"/>
                <w:szCs w:val="24"/>
                <w:lang w:val="en-US"/>
              </w:rPr>
            </w:pPr>
            <w:r w:rsidRPr="0097044A">
              <w:rPr>
                <w:rFonts w:ascii="GHEA Grapalat" w:hAnsi="GHEA Grapalat" w:cs="DejaVuSerif-Bold"/>
                <w:b/>
                <w:bCs/>
                <w:sz w:val="24"/>
                <w:szCs w:val="24"/>
                <w:lang w:val="en-US"/>
              </w:rPr>
              <w:t>119.85</w:t>
            </w:r>
          </w:p>
        </w:tc>
        <w:tc>
          <w:tcPr>
            <w:tcW w:w="1097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/>
                <w:bCs/>
                <w:sz w:val="24"/>
                <w:szCs w:val="24"/>
                <w:lang w:val="en-US"/>
              </w:rPr>
            </w:pPr>
            <w:r w:rsidRPr="0097044A">
              <w:rPr>
                <w:rFonts w:ascii="GHEA Grapalat" w:hAnsi="GHEA Grapalat" w:cs="DejaVuSerif-Bold"/>
                <w:b/>
                <w:bCs/>
                <w:sz w:val="24"/>
                <w:szCs w:val="24"/>
                <w:lang w:val="en-US"/>
              </w:rPr>
              <w:t>111.71</w:t>
            </w:r>
          </w:p>
        </w:tc>
      </w:tr>
      <w:tr w:rsidR="0097044A" w:rsidRPr="0097044A" w:rsidTr="004C6AD0">
        <w:tc>
          <w:tcPr>
            <w:tcW w:w="3517" w:type="dxa"/>
            <w:gridSpan w:val="2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hy-AM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Նախագծանխահաշվային</w:t>
            </w:r>
            <w:r w:rsidRPr="0097044A">
              <w:rPr>
                <w:rFonts w:ascii="GHEA Grapalat" w:hAnsi="GHEA Grapalat" w:cs="DejaVuSerif-Bold"/>
                <w:bCs/>
                <w:sz w:val="20"/>
                <w:szCs w:val="20"/>
              </w:rPr>
              <w:t xml:space="preserve"> </w:t>
            </w: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փաստաթղթեր</w:t>
            </w:r>
            <w:r w:rsidRPr="0097044A">
              <w:rPr>
                <w:rFonts w:ascii="GHEA Grapalat" w:hAnsi="GHEA Grapalat" w:cs="DejaVuSerif-Bold"/>
                <w:bCs/>
                <w:sz w:val="20"/>
                <w:szCs w:val="20"/>
              </w:rPr>
              <w:t xml:space="preserve"> </w:t>
            </w: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և</w:t>
            </w:r>
            <w:r w:rsidRPr="0097044A">
              <w:rPr>
                <w:rFonts w:ascii="GHEA Grapalat" w:hAnsi="GHEA Grapalat" w:cs="DejaVuSerif-Bold"/>
                <w:bCs/>
                <w:sz w:val="20"/>
                <w:szCs w:val="20"/>
              </w:rPr>
              <w:t xml:space="preserve"> </w:t>
            </w: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փորձաքննություններ</w:t>
            </w:r>
            <w:r w:rsidRPr="0097044A">
              <w:rPr>
                <w:rFonts w:ascii="GHEA Grapalat" w:hAnsi="GHEA Grapalat" w:cs="DejaVuSerif-Bold"/>
                <w:bCs/>
                <w:sz w:val="20"/>
                <w:szCs w:val="20"/>
              </w:rPr>
              <w:t xml:space="preserve"> /</w:t>
            </w: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ՀՀ</w:t>
            </w:r>
            <w:r w:rsidRPr="0097044A">
              <w:rPr>
                <w:rFonts w:ascii="GHEA Grapalat" w:hAnsi="GHEA Grapalat" w:cs="DejaVuSerif-Bold"/>
                <w:bCs/>
                <w:sz w:val="20"/>
                <w:szCs w:val="20"/>
              </w:rPr>
              <w:t xml:space="preserve"> </w:t>
            </w: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պետական</w:t>
            </w:r>
            <w:r w:rsidRPr="0097044A">
              <w:rPr>
                <w:rFonts w:ascii="GHEA Grapalat" w:hAnsi="GHEA Grapalat" w:cs="DejaVuSerif-Bold"/>
                <w:bCs/>
                <w:sz w:val="20"/>
                <w:szCs w:val="20"/>
              </w:rPr>
              <w:t xml:space="preserve"> </w:t>
            </w: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բյուջե</w:t>
            </w:r>
            <w:r w:rsidRPr="0097044A">
              <w:rPr>
                <w:rFonts w:ascii="GHEA Grapalat" w:hAnsi="GHEA Grapalat" w:cs="DejaVuSerif-Bold"/>
                <w:bCs/>
                <w:sz w:val="20"/>
                <w:szCs w:val="20"/>
              </w:rPr>
              <w:t>/</w:t>
            </w:r>
          </w:p>
        </w:tc>
        <w:tc>
          <w:tcPr>
            <w:tcW w:w="1003" w:type="dxa"/>
            <w:vMerge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</w:rPr>
            </w:pPr>
          </w:p>
        </w:tc>
        <w:tc>
          <w:tcPr>
            <w:tcW w:w="1195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3.5</w:t>
            </w:r>
          </w:p>
        </w:tc>
        <w:tc>
          <w:tcPr>
            <w:tcW w:w="1166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</w:p>
        </w:tc>
        <w:tc>
          <w:tcPr>
            <w:tcW w:w="1096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</w:p>
        </w:tc>
        <w:tc>
          <w:tcPr>
            <w:tcW w:w="1240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</w:p>
        </w:tc>
        <w:tc>
          <w:tcPr>
            <w:tcW w:w="1097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</w:p>
        </w:tc>
      </w:tr>
      <w:tr w:rsidR="0097044A" w:rsidRPr="0097044A" w:rsidTr="004C6AD0">
        <w:tc>
          <w:tcPr>
            <w:tcW w:w="636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2881" w:type="dxa"/>
          </w:tcPr>
          <w:p w:rsidR="004C6AD0" w:rsidRPr="0097044A" w:rsidRDefault="004C6AD0" w:rsidP="00F467CF">
            <w:pPr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97044A">
              <w:rPr>
                <w:rFonts w:ascii="GHEA Grapalat" w:hAnsi="GHEA Grapalat"/>
                <w:bCs/>
                <w:sz w:val="20"/>
                <w:szCs w:val="20"/>
                <w:lang w:val="en-US"/>
              </w:rPr>
              <w:t xml:space="preserve">Եղվարդի ջրամբար  </w:t>
            </w:r>
          </w:p>
        </w:tc>
        <w:tc>
          <w:tcPr>
            <w:tcW w:w="1003" w:type="dxa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90</w:t>
            </w:r>
          </w:p>
        </w:tc>
        <w:tc>
          <w:tcPr>
            <w:tcW w:w="1195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</w:p>
        </w:tc>
        <w:tc>
          <w:tcPr>
            <w:tcW w:w="1166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16.6</w:t>
            </w:r>
          </w:p>
        </w:tc>
        <w:tc>
          <w:tcPr>
            <w:tcW w:w="1096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33.2</w:t>
            </w:r>
          </w:p>
        </w:tc>
        <w:tc>
          <w:tcPr>
            <w:tcW w:w="1240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69.8</w:t>
            </w:r>
          </w:p>
        </w:tc>
        <w:tc>
          <w:tcPr>
            <w:tcW w:w="1097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62.4</w:t>
            </w:r>
          </w:p>
        </w:tc>
      </w:tr>
      <w:tr w:rsidR="0097044A" w:rsidRPr="0097044A" w:rsidTr="004C6AD0">
        <w:tc>
          <w:tcPr>
            <w:tcW w:w="636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2881" w:type="dxa"/>
          </w:tcPr>
          <w:p w:rsidR="004C6AD0" w:rsidRPr="0097044A" w:rsidRDefault="004C6AD0" w:rsidP="00F467CF">
            <w:pPr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97044A">
              <w:rPr>
                <w:rFonts w:ascii="GHEA Grapalat" w:hAnsi="GHEA Grapalat"/>
                <w:bCs/>
                <w:sz w:val="20"/>
                <w:szCs w:val="20"/>
              </w:rPr>
              <w:t>Քասախի ջրամբար</w:t>
            </w:r>
          </w:p>
        </w:tc>
        <w:tc>
          <w:tcPr>
            <w:tcW w:w="1003" w:type="dxa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11.5</w:t>
            </w:r>
          </w:p>
        </w:tc>
        <w:tc>
          <w:tcPr>
            <w:tcW w:w="1195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</w:p>
        </w:tc>
        <w:tc>
          <w:tcPr>
            <w:tcW w:w="1166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0.7</w:t>
            </w:r>
          </w:p>
        </w:tc>
        <w:tc>
          <w:tcPr>
            <w:tcW w:w="1096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1.25</w:t>
            </w:r>
          </w:p>
        </w:tc>
        <w:tc>
          <w:tcPr>
            <w:tcW w:w="1240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6.64</w:t>
            </w:r>
          </w:p>
        </w:tc>
        <w:tc>
          <w:tcPr>
            <w:tcW w:w="1097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6.71</w:t>
            </w:r>
          </w:p>
        </w:tc>
      </w:tr>
      <w:tr w:rsidR="0097044A" w:rsidRPr="0097044A" w:rsidTr="004C6AD0">
        <w:tc>
          <w:tcPr>
            <w:tcW w:w="636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2881" w:type="dxa"/>
          </w:tcPr>
          <w:p w:rsidR="004C6AD0" w:rsidRPr="0097044A" w:rsidRDefault="004C6AD0" w:rsidP="00F467CF">
            <w:pPr>
              <w:rPr>
                <w:rFonts w:ascii="GHEA Grapalat" w:hAnsi="GHEA Grapalat"/>
                <w:bCs/>
                <w:sz w:val="20"/>
                <w:szCs w:val="20"/>
                <w:lang w:val="en-US"/>
              </w:rPr>
            </w:pPr>
            <w:r w:rsidRPr="0097044A">
              <w:rPr>
                <w:rFonts w:ascii="GHEA Grapalat" w:hAnsi="GHEA Grapalat"/>
                <w:bCs/>
                <w:sz w:val="20"/>
                <w:szCs w:val="20"/>
              </w:rPr>
              <w:t>Խաչիկի ջրամբար</w:t>
            </w:r>
          </w:p>
        </w:tc>
        <w:tc>
          <w:tcPr>
            <w:tcW w:w="1003" w:type="dxa"/>
          </w:tcPr>
          <w:p w:rsidR="004C6AD0" w:rsidRPr="0097044A" w:rsidRDefault="004C6AD0" w:rsidP="004C6AD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0.55</w:t>
            </w:r>
          </w:p>
        </w:tc>
        <w:tc>
          <w:tcPr>
            <w:tcW w:w="1195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</w:p>
        </w:tc>
        <w:tc>
          <w:tcPr>
            <w:tcW w:w="1166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0.2</w:t>
            </w:r>
          </w:p>
        </w:tc>
        <w:tc>
          <w:tcPr>
            <w:tcW w:w="1096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240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097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0.2</w:t>
            </w:r>
          </w:p>
        </w:tc>
      </w:tr>
      <w:tr w:rsidR="0097044A" w:rsidRPr="0097044A" w:rsidTr="004C6AD0">
        <w:tc>
          <w:tcPr>
            <w:tcW w:w="636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2881" w:type="dxa"/>
          </w:tcPr>
          <w:p w:rsidR="004C6AD0" w:rsidRPr="0097044A" w:rsidRDefault="004C6AD0" w:rsidP="00F467CF">
            <w:pPr>
              <w:rPr>
                <w:rFonts w:ascii="GHEA Grapalat" w:hAnsi="GHEA Grapalat"/>
                <w:bCs/>
                <w:sz w:val="20"/>
                <w:szCs w:val="20"/>
              </w:rPr>
            </w:pPr>
            <w:r w:rsidRPr="0097044A">
              <w:rPr>
                <w:rFonts w:ascii="GHEA Grapalat" w:hAnsi="GHEA Grapalat"/>
                <w:bCs/>
                <w:sz w:val="20"/>
                <w:szCs w:val="20"/>
              </w:rPr>
              <w:t>Արգիճիի ջրամբար</w:t>
            </w:r>
          </w:p>
        </w:tc>
        <w:tc>
          <w:tcPr>
            <w:tcW w:w="1003" w:type="dxa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6.5</w:t>
            </w:r>
          </w:p>
        </w:tc>
        <w:tc>
          <w:tcPr>
            <w:tcW w:w="1195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</w:p>
        </w:tc>
        <w:tc>
          <w:tcPr>
            <w:tcW w:w="1166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1.6</w:t>
            </w:r>
          </w:p>
        </w:tc>
        <w:tc>
          <w:tcPr>
            <w:tcW w:w="1096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0.7</w:t>
            </w:r>
          </w:p>
        </w:tc>
        <w:tc>
          <w:tcPr>
            <w:tcW w:w="1240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0.8</w:t>
            </w:r>
          </w:p>
        </w:tc>
        <w:tc>
          <w:tcPr>
            <w:tcW w:w="1097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0.9</w:t>
            </w:r>
          </w:p>
        </w:tc>
      </w:tr>
      <w:tr w:rsidR="0097044A" w:rsidRPr="0097044A" w:rsidTr="004C6AD0">
        <w:tc>
          <w:tcPr>
            <w:tcW w:w="636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2881" w:type="dxa"/>
          </w:tcPr>
          <w:p w:rsidR="004C6AD0" w:rsidRPr="0097044A" w:rsidRDefault="004C6AD0" w:rsidP="00F467CF">
            <w:pPr>
              <w:rPr>
                <w:rFonts w:ascii="GHEA Grapalat" w:hAnsi="GHEA Grapalat"/>
                <w:bCs/>
                <w:sz w:val="20"/>
                <w:szCs w:val="20"/>
              </w:rPr>
            </w:pPr>
            <w:r w:rsidRPr="0097044A">
              <w:rPr>
                <w:rFonts w:ascii="GHEA Grapalat" w:hAnsi="GHEA Grapalat"/>
                <w:bCs/>
                <w:sz w:val="20"/>
                <w:szCs w:val="20"/>
              </w:rPr>
              <w:t>Աստղաձոր</w:t>
            </w:r>
            <w:r w:rsidR="00FC49D9" w:rsidRPr="0097044A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ի</w:t>
            </w:r>
            <w:r w:rsidRPr="0097044A">
              <w:rPr>
                <w:rFonts w:ascii="GHEA Grapalat" w:hAnsi="GHEA Grapalat"/>
                <w:bCs/>
                <w:sz w:val="20"/>
                <w:szCs w:val="20"/>
              </w:rPr>
              <w:t xml:space="preserve">  ջրամբար</w:t>
            </w:r>
          </w:p>
        </w:tc>
        <w:tc>
          <w:tcPr>
            <w:tcW w:w="1003" w:type="dxa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1.25</w:t>
            </w:r>
          </w:p>
        </w:tc>
        <w:tc>
          <w:tcPr>
            <w:tcW w:w="1195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</w:p>
        </w:tc>
        <w:tc>
          <w:tcPr>
            <w:tcW w:w="1166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0.7</w:t>
            </w:r>
          </w:p>
        </w:tc>
        <w:tc>
          <w:tcPr>
            <w:tcW w:w="1096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240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0.3</w:t>
            </w:r>
          </w:p>
        </w:tc>
        <w:tc>
          <w:tcPr>
            <w:tcW w:w="1097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</w:p>
        </w:tc>
      </w:tr>
      <w:tr w:rsidR="0097044A" w:rsidRPr="0097044A" w:rsidTr="004C6AD0">
        <w:tc>
          <w:tcPr>
            <w:tcW w:w="636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2881" w:type="dxa"/>
          </w:tcPr>
          <w:p w:rsidR="004C6AD0" w:rsidRPr="0097044A" w:rsidRDefault="004C6AD0" w:rsidP="00F467CF">
            <w:pPr>
              <w:rPr>
                <w:rFonts w:ascii="GHEA Grapalat" w:hAnsi="GHEA Grapalat"/>
                <w:bCs/>
                <w:sz w:val="20"/>
                <w:szCs w:val="20"/>
              </w:rPr>
            </w:pPr>
            <w:r w:rsidRPr="0097044A">
              <w:rPr>
                <w:rFonts w:ascii="GHEA Grapalat" w:hAnsi="GHEA Grapalat"/>
                <w:bCs/>
                <w:sz w:val="20"/>
                <w:szCs w:val="20"/>
              </w:rPr>
              <w:t>Ելփինի ջրամբար</w:t>
            </w:r>
          </w:p>
        </w:tc>
        <w:tc>
          <w:tcPr>
            <w:tcW w:w="1003" w:type="dxa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0.8</w:t>
            </w:r>
          </w:p>
        </w:tc>
        <w:tc>
          <w:tcPr>
            <w:tcW w:w="1195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</w:p>
        </w:tc>
        <w:tc>
          <w:tcPr>
            <w:tcW w:w="1166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0.2</w:t>
            </w:r>
          </w:p>
        </w:tc>
        <w:tc>
          <w:tcPr>
            <w:tcW w:w="1096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1.51</w:t>
            </w:r>
          </w:p>
        </w:tc>
        <w:tc>
          <w:tcPr>
            <w:tcW w:w="1240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1.25</w:t>
            </w:r>
          </w:p>
        </w:tc>
        <w:tc>
          <w:tcPr>
            <w:tcW w:w="1097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1</w:t>
            </w:r>
          </w:p>
        </w:tc>
      </w:tr>
      <w:tr w:rsidR="0097044A" w:rsidRPr="0097044A" w:rsidTr="004C6AD0">
        <w:tc>
          <w:tcPr>
            <w:tcW w:w="636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2881" w:type="dxa"/>
          </w:tcPr>
          <w:p w:rsidR="004C6AD0" w:rsidRPr="0097044A" w:rsidRDefault="004C6AD0" w:rsidP="00F467CF">
            <w:pPr>
              <w:rPr>
                <w:rFonts w:ascii="GHEA Grapalat" w:hAnsi="GHEA Grapalat"/>
                <w:bCs/>
                <w:sz w:val="20"/>
                <w:szCs w:val="20"/>
              </w:rPr>
            </w:pPr>
            <w:r w:rsidRPr="0097044A">
              <w:rPr>
                <w:rFonts w:ascii="GHEA Grapalat" w:hAnsi="GHEA Grapalat"/>
                <w:bCs/>
                <w:sz w:val="20"/>
                <w:szCs w:val="20"/>
              </w:rPr>
              <w:t>Խնձորուտի ջրամբար</w:t>
            </w:r>
          </w:p>
        </w:tc>
        <w:tc>
          <w:tcPr>
            <w:tcW w:w="1003" w:type="dxa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1195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</w:p>
        </w:tc>
        <w:tc>
          <w:tcPr>
            <w:tcW w:w="1166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0.2</w:t>
            </w:r>
          </w:p>
        </w:tc>
        <w:tc>
          <w:tcPr>
            <w:tcW w:w="1096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240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097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2</w:t>
            </w:r>
          </w:p>
        </w:tc>
      </w:tr>
      <w:tr w:rsidR="0097044A" w:rsidRPr="0097044A" w:rsidTr="004C6AD0">
        <w:tc>
          <w:tcPr>
            <w:tcW w:w="636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2881" w:type="dxa"/>
          </w:tcPr>
          <w:p w:rsidR="004C6AD0" w:rsidRPr="0097044A" w:rsidRDefault="004C6AD0" w:rsidP="00F467CF">
            <w:pPr>
              <w:rPr>
                <w:rFonts w:ascii="GHEA Grapalat" w:hAnsi="GHEA Grapalat"/>
                <w:bCs/>
                <w:sz w:val="20"/>
                <w:szCs w:val="20"/>
              </w:rPr>
            </w:pPr>
            <w:r w:rsidRPr="0097044A">
              <w:rPr>
                <w:rFonts w:ascii="GHEA Grapalat" w:hAnsi="GHEA Grapalat"/>
                <w:bCs/>
                <w:sz w:val="20"/>
                <w:szCs w:val="20"/>
              </w:rPr>
              <w:t>Վերնաշենի ջրամբար</w:t>
            </w:r>
          </w:p>
        </w:tc>
        <w:tc>
          <w:tcPr>
            <w:tcW w:w="1003" w:type="dxa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3.5</w:t>
            </w:r>
          </w:p>
        </w:tc>
        <w:tc>
          <w:tcPr>
            <w:tcW w:w="1195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</w:p>
        </w:tc>
        <w:tc>
          <w:tcPr>
            <w:tcW w:w="1166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0.8</w:t>
            </w:r>
          </w:p>
        </w:tc>
        <w:tc>
          <w:tcPr>
            <w:tcW w:w="1096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0.7</w:t>
            </w:r>
          </w:p>
        </w:tc>
        <w:tc>
          <w:tcPr>
            <w:tcW w:w="1240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0.6</w:t>
            </w:r>
          </w:p>
        </w:tc>
        <w:tc>
          <w:tcPr>
            <w:tcW w:w="1097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0.6</w:t>
            </w:r>
          </w:p>
        </w:tc>
      </w:tr>
      <w:tr w:rsidR="0097044A" w:rsidRPr="0097044A" w:rsidTr="004C6AD0">
        <w:tc>
          <w:tcPr>
            <w:tcW w:w="636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2881" w:type="dxa"/>
          </w:tcPr>
          <w:p w:rsidR="004C6AD0" w:rsidRPr="0097044A" w:rsidRDefault="004C6AD0" w:rsidP="00F467CF">
            <w:pPr>
              <w:rPr>
                <w:rFonts w:ascii="GHEA Grapalat" w:hAnsi="GHEA Grapalat"/>
                <w:bCs/>
                <w:sz w:val="20"/>
                <w:szCs w:val="20"/>
              </w:rPr>
            </w:pPr>
            <w:r w:rsidRPr="0097044A">
              <w:rPr>
                <w:rFonts w:ascii="GHEA Grapalat" w:hAnsi="GHEA Grapalat"/>
                <w:bCs/>
                <w:sz w:val="20"/>
                <w:szCs w:val="20"/>
              </w:rPr>
              <w:t>Արթիկի ջրամբար</w:t>
            </w:r>
          </w:p>
        </w:tc>
        <w:tc>
          <w:tcPr>
            <w:tcW w:w="1003" w:type="dxa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1.69</w:t>
            </w:r>
          </w:p>
        </w:tc>
        <w:tc>
          <w:tcPr>
            <w:tcW w:w="1195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</w:p>
        </w:tc>
        <w:tc>
          <w:tcPr>
            <w:tcW w:w="1166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0.27</w:t>
            </w:r>
          </w:p>
        </w:tc>
        <w:tc>
          <w:tcPr>
            <w:tcW w:w="1096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1.1</w:t>
            </w:r>
          </w:p>
        </w:tc>
        <w:tc>
          <w:tcPr>
            <w:tcW w:w="1240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1.1</w:t>
            </w:r>
          </w:p>
        </w:tc>
        <w:tc>
          <w:tcPr>
            <w:tcW w:w="1097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1.13</w:t>
            </w:r>
          </w:p>
        </w:tc>
      </w:tr>
      <w:tr w:rsidR="0097044A" w:rsidRPr="0097044A" w:rsidTr="004C6AD0">
        <w:tc>
          <w:tcPr>
            <w:tcW w:w="636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2881" w:type="dxa"/>
          </w:tcPr>
          <w:p w:rsidR="004C6AD0" w:rsidRPr="0097044A" w:rsidRDefault="004C6AD0" w:rsidP="00F467CF">
            <w:pPr>
              <w:rPr>
                <w:rFonts w:ascii="GHEA Grapalat" w:hAnsi="GHEA Grapalat"/>
                <w:bCs/>
                <w:sz w:val="20"/>
                <w:szCs w:val="20"/>
              </w:rPr>
            </w:pPr>
            <w:r w:rsidRPr="0097044A">
              <w:rPr>
                <w:rFonts w:ascii="GHEA Grapalat" w:hAnsi="GHEA Grapalat"/>
                <w:bCs/>
                <w:sz w:val="20"/>
                <w:szCs w:val="20"/>
              </w:rPr>
              <w:t>Վարդենիկ</w:t>
            </w:r>
            <w:r w:rsidR="00FC49D9" w:rsidRPr="0097044A">
              <w:rPr>
                <w:rFonts w:ascii="GHEA Grapalat" w:hAnsi="GHEA Grapalat"/>
                <w:bCs/>
                <w:sz w:val="20"/>
                <w:szCs w:val="20"/>
                <w:lang w:val="en-US"/>
              </w:rPr>
              <w:t>ի</w:t>
            </w:r>
            <w:r w:rsidRPr="0097044A">
              <w:rPr>
                <w:rFonts w:ascii="GHEA Grapalat" w:hAnsi="GHEA Grapalat"/>
                <w:bCs/>
                <w:sz w:val="20"/>
                <w:szCs w:val="20"/>
              </w:rPr>
              <w:t xml:space="preserve"> ջրամբար</w:t>
            </w:r>
          </w:p>
        </w:tc>
        <w:tc>
          <w:tcPr>
            <w:tcW w:w="1003" w:type="dxa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195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</w:p>
        </w:tc>
        <w:tc>
          <w:tcPr>
            <w:tcW w:w="1166" w:type="dxa"/>
            <w:vAlign w:val="center"/>
          </w:tcPr>
          <w:p w:rsidR="004C6AD0" w:rsidRPr="0097044A" w:rsidRDefault="0097044A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hy-AM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hy-AM"/>
              </w:rPr>
              <w:t>0,2</w:t>
            </w:r>
          </w:p>
        </w:tc>
        <w:tc>
          <w:tcPr>
            <w:tcW w:w="1096" w:type="dxa"/>
            <w:vAlign w:val="center"/>
          </w:tcPr>
          <w:p w:rsidR="004C6AD0" w:rsidRPr="0097044A" w:rsidRDefault="0097044A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hy-AM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hy-AM"/>
              </w:rPr>
              <w:t>0,5</w:t>
            </w:r>
          </w:p>
        </w:tc>
        <w:tc>
          <w:tcPr>
            <w:tcW w:w="1240" w:type="dxa"/>
            <w:vAlign w:val="center"/>
          </w:tcPr>
          <w:p w:rsidR="004C6AD0" w:rsidRPr="0097044A" w:rsidRDefault="0097044A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hy-AM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hy-AM"/>
              </w:rPr>
              <w:t>0,5</w:t>
            </w:r>
          </w:p>
        </w:tc>
        <w:tc>
          <w:tcPr>
            <w:tcW w:w="1097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</w:p>
        </w:tc>
      </w:tr>
      <w:tr w:rsidR="0097044A" w:rsidRPr="0097044A" w:rsidTr="004C6AD0">
        <w:tc>
          <w:tcPr>
            <w:tcW w:w="636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2881" w:type="dxa"/>
          </w:tcPr>
          <w:p w:rsidR="004C6AD0" w:rsidRPr="0097044A" w:rsidRDefault="004C6AD0" w:rsidP="00F467CF">
            <w:pPr>
              <w:rPr>
                <w:rFonts w:ascii="GHEA Grapalat" w:hAnsi="GHEA Grapalat"/>
                <w:bCs/>
                <w:sz w:val="20"/>
                <w:szCs w:val="20"/>
              </w:rPr>
            </w:pPr>
            <w:r w:rsidRPr="0097044A">
              <w:rPr>
                <w:rFonts w:ascii="GHEA Grapalat" w:hAnsi="GHEA Grapalat"/>
                <w:bCs/>
                <w:sz w:val="20"/>
                <w:szCs w:val="20"/>
              </w:rPr>
              <w:t>Կողբի ջրամբար</w:t>
            </w:r>
          </w:p>
        </w:tc>
        <w:tc>
          <w:tcPr>
            <w:tcW w:w="1003" w:type="dxa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195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</w:p>
        </w:tc>
        <w:tc>
          <w:tcPr>
            <w:tcW w:w="1166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0.9</w:t>
            </w:r>
          </w:p>
        </w:tc>
        <w:tc>
          <w:tcPr>
            <w:tcW w:w="1096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0.63</w:t>
            </w:r>
          </w:p>
        </w:tc>
        <w:tc>
          <w:tcPr>
            <w:tcW w:w="1240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0.63</w:t>
            </w:r>
          </w:p>
        </w:tc>
        <w:tc>
          <w:tcPr>
            <w:tcW w:w="1097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0.7</w:t>
            </w:r>
          </w:p>
        </w:tc>
      </w:tr>
      <w:tr w:rsidR="0097044A" w:rsidRPr="0097044A" w:rsidTr="004C6AD0">
        <w:tc>
          <w:tcPr>
            <w:tcW w:w="636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2881" w:type="dxa"/>
          </w:tcPr>
          <w:p w:rsidR="004C6AD0" w:rsidRPr="0097044A" w:rsidRDefault="004C6AD0" w:rsidP="00F467CF">
            <w:pPr>
              <w:rPr>
                <w:rFonts w:ascii="GHEA Grapalat" w:hAnsi="GHEA Grapalat"/>
                <w:bCs/>
                <w:sz w:val="20"/>
                <w:szCs w:val="20"/>
              </w:rPr>
            </w:pPr>
            <w:r w:rsidRPr="0097044A">
              <w:rPr>
                <w:rFonts w:ascii="GHEA Grapalat" w:hAnsi="GHEA Grapalat"/>
                <w:bCs/>
                <w:sz w:val="20"/>
                <w:szCs w:val="20"/>
              </w:rPr>
              <w:t>Հախում-2 ջրամբար</w:t>
            </w:r>
          </w:p>
        </w:tc>
        <w:tc>
          <w:tcPr>
            <w:tcW w:w="1003" w:type="dxa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2.1</w:t>
            </w:r>
          </w:p>
        </w:tc>
        <w:tc>
          <w:tcPr>
            <w:tcW w:w="1195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</w:p>
        </w:tc>
        <w:tc>
          <w:tcPr>
            <w:tcW w:w="1166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0.1</w:t>
            </w:r>
          </w:p>
        </w:tc>
        <w:tc>
          <w:tcPr>
            <w:tcW w:w="1096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0.8</w:t>
            </w:r>
          </w:p>
        </w:tc>
        <w:tc>
          <w:tcPr>
            <w:tcW w:w="1240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0.8</w:t>
            </w:r>
          </w:p>
        </w:tc>
        <w:tc>
          <w:tcPr>
            <w:tcW w:w="1097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0.8</w:t>
            </w:r>
          </w:p>
        </w:tc>
      </w:tr>
      <w:tr w:rsidR="0097044A" w:rsidRPr="0097044A" w:rsidTr="004C6AD0">
        <w:tc>
          <w:tcPr>
            <w:tcW w:w="636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2881" w:type="dxa"/>
          </w:tcPr>
          <w:p w:rsidR="004C6AD0" w:rsidRPr="0097044A" w:rsidRDefault="004C6AD0" w:rsidP="00F467CF">
            <w:pPr>
              <w:rPr>
                <w:rFonts w:ascii="GHEA Grapalat" w:hAnsi="GHEA Grapalat"/>
                <w:bCs/>
                <w:sz w:val="20"/>
                <w:szCs w:val="20"/>
              </w:rPr>
            </w:pPr>
            <w:r w:rsidRPr="0097044A">
              <w:rPr>
                <w:rFonts w:ascii="GHEA Grapalat" w:hAnsi="GHEA Grapalat"/>
                <w:bCs/>
                <w:sz w:val="20"/>
                <w:szCs w:val="20"/>
              </w:rPr>
              <w:t>Գետիկ վանքի ջրամբար</w:t>
            </w:r>
          </w:p>
        </w:tc>
        <w:tc>
          <w:tcPr>
            <w:tcW w:w="1003" w:type="dxa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35</w:t>
            </w:r>
          </w:p>
        </w:tc>
        <w:tc>
          <w:tcPr>
            <w:tcW w:w="1195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</w:p>
        </w:tc>
        <w:tc>
          <w:tcPr>
            <w:tcW w:w="1166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0.2</w:t>
            </w:r>
          </w:p>
        </w:tc>
        <w:tc>
          <w:tcPr>
            <w:tcW w:w="1096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14.5</w:t>
            </w:r>
          </w:p>
        </w:tc>
        <w:tc>
          <w:tcPr>
            <w:tcW w:w="1240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14.5</w:t>
            </w:r>
          </w:p>
        </w:tc>
        <w:tc>
          <w:tcPr>
            <w:tcW w:w="1097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14.4</w:t>
            </w:r>
          </w:p>
        </w:tc>
      </w:tr>
      <w:tr w:rsidR="0097044A" w:rsidRPr="0097044A" w:rsidTr="004C6AD0">
        <w:tc>
          <w:tcPr>
            <w:tcW w:w="636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2881" w:type="dxa"/>
          </w:tcPr>
          <w:p w:rsidR="004C6AD0" w:rsidRPr="0097044A" w:rsidRDefault="004C6AD0" w:rsidP="00F467CF">
            <w:pPr>
              <w:rPr>
                <w:rFonts w:ascii="GHEA Grapalat" w:hAnsi="GHEA Grapalat"/>
                <w:bCs/>
                <w:sz w:val="20"/>
                <w:szCs w:val="20"/>
              </w:rPr>
            </w:pPr>
            <w:r w:rsidRPr="0097044A">
              <w:rPr>
                <w:rFonts w:ascii="GHEA Grapalat" w:hAnsi="GHEA Grapalat"/>
                <w:bCs/>
                <w:sz w:val="20"/>
                <w:szCs w:val="20"/>
              </w:rPr>
              <w:t>Զիրակի ջրամբար</w:t>
            </w:r>
          </w:p>
        </w:tc>
        <w:tc>
          <w:tcPr>
            <w:tcW w:w="1003" w:type="dxa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25</w:t>
            </w:r>
          </w:p>
        </w:tc>
        <w:tc>
          <w:tcPr>
            <w:tcW w:w="1195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</w:p>
        </w:tc>
        <w:tc>
          <w:tcPr>
            <w:tcW w:w="1166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0.1</w:t>
            </w:r>
          </w:p>
        </w:tc>
        <w:tc>
          <w:tcPr>
            <w:tcW w:w="1096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10.4</w:t>
            </w:r>
          </w:p>
        </w:tc>
        <w:tc>
          <w:tcPr>
            <w:tcW w:w="1240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10.4</w:t>
            </w:r>
          </w:p>
        </w:tc>
        <w:tc>
          <w:tcPr>
            <w:tcW w:w="1097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10.3</w:t>
            </w:r>
          </w:p>
        </w:tc>
      </w:tr>
      <w:tr w:rsidR="0097044A" w:rsidRPr="0097044A" w:rsidTr="004C6AD0">
        <w:tc>
          <w:tcPr>
            <w:tcW w:w="636" w:type="dxa"/>
            <w:vAlign w:val="center"/>
          </w:tcPr>
          <w:p w:rsidR="004C6AD0" w:rsidRPr="0097044A" w:rsidRDefault="004C6AD0" w:rsidP="00493DA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2881" w:type="dxa"/>
          </w:tcPr>
          <w:p w:rsidR="004C6AD0" w:rsidRPr="0097044A" w:rsidRDefault="004C6AD0" w:rsidP="00F467CF">
            <w:pPr>
              <w:rPr>
                <w:rFonts w:ascii="GHEA Grapalat" w:hAnsi="GHEA Grapalat"/>
                <w:bCs/>
                <w:sz w:val="20"/>
                <w:szCs w:val="20"/>
              </w:rPr>
            </w:pPr>
            <w:r w:rsidRPr="0097044A">
              <w:rPr>
                <w:rFonts w:ascii="GHEA Grapalat" w:hAnsi="GHEA Grapalat"/>
                <w:bCs/>
                <w:sz w:val="20"/>
                <w:szCs w:val="20"/>
              </w:rPr>
              <w:t>Խնձորեսկի ջրամբար</w:t>
            </w:r>
          </w:p>
        </w:tc>
        <w:tc>
          <w:tcPr>
            <w:tcW w:w="1003" w:type="dxa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5.2</w:t>
            </w:r>
          </w:p>
        </w:tc>
        <w:tc>
          <w:tcPr>
            <w:tcW w:w="1195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</w:p>
        </w:tc>
        <w:tc>
          <w:tcPr>
            <w:tcW w:w="1166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0.5</w:t>
            </w:r>
          </w:p>
        </w:tc>
        <w:tc>
          <w:tcPr>
            <w:tcW w:w="1096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3.5</w:t>
            </w:r>
          </w:p>
        </w:tc>
        <w:tc>
          <w:tcPr>
            <w:tcW w:w="1240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3.5</w:t>
            </w:r>
          </w:p>
        </w:tc>
        <w:tc>
          <w:tcPr>
            <w:tcW w:w="1097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3.3</w:t>
            </w:r>
          </w:p>
        </w:tc>
      </w:tr>
      <w:tr w:rsidR="0097044A" w:rsidRPr="0097044A" w:rsidTr="004C6AD0">
        <w:tc>
          <w:tcPr>
            <w:tcW w:w="636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2881" w:type="dxa"/>
          </w:tcPr>
          <w:p w:rsidR="004C6AD0" w:rsidRPr="0097044A" w:rsidRDefault="004C6AD0" w:rsidP="00F467CF">
            <w:pPr>
              <w:rPr>
                <w:rFonts w:ascii="GHEA Grapalat" w:hAnsi="GHEA Grapalat"/>
                <w:bCs/>
                <w:sz w:val="20"/>
                <w:szCs w:val="20"/>
              </w:rPr>
            </w:pPr>
            <w:r w:rsidRPr="0097044A">
              <w:rPr>
                <w:rFonts w:ascii="GHEA Grapalat" w:hAnsi="GHEA Grapalat"/>
                <w:bCs/>
                <w:sz w:val="20"/>
                <w:szCs w:val="20"/>
              </w:rPr>
              <w:t>Լիճքի  (Մեղրի) ջրամբար</w:t>
            </w:r>
          </w:p>
        </w:tc>
        <w:tc>
          <w:tcPr>
            <w:tcW w:w="1003" w:type="dxa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1.17</w:t>
            </w:r>
          </w:p>
        </w:tc>
        <w:tc>
          <w:tcPr>
            <w:tcW w:w="1195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</w:p>
        </w:tc>
        <w:tc>
          <w:tcPr>
            <w:tcW w:w="1166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0.3</w:t>
            </w:r>
          </w:p>
        </w:tc>
        <w:tc>
          <w:tcPr>
            <w:tcW w:w="1096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240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1.73</w:t>
            </w:r>
          </w:p>
        </w:tc>
        <w:tc>
          <w:tcPr>
            <w:tcW w:w="1097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2.47</w:t>
            </w:r>
          </w:p>
        </w:tc>
      </w:tr>
      <w:tr w:rsidR="0097044A" w:rsidRPr="0097044A" w:rsidTr="004C6AD0">
        <w:tc>
          <w:tcPr>
            <w:tcW w:w="636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17</w:t>
            </w:r>
          </w:p>
        </w:tc>
        <w:tc>
          <w:tcPr>
            <w:tcW w:w="2881" w:type="dxa"/>
          </w:tcPr>
          <w:p w:rsidR="004C6AD0" w:rsidRPr="0097044A" w:rsidRDefault="004C6AD0" w:rsidP="00F467CF">
            <w:pPr>
              <w:rPr>
                <w:rFonts w:ascii="GHEA Grapalat" w:hAnsi="GHEA Grapalat"/>
                <w:bCs/>
                <w:sz w:val="20"/>
                <w:szCs w:val="20"/>
              </w:rPr>
            </w:pPr>
            <w:r w:rsidRPr="0097044A">
              <w:rPr>
                <w:rFonts w:ascii="GHEA Grapalat" w:hAnsi="GHEA Grapalat"/>
                <w:bCs/>
                <w:sz w:val="20"/>
                <w:szCs w:val="20"/>
              </w:rPr>
              <w:t>Սելավ-Մաստարայի-1 ջրամբար</w:t>
            </w:r>
          </w:p>
        </w:tc>
        <w:tc>
          <w:tcPr>
            <w:tcW w:w="1003" w:type="dxa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8.2</w:t>
            </w:r>
          </w:p>
        </w:tc>
        <w:tc>
          <w:tcPr>
            <w:tcW w:w="1195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</w:p>
        </w:tc>
        <w:tc>
          <w:tcPr>
            <w:tcW w:w="1166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0.5</w:t>
            </w:r>
          </w:p>
        </w:tc>
        <w:tc>
          <w:tcPr>
            <w:tcW w:w="1096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4.8</w:t>
            </w:r>
          </w:p>
        </w:tc>
        <w:tc>
          <w:tcPr>
            <w:tcW w:w="1240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4.8</w:t>
            </w:r>
          </w:p>
        </w:tc>
        <w:tc>
          <w:tcPr>
            <w:tcW w:w="1097" w:type="dxa"/>
            <w:vAlign w:val="center"/>
          </w:tcPr>
          <w:p w:rsidR="004C6AD0" w:rsidRPr="0097044A" w:rsidRDefault="004C6AD0" w:rsidP="00F467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</w:pPr>
            <w:r w:rsidRPr="0097044A">
              <w:rPr>
                <w:rFonts w:ascii="GHEA Grapalat" w:hAnsi="GHEA Grapalat" w:cs="DejaVuSerif-Bold"/>
                <w:bCs/>
                <w:sz w:val="20"/>
                <w:szCs w:val="20"/>
                <w:lang w:val="en-US"/>
              </w:rPr>
              <w:t>4.8</w:t>
            </w:r>
          </w:p>
        </w:tc>
      </w:tr>
    </w:tbl>
    <w:p w:rsidR="00493DA5" w:rsidRPr="0097044A" w:rsidRDefault="008A69DA" w:rsidP="00A67A05">
      <w:pPr>
        <w:spacing w:line="276" w:lineRule="auto"/>
        <w:ind w:left="-270" w:right="-92" w:firstLine="720"/>
        <w:jc w:val="both"/>
        <w:rPr>
          <w:rFonts w:ascii="GHEA Grapalat" w:hAnsi="GHEA Grapalat"/>
          <w:b/>
          <w:sz w:val="16"/>
          <w:szCs w:val="16"/>
          <w:shd w:val="clear" w:color="auto" w:fill="FFFFFF"/>
        </w:rPr>
      </w:pPr>
      <w:r w:rsidRPr="0097044A">
        <w:rPr>
          <w:rFonts w:ascii="GHEA Grapalat" w:hAnsi="GHEA Grapalat"/>
          <w:b/>
          <w:sz w:val="16"/>
          <w:szCs w:val="16"/>
          <w:shd w:val="clear" w:color="auto" w:fill="FFFFFF"/>
          <w:lang w:val="en-US"/>
        </w:rPr>
        <w:t>հաշվարկված</w:t>
      </w:r>
      <w:r w:rsidRPr="0097044A">
        <w:rPr>
          <w:rFonts w:ascii="GHEA Grapalat" w:hAnsi="GHEA Grapalat"/>
          <w:b/>
          <w:sz w:val="16"/>
          <w:szCs w:val="16"/>
          <w:shd w:val="clear" w:color="auto" w:fill="FFFFFF"/>
        </w:rPr>
        <w:t xml:space="preserve"> </w:t>
      </w:r>
      <w:r w:rsidRPr="0097044A">
        <w:rPr>
          <w:rFonts w:ascii="GHEA Grapalat" w:hAnsi="GHEA Grapalat"/>
          <w:b/>
          <w:sz w:val="16"/>
          <w:szCs w:val="16"/>
          <w:shd w:val="clear" w:color="auto" w:fill="FFFFFF"/>
          <w:lang w:val="en-US"/>
        </w:rPr>
        <w:t>է</w:t>
      </w:r>
      <w:r w:rsidRPr="0097044A">
        <w:rPr>
          <w:rFonts w:ascii="GHEA Grapalat" w:hAnsi="GHEA Grapalat"/>
          <w:b/>
          <w:sz w:val="16"/>
          <w:szCs w:val="16"/>
          <w:shd w:val="clear" w:color="auto" w:fill="FFFFFF"/>
        </w:rPr>
        <w:t xml:space="preserve"> 1 </w:t>
      </w:r>
      <w:r w:rsidRPr="0097044A">
        <w:rPr>
          <w:rFonts w:ascii="GHEA Grapalat" w:hAnsi="GHEA Grapalat"/>
          <w:b/>
          <w:sz w:val="16"/>
          <w:szCs w:val="16"/>
          <w:shd w:val="clear" w:color="auto" w:fill="FFFFFF"/>
          <w:lang w:val="en-US"/>
        </w:rPr>
        <w:t>եվրո</w:t>
      </w:r>
      <w:r w:rsidRPr="0097044A">
        <w:rPr>
          <w:rFonts w:ascii="GHEA Grapalat" w:hAnsi="GHEA Grapalat"/>
          <w:b/>
          <w:sz w:val="16"/>
          <w:szCs w:val="16"/>
          <w:shd w:val="clear" w:color="auto" w:fill="FFFFFF"/>
        </w:rPr>
        <w:t xml:space="preserve">-578.71 </w:t>
      </w:r>
      <w:r w:rsidRPr="0097044A">
        <w:rPr>
          <w:rFonts w:ascii="GHEA Grapalat" w:hAnsi="GHEA Grapalat"/>
          <w:b/>
          <w:sz w:val="16"/>
          <w:szCs w:val="16"/>
          <w:shd w:val="clear" w:color="auto" w:fill="FFFFFF"/>
          <w:lang w:val="en-US"/>
        </w:rPr>
        <w:t>դրամ</w:t>
      </w:r>
      <w:r w:rsidRPr="0097044A">
        <w:rPr>
          <w:rFonts w:ascii="GHEA Grapalat" w:hAnsi="GHEA Grapalat"/>
          <w:b/>
          <w:sz w:val="16"/>
          <w:szCs w:val="16"/>
          <w:shd w:val="clear" w:color="auto" w:fill="FFFFFF"/>
        </w:rPr>
        <w:t xml:space="preserve"> </w:t>
      </w:r>
      <w:r w:rsidRPr="0097044A">
        <w:rPr>
          <w:rFonts w:ascii="GHEA Grapalat" w:hAnsi="GHEA Grapalat"/>
          <w:b/>
          <w:sz w:val="16"/>
          <w:szCs w:val="16"/>
          <w:shd w:val="clear" w:color="auto" w:fill="FFFFFF"/>
          <w:lang w:val="en-US"/>
        </w:rPr>
        <w:t>փոխարժեքով</w:t>
      </w:r>
    </w:p>
    <w:p w:rsidR="00F832DC" w:rsidRPr="0097044A" w:rsidRDefault="00F832DC" w:rsidP="0009295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DejaVuSerif-Bold"/>
          <w:bCs/>
          <w:sz w:val="24"/>
          <w:szCs w:val="24"/>
          <w:lang w:val="hy-AM"/>
        </w:rPr>
      </w:pPr>
    </w:p>
    <w:p w:rsidR="00F832DC" w:rsidRPr="0097044A" w:rsidRDefault="00F832DC" w:rsidP="0009295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DejaVuSerif-Bold"/>
          <w:bCs/>
          <w:sz w:val="24"/>
          <w:szCs w:val="24"/>
          <w:lang w:val="hy-AM"/>
        </w:rPr>
      </w:pPr>
    </w:p>
    <w:tbl>
      <w:tblPr>
        <w:tblStyle w:val="TableGridLight1"/>
        <w:tblW w:w="10490" w:type="dxa"/>
        <w:tblCellSpacing w:w="2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686"/>
        <w:gridCol w:w="6804"/>
      </w:tblGrid>
      <w:tr w:rsidR="0097044A" w:rsidRPr="002C62F9" w:rsidTr="009D4607">
        <w:trPr>
          <w:tblCellSpacing w:w="20" w:type="dxa"/>
        </w:trPr>
        <w:tc>
          <w:tcPr>
            <w:tcW w:w="3626" w:type="dxa"/>
            <w:shd w:val="clear" w:color="auto" w:fill="D9D9D9" w:themeFill="background1" w:themeFillShade="D9"/>
          </w:tcPr>
          <w:p w:rsidR="00020F31" w:rsidRPr="0097044A" w:rsidRDefault="00020F31" w:rsidP="00020F31">
            <w:pPr>
              <w:rPr>
                <w:rFonts w:ascii="GHEA Grapalat" w:hAnsi="GHEA Grapalat"/>
                <w:i/>
                <w:shd w:val="clear" w:color="auto" w:fill="FFFFFF"/>
                <w:lang w:val="hy-AM"/>
              </w:rPr>
            </w:pPr>
            <w:r w:rsidRPr="0097044A">
              <w:rPr>
                <w:rFonts w:ascii="GHEA Grapalat" w:eastAsia="Times New Roman" w:hAnsi="GHEA Grapalat" w:cs="Sylfaen"/>
                <w:b/>
                <w:i/>
                <w:lang w:val="hy-AM"/>
              </w:rPr>
              <w:t xml:space="preserve">Ծրագիր մշակող և իրականացման  համակարգող </w:t>
            </w:r>
            <w:r w:rsidRPr="0097044A">
              <w:rPr>
                <w:rFonts w:ascii="GHEA Grapalat" w:hAnsi="GHEA Grapalat"/>
                <w:i/>
                <w:shd w:val="clear" w:color="auto" w:fill="FFFFFF"/>
                <w:lang w:val="hy-AM"/>
              </w:rPr>
              <w:t xml:space="preserve">  </w:t>
            </w:r>
          </w:p>
        </w:tc>
        <w:tc>
          <w:tcPr>
            <w:tcW w:w="6744" w:type="dxa"/>
          </w:tcPr>
          <w:p w:rsidR="00020F31" w:rsidRPr="0097044A" w:rsidRDefault="00020F31" w:rsidP="00020F31">
            <w:pPr>
              <w:autoSpaceDE w:val="0"/>
              <w:autoSpaceDN w:val="0"/>
              <w:adjustRightInd w:val="0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97044A">
              <w:rPr>
                <w:rFonts w:ascii="GHEA Grapalat" w:hAnsi="GHEA Grapalat"/>
                <w:shd w:val="clear" w:color="auto" w:fill="FFFFFF"/>
                <w:lang w:val="hy-AM"/>
              </w:rPr>
              <w:t>ՀՀ տարածքային կառավարման և ենթակառուցվածքների նախարարության ջրային կոմիտե</w:t>
            </w:r>
          </w:p>
        </w:tc>
      </w:tr>
      <w:tr w:rsidR="0097044A" w:rsidRPr="002C62F9" w:rsidTr="009D4607">
        <w:trPr>
          <w:tblCellSpacing w:w="20" w:type="dxa"/>
        </w:trPr>
        <w:tc>
          <w:tcPr>
            <w:tcW w:w="3626" w:type="dxa"/>
            <w:shd w:val="clear" w:color="auto" w:fill="D9D9D9" w:themeFill="background1" w:themeFillShade="D9"/>
          </w:tcPr>
          <w:p w:rsidR="00020F31" w:rsidRPr="0097044A" w:rsidRDefault="00020F31" w:rsidP="00020F31">
            <w:pPr>
              <w:rPr>
                <w:rFonts w:ascii="GHEA Grapalat" w:hAnsi="GHEA Grapalat"/>
                <w:i/>
                <w:shd w:val="clear" w:color="auto" w:fill="FFFFFF"/>
                <w:lang w:val="hy-AM"/>
              </w:rPr>
            </w:pPr>
            <w:r w:rsidRPr="0097044A">
              <w:rPr>
                <w:rFonts w:ascii="GHEA Grapalat" w:eastAsia="Times New Roman" w:hAnsi="GHEA Grapalat" w:cs="Sylfaen"/>
                <w:b/>
                <w:i/>
                <w:lang w:val="hy-AM"/>
              </w:rPr>
              <w:t>Պատասխանատու պաշտոնատար անձ</w:t>
            </w:r>
            <w:r w:rsidRPr="0097044A">
              <w:rPr>
                <w:rFonts w:ascii="GHEA Grapalat" w:hAnsi="GHEA Grapalat"/>
                <w:i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6744" w:type="dxa"/>
          </w:tcPr>
          <w:p w:rsidR="00020F31" w:rsidRPr="0097044A" w:rsidRDefault="00020F31" w:rsidP="00020F31">
            <w:pPr>
              <w:autoSpaceDE w:val="0"/>
              <w:autoSpaceDN w:val="0"/>
              <w:adjustRightInd w:val="0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97044A">
              <w:rPr>
                <w:rFonts w:ascii="GHEA Grapalat" w:hAnsi="GHEA Grapalat"/>
                <w:shd w:val="clear" w:color="auto" w:fill="FFFFFF"/>
                <w:lang w:val="hy-AM"/>
              </w:rPr>
              <w:t xml:space="preserve">Ջրային կոմիտեի նախագահի պարտականությունները կատարող՝ </w:t>
            </w:r>
            <w:r w:rsidRPr="0097044A">
              <w:rPr>
                <w:rFonts w:ascii="GHEA Grapalat" w:hAnsi="GHEA Grapalat"/>
                <w:b/>
                <w:shd w:val="clear" w:color="auto" w:fill="FFFFFF"/>
                <w:lang w:val="hy-AM"/>
              </w:rPr>
              <w:t>Կարեն Դաղբաշյան</w:t>
            </w:r>
          </w:p>
        </w:tc>
      </w:tr>
      <w:tr w:rsidR="0097044A" w:rsidRPr="002C62F9" w:rsidTr="009D4607">
        <w:trPr>
          <w:tblCellSpacing w:w="20" w:type="dxa"/>
        </w:trPr>
        <w:tc>
          <w:tcPr>
            <w:tcW w:w="3626" w:type="dxa"/>
            <w:shd w:val="clear" w:color="auto" w:fill="D9D9D9" w:themeFill="background1" w:themeFillShade="D9"/>
          </w:tcPr>
          <w:p w:rsidR="00020F31" w:rsidRPr="0097044A" w:rsidRDefault="00020F31" w:rsidP="00020F31">
            <w:pPr>
              <w:rPr>
                <w:rFonts w:ascii="GHEA Grapalat" w:hAnsi="GHEA Grapalat"/>
                <w:i/>
                <w:shd w:val="clear" w:color="auto" w:fill="FFFFFF"/>
                <w:lang w:val="hy-AM"/>
              </w:rPr>
            </w:pPr>
            <w:r w:rsidRPr="0097044A">
              <w:rPr>
                <w:rFonts w:ascii="GHEA Grapalat" w:eastAsia="Times New Roman" w:hAnsi="GHEA Grapalat" w:cs="Sylfaen"/>
                <w:b/>
                <w:i/>
                <w:lang w:val="hy-AM"/>
              </w:rPr>
              <w:t>Կոնտակտային պաշտոնատար անձ</w:t>
            </w:r>
          </w:p>
        </w:tc>
        <w:tc>
          <w:tcPr>
            <w:tcW w:w="6744" w:type="dxa"/>
          </w:tcPr>
          <w:p w:rsidR="00020F31" w:rsidRPr="0097044A" w:rsidRDefault="00020F31" w:rsidP="00020F31">
            <w:pPr>
              <w:autoSpaceDE w:val="0"/>
              <w:autoSpaceDN w:val="0"/>
              <w:adjustRightInd w:val="0"/>
              <w:rPr>
                <w:rFonts w:ascii="GHEA Grapalat" w:hAnsi="GHEA Grapalat"/>
                <w:shd w:val="clear" w:color="auto" w:fill="FFFFFF"/>
                <w:lang w:val="hy-AM"/>
              </w:rPr>
            </w:pPr>
            <w:r w:rsidRPr="0097044A">
              <w:rPr>
                <w:rFonts w:ascii="GHEA Grapalat" w:hAnsi="GHEA Grapalat"/>
                <w:shd w:val="clear" w:color="auto" w:fill="FFFFFF"/>
                <w:lang w:val="hy-AM"/>
              </w:rPr>
              <w:t xml:space="preserve">Ջրային կոմիտեի գլխավոր քարտուղարի պաշտոնակատար՝ </w:t>
            </w:r>
            <w:r w:rsidRPr="0097044A">
              <w:rPr>
                <w:rFonts w:ascii="GHEA Grapalat" w:hAnsi="GHEA Grapalat"/>
                <w:b/>
                <w:shd w:val="clear" w:color="auto" w:fill="FFFFFF"/>
                <w:lang w:val="hy-AM"/>
              </w:rPr>
              <w:t>Աննա Մարգարյան</w:t>
            </w:r>
          </w:p>
        </w:tc>
      </w:tr>
      <w:tr w:rsidR="0097044A" w:rsidRPr="0097044A" w:rsidTr="009D4607">
        <w:trPr>
          <w:tblCellSpacing w:w="20" w:type="dxa"/>
        </w:trPr>
        <w:tc>
          <w:tcPr>
            <w:tcW w:w="3626" w:type="dxa"/>
            <w:shd w:val="clear" w:color="auto" w:fill="D9D9D9" w:themeFill="background1" w:themeFillShade="D9"/>
          </w:tcPr>
          <w:p w:rsidR="006B294E" w:rsidRPr="0097044A" w:rsidRDefault="006B294E" w:rsidP="006B294E">
            <w:pPr>
              <w:rPr>
                <w:rFonts w:ascii="GHEA Grapalat" w:hAnsi="GHEA Grapalat"/>
                <w:i/>
                <w:sz w:val="20"/>
                <w:szCs w:val="20"/>
                <w:shd w:val="clear" w:color="auto" w:fill="FFFFFF"/>
                <w:lang w:val="hy-AM"/>
              </w:rPr>
            </w:pPr>
            <w:r w:rsidRPr="0097044A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/>
              </w:rPr>
              <w:lastRenderedPageBreak/>
              <w:t>Ծրագրային առաջարկի մշակման ամսաթիվ</w:t>
            </w:r>
          </w:p>
        </w:tc>
        <w:tc>
          <w:tcPr>
            <w:tcW w:w="6744" w:type="dxa"/>
          </w:tcPr>
          <w:p w:rsidR="006B294E" w:rsidRPr="0097044A" w:rsidRDefault="00020F31" w:rsidP="006B294E">
            <w:pPr>
              <w:autoSpaceDE w:val="0"/>
              <w:autoSpaceDN w:val="0"/>
              <w:adjustRightInd w:val="0"/>
              <w:rPr>
                <w:rFonts w:ascii="GHEA Grapalat" w:hAnsi="GHEA Grapalat"/>
                <w:shd w:val="clear" w:color="auto" w:fill="FFFFFF"/>
                <w:lang w:val="en-US"/>
              </w:rPr>
            </w:pPr>
            <w:r w:rsidRPr="0097044A">
              <w:rPr>
                <w:rFonts w:ascii="GHEA Grapalat" w:hAnsi="GHEA Grapalat"/>
                <w:shd w:val="clear" w:color="auto" w:fill="FFFFFF"/>
                <w:lang w:val="en-US"/>
              </w:rPr>
              <w:t>15.10.2021թ.</w:t>
            </w:r>
          </w:p>
        </w:tc>
      </w:tr>
    </w:tbl>
    <w:p w:rsidR="003814E3" w:rsidRPr="0097044A" w:rsidRDefault="003814E3" w:rsidP="0009295C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:rsidR="003814E3" w:rsidRPr="0097044A" w:rsidRDefault="003814E3" w:rsidP="0009295C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:rsidR="003814E3" w:rsidRPr="0097044A" w:rsidRDefault="003814E3" w:rsidP="0009295C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sectPr w:rsidR="003814E3" w:rsidRPr="0097044A" w:rsidSect="0054040D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ejaVuSerif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74BF"/>
    <w:multiLevelType w:val="hybridMultilevel"/>
    <w:tmpl w:val="37A052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65E40"/>
    <w:multiLevelType w:val="hybridMultilevel"/>
    <w:tmpl w:val="269A3E4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7770F76"/>
    <w:multiLevelType w:val="hybridMultilevel"/>
    <w:tmpl w:val="9B00EE9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A9C3629"/>
    <w:multiLevelType w:val="hybridMultilevel"/>
    <w:tmpl w:val="1ED415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D64BF"/>
    <w:multiLevelType w:val="hybridMultilevel"/>
    <w:tmpl w:val="9C6A35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9194C"/>
    <w:multiLevelType w:val="hybridMultilevel"/>
    <w:tmpl w:val="547817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7668F"/>
    <w:multiLevelType w:val="hybridMultilevel"/>
    <w:tmpl w:val="6C0C95B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36F315C"/>
    <w:multiLevelType w:val="hybridMultilevel"/>
    <w:tmpl w:val="C38C7002"/>
    <w:lvl w:ilvl="0" w:tplc="601A2E7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96E1B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CE72A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5451D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EE23E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62A95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42778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56032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AE71F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51262"/>
    <w:multiLevelType w:val="hybridMultilevel"/>
    <w:tmpl w:val="BEF67968"/>
    <w:lvl w:ilvl="0" w:tplc="24A40F42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F1CD4"/>
    <w:multiLevelType w:val="hybridMultilevel"/>
    <w:tmpl w:val="6B96B2EC"/>
    <w:lvl w:ilvl="0" w:tplc="04090011">
      <w:start w:val="1"/>
      <w:numFmt w:val="decimal"/>
      <w:lvlText w:val="%1)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341B31FE"/>
    <w:multiLevelType w:val="hybridMultilevel"/>
    <w:tmpl w:val="5AEA5542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516A1430"/>
    <w:multiLevelType w:val="hybridMultilevel"/>
    <w:tmpl w:val="BEF67968"/>
    <w:lvl w:ilvl="0" w:tplc="24A40F42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337EA0"/>
    <w:multiLevelType w:val="hybridMultilevel"/>
    <w:tmpl w:val="07C0AE16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5D443606"/>
    <w:multiLevelType w:val="hybridMultilevel"/>
    <w:tmpl w:val="041859E8"/>
    <w:lvl w:ilvl="0" w:tplc="BD90C84E">
      <w:start w:val="2022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theme="minorBidi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C534E8"/>
    <w:multiLevelType w:val="hybridMultilevel"/>
    <w:tmpl w:val="2BE4467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AF3E21"/>
    <w:multiLevelType w:val="hybridMultilevel"/>
    <w:tmpl w:val="63C293DA"/>
    <w:lvl w:ilvl="0" w:tplc="809A363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62FC7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0AFCE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14D22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F23C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424AF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9CF54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0A960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0CF45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587CC5"/>
    <w:multiLevelType w:val="multilevel"/>
    <w:tmpl w:val="561249C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  <w:u w:val="single"/>
      </w:rPr>
    </w:lvl>
  </w:abstractNum>
  <w:num w:numId="1">
    <w:abstractNumId w:val="16"/>
  </w:num>
  <w:num w:numId="2">
    <w:abstractNumId w:val="13"/>
  </w:num>
  <w:num w:numId="3">
    <w:abstractNumId w:val="9"/>
  </w:num>
  <w:num w:numId="4">
    <w:abstractNumId w:val="15"/>
  </w:num>
  <w:num w:numId="5">
    <w:abstractNumId w:val="7"/>
  </w:num>
  <w:num w:numId="6">
    <w:abstractNumId w:val="4"/>
  </w:num>
  <w:num w:numId="7">
    <w:abstractNumId w:val="6"/>
  </w:num>
  <w:num w:numId="8">
    <w:abstractNumId w:val="1"/>
  </w:num>
  <w:num w:numId="9">
    <w:abstractNumId w:val="2"/>
  </w:num>
  <w:num w:numId="10">
    <w:abstractNumId w:val="14"/>
  </w:num>
  <w:num w:numId="11">
    <w:abstractNumId w:val="3"/>
  </w:num>
  <w:num w:numId="12">
    <w:abstractNumId w:val="8"/>
  </w:num>
  <w:num w:numId="13">
    <w:abstractNumId w:val="10"/>
  </w:num>
  <w:num w:numId="14">
    <w:abstractNumId w:val="0"/>
  </w:num>
  <w:num w:numId="15">
    <w:abstractNumId w:val="5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34DD"/>
    <w:rsid w:val="00005DE6"/>
    <w:rsid w:val="00020F31"/>
    <w:rsid w:val="000406FD"/>
    <w:rsid w:val="0007097A"/>
    <w:rsid w:val="0009295C"/>
    <w:rsid w:val="000B5089"/>
    <w:rsid w:val="000C68B4"/>
    <w:rsid w:val="000E0A21"/>
    <w:rsid w:val="000F016A"/>
    <w:rsid w:val="000F1FC4"/>
    <w:rsid w:val="00115CA7"/>
    <w:rsid w:val="00132534"/>
    <w:rsid w:val="00143556"/>
    <w:rsid w:val="00147879"/>
    <w:rsid w:val="001C16B6"/>
    <w:rsid w:val="001C4C92"/>
    <w:rsid w:val="0020408E"/>
    <w:rsid w:val="0021328C"/>
    <w:rsid w:val="00225FF9"/>
    <w:rsid w:val="00257D72"/>
    <w:rsid w:val="00295F30"/>
    <w:rsid w:val="002A0BD4"/>
    <w:rsid w:val="002A40F4"/>
    <w:rsid w:val="002C62F9"/>
    <w:rsid w:val="00313810"/>
    <w:rsid w:val="00321176"/>
    <w:rsid w:val="00321C5F"/>
    <w:rsid w:val="003230A9"/>
    <w:rsid w:val="003669FE"/>
    <w:rsid w:val="00366B7B"/>
    <w:rsid w:val="003814E3"/>
    <w:rsid w:val="003923C4"/>
    <w:rsid w:val="00394F87"/>
    <w:rsid w:val="00397F95"/>
    <w:rsid w:val="003D62BC"/>
    <w:rsid w:val="003D6D7A"/>
    <w:rsid w:val="004037A1"/>
    <w:rsid w:val="00431190"/>
    <w:rsid w:val="004324A4"/>
    <w:rsid w:val="00444702"/>
    <w:rsid w:val="00445D02"/>
    <w:rsid w:val="00493DA5"/>
    <w:rsid w:val="004C6AD0"/>
    <w:rsid w:val="00506959"/>
    <w:rsid w:val="00521AEF"/>
    <w:rsid w:val="0054040D"/>
    <w:rsid w:val="005516BB"/>
    <w:rsid w:val="005544BC"/>
    <w:rsid w:val="005874E6"/>
    <w:rsid w:val="005915DC"/>
    <w:rsid w:val="005B3D90"/>
    <w:rsid w:val="005C688F"/>
    <w:rsid w:val="005C6C6D"/>
    <w:rsid w:val="005F2B7E"/>
    <w:rsid w:val="005F75F7"/>
    <w:rsid w:val="0062029A"/>
    <w:rsid w:val="00622DA0"/>
    <w:rsid w:val="00662DF9"/>
    <w:rsid w:val="00696A90"/>
    <w:rsid w:val="006A4FB6"/>
    <w:rsid w:val="006B294E"/>
    <w:rsid w:val="006F527B"/>
    <w:rsid w:val="00704543"/>
    <w:rsid w:val="007551C5"/>
    <w:rsid w:val="007B466C"/>
    <w:rsid w:val="007D20D4"/>
    <w:rsid w:val="00822853"/>
    <w:rsid w:val="00857DFD"/>
    <w:rsid w:val="00892F97"/>
    <w:rsid w:val="00897566"/>
    <w:rsid w:val="008A69DA"/>
    <w:rsid w:val="008B090A"/>
    <w:rsid w:val="008D5BCA"/>
    <w:rsid w:val="008E1D81"/>
    <w:rsid w:val="008E3074"/>
    <w:rsid w:val="008E5F10"/>
    <w:rsid w:val="00925062"/>
    <w:rsid w:val="00936AC8"/>
    <w:rsid w:val="009443EB"/>
    <w:rsid w:val="009670FE"/>
    <w:rsid w:val="0097044A"/>
    <w:rsid w:val="009718D8"/>
    <w:rsid w:val="009753FC"/>
    <w:rsid w:val="009B3EA4"/>
    <w:rsid w:val="009C0504"/>
    <w:rsid w:val="009D05B5"/>
    <w:rsid w:val="009D4607"/>
    <w:rsid w:val="009D574C"/>
    <w:rsid w:val="00A32237"/>
    <w:rsid w:val="00A67A05"/>
    <w:rsid w:val="00A7231A"/>
    <w:rsid w:val="00A86721"/>
    <w:rsid w:val="00AB0C3C"/>
    <w:rsid w:val="00AF791D"/>
    <w:rsid w:val="00B21B31"/>
    <w:rsid w:val="00B62113"/>
    <w:rsid w:val="00B715C6"/>
    <w:rsid w:val="00B90C2E"/>
    <w:rsid w:val="00C308D9"/>
    <w:rsid w:val="00C349AE"/>
    <w:rsid w:val="00C421AB"/>
    <w:rsid w:val="00C423DA"/>
    <w:rsid w:val="00C65DF5"/>
    <w:rsid w:val="00C84DF8"/>
    <w:rsid w:val="00C9433C"/>
    <w:rsid w:val="00C95A4F"/>
    <w:rsid w:val="00C95E7F"/>
    <w:rsid w:val="00CA2F77"/>
    <w:rsid w:val="00CD0506"/>
    <w:rsid w:val="00CE01D1"/>
    <w:rsid w:val="00CE5FAB"/>
    <w:rsid w:val="00CE663E"/>
    <w:rsid w:val="00D47074"/>
    <w:rsid w:val="00D87E76"/>
    <w:rsid w:val="00D96972"/>
    <w:rsid w:val="00DC4262"/>
    <w:rsid w:val="00DE29C5"/>
    <w:rsid w:val="00E05B34"/>
    <w:rsid w:val="00E11E1D"/>
    <w:rsid w:val="00E2225C"/>
    <w:rsid w:val="00E37D89"/>
    <w:rsid w:val="00E607D2"/>
    <w:rsid w:val="00E80B35"/>
    <w:rsid w:val="00EB7426"/>
    <w:rsid w:val="00EC36AB"/>
    <w:rsid w:val="00EC382E"/>
    <w:rsid w:val="00ED51EF"/>
    <w:rsid w:val="00EE1E57"/>
    <w:rsid w:val="00EE6E27"/>
    <w:rsid w:val="00EF3039"/>
    <w:rsid w:val="00F12DC7"/>
    <w:rsid w:val="00F13A2E"/>
    <w:rsid w:val="00F4000C"/>
    <w:rsid w:val="00F5595D"/>
    <w:rsid w:val="00F661F8"/>
    <w:rsid w:val="00F6671D"/>
    <w:rsid w:val="00F73E19"/>
    <w:rsid w:val="00F832DC"/>
    <w:rsid w:val="00F834DD"/>
    <w:rsid w:val="00F94790"/>
    <w:rsid w:val="00FA1355"/>
    <w:rsid w:val="00FA3CA4"/>
    <w:rsid w:val="00FC49D9"/>
    <w:rsid w:val="00FC6229"/>
    <w:rsid w:val="00FE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AEBA34-326E-449E-B0FE-E24E8F71D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D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1,Akapit z listą BS,Bullet1,Bullets,List Paragraph 1,References,List Paragraph (numbered (a)),IBL List Paragraph,List Paragraph nowy,Numbered List Paragraph,Bullet paras,Liste 1,OBC Bullet,3"/>
    <w:basedOn w:val="Normal"/>
    <w:link w:val="ListParagraphChar"/>
    <w:uiPriority w:val="34"/>
    <w:qFormat/>
    <w:rsid w:val="005C6C6D"/>
    <w:pPr>
      <w:ind w:left="720"/>
      <w:contextualSpacing/>
    </w:pPr>
  </w:style>
  <w:style w:type="character" w:customStyle="1" w:styleId="ListParagraphChar">
    <w:name w:val="List Paragraph Char"/>
    <w:aliases w:val="List_Paragraph Char,Multilevel para_II Char,List Paragraph1 Char,Akapit z listą BS Char,Bullet1 Char,Bullets Char,List Paragraph 1 Char,References Char,List Paragraph (numbered (a)) Char,IBL List Paragraph Char,Bullet paras Char"/>
    <w:link w:val="ListParagraph"/>
    <w:uiPriority w:val="99"/>
    <w:locked/>
    <w:rsid w:val="00897566"/>
  </w:style>
  <w:style w:type="table" w:styleId="TableGrid">
    <w:name w:val="Table Grid"/>
    <w:basedOn w:val="TableNormal"/>
    <w:uiPriority w:val="39"/>
    <w:rsid w:val="00C94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3814E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6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E27"/>
    <w:rPr>
      <w:rFonts w:ascii="Segoe UI" w:hAnsi="Segoe UI" w:cs="Segoe UI"/>
      <w:sz w:val="18"/>
      <w:szCs w:val="18"/>
    </w:rPr>
  </w:style>
  <w:style w:type="character" w:customStyle="1" w:styleId="mechtexChar">
    <w:name w:val="mechtex Char"/>
    <w:link w:val="mechtex"/>
    <w:uiPriority w:val="99"/>
    <w:locked/>
    <w:rsid w:val="00CE01D1"/>
    <w:rPr>
      <w:rFonts w:ascii="Arial Armenian" w:hAnsi="Arial Armenian"/>
      <w:sz w:val="20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CE01D1"/>
    <w:pPr>
      <w:spacing w:after="0" w:line="240" w:lineRule="auto"/>
      <w:jc w:val="center"/>
    </w:pPr>
    <w:rPr>
      <w:rFonts w:ascii="Arial Armenian" w:hAnsi="Arial Armenian"/>
      <w:sz w:val="20"/>
      <w:lang w:eastAsia="ru-RU"/>
    </w:rPr>
  </w:style>
  <w:style w:type="paragraph" w:styleId="NormalWeb">
    <w:name w:val="Normal (Web)"/>
    <w:basedOn w:val="Normal"/>
    <w:uiPriority w:val="99"/>
    <w:unhideWhenUsed/>
    <w:rsid w:val="00521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7E0A0-C6F1-4369-B721-FE52D7591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7</Pages>
  <Words>1523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Narine Avetyan</dc:creator>
  <cp:lastModifiedBy>Mihran Hovhannisyan</cp:lastModifiedBy>
  <cp:revision>118</cp:revision>
  <cp:lastPrinted>2021-10-12T12:05:00Z</cp:lastPrinted>
  <dcterms:created xsi:type="dcterms:W3CDTF">2021-10-12T06:50:00Z</dcterms:created>
  <dcterms:modified xsi:type="dcterms:W3CDTF">2021-10-15T11:29:00Z</dcterms:modified>
</cp:coreProperties>
</file>