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E00" w:rsidRDefault="00D70F63" w:rsidP="00D70F63">
      <w:pPr>
        <w:ind w:left="90"/>
        <w:jc w:val="center"/>
        <w:rPr>
          <w:rFonts w:ascii="GHEA Grapalat" w:hAnsi="GHEA Grapalat"/>
          <w:b/>
        </w:rPr>
      </w:pPr>
      <w:r w:rsidRPr="00D70F63">
        <w:rPr>
          <w:rFonts w:ascii="GHEA Grapalat" w:hAnsi="GHEA Grapalat"/>
          <w:b/>
        </w:rPr>
        <w:t>ՏԵՂԵԿԱՏՎՈՒԹՅՈՒՆ</w:t>
      </w:r>
    </w:p>
    <w:p w:rsidR="00D70F63" w:rsidRDefault="00D70F63" w:rsidP="00D70F63">
      <w:pPr>
        <w:ind w:left="9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ԱՄԱՍԻԱ ԽՈՇՈՐԱՑՎԱԾ ՀԱՄԱՅՆՔՈՒՄ ԻՐԱԿԱՆԱՑՎԱԾ ԱՇԽԱՏԱՆՔՆԵՐԻ ՎԵՐԱԲԵՐՅԱԼ</w:t>
      </w:r>
    </w:p>
    <w:p w:rsidR="00D70F63" w:rsidRDefault="00D70F63" w:rsidP="00D70F63">
      <w:pPr>
        <w:ind w:left="90"/>
        <w:jc w:val="both"/>
        <w:rPr>
          <w:rFonts w:ascii="GHEA Grapalat" w:hAnsi="GHEA Grapalat"/>
        </w:rPr>
      </w:pPr>
    </w:p>
    <w:p w:rsidR="004F0410" w:rsidRPr="004F0410" w:rsidRDefault="00150E4B" w:rsidP="004F0410">
      <w:pPr>
        <w:pStyle w:val="NormalWeb"/>
        <w:spacing w:before="0" w:after="0" w:line="240" w:lineRule="auto"/>
        <w:ind w:left="567" w:right="-1" w:firstLine="567"/>
        <w:jc w:val="both"/>
        <w:rPr>
          <w:rFonts w:ascii="GHEA Grapalat" w:hAnsi="GHEA Grapalat"/>
          <w:sz w:val="22"/>
          <w:szCs w:val="22"/>
          <w:lang w:val="ro-RO"/>
        </w:rPr>
      </w:pPr>
      <w:r>
        <w:rPr>
          <w:rFonts w:ascii="GHEA Grapalat" w:hAnsi="GHEA Grapalat"/>
        </w:rPr>
        <w:t xml:space="preserve">ՀՀ Շիրակի մարզի </w:t>
      </w:r>
      <w:r w:rsidR="00A66A0B" w:rsidRPr="004F0410">
        <w:rPr>
          <w:rFonts w:ascii="GHEA Grapalat" w:hAnsi="GHEA Grapalat"/>
          <w:sz w:val="22"/>
          <w:szCs w:val="22"/>
        </w:rPr>
        <w:t>Ամասիա, Արեգնադեմ, Բանդիվան, Բյուրակն, Գտաշեն, Հովտուն, Մեղրաշատ, Ողջի և Ջրաձոր համայնքների միավորման արդյունքում ձևավորվել է Ամասիա բազմաբնակավայր համայնքը</w:t>
      </w:r>
      <w:r w:rsidR="00A66A0B" w:rsidRPr="004F0410">
        <w:rPr>
          <w:rFonts w:ascii="GHEA Grapalat" w:hAnsi="GHEA Grapalat"/>
          <w:sz w:val="22"/>
          <w:szCs w:val="22"/>
          <w:lang w:val="ro-RO"/>
        </w:rPr>
        <w:t>:</w:t>
      </w:r>
    </w:p>
    <w:p w:rsidR="00D70F63" w:rsidRPr="00150E4B" w:rsidRDefault="00D70F63" w:rsidP="004F0410">
      <w:pPr>
        <w:pStyle w:val="NormalWeb"/>
        <w:spacing w:before="0" w:after="0" w:line="240" w:lineRule="auto"/>
        <w:ind w:left="567" w:right="-1" w:firstLine="567"/>
        <w:jc w:val="both"/>
        <w:rPr>
          <w:rFonts w:ascii="GHEA Grapalat" w:hAnsi="GHEA Grapalat"/>
          <w:sz w:val="24"/>
          <w:szCs w:val="24"/>
          <w:lang w:val="ro-RO"/>
        </w:rPr>
      </w:pPr>
      <w:r w:rsidRPr="00A66A0B">
        <w:rPr>
          <w:rFonts w:ascii="GHEA Grapalat" w:hAnsi="GHEA Grapalat"/>
        </w:rPr>
        <w:t>Խոշորացված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համայնքի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ընդհանուր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բյուջեի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շորհիվ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հնարավոր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է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եղել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իրականացնել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մի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շարք</w:t>
      </w:r>
      <w:r w:rsidRPr="00150E4B">
        <w:rPr>
          <w:rFonts w:ascii="GHEA Grapalat" w:hAnsi="GHEA Grapalat"/>
          <w:lang w:val="ro-RO"/>
        </w:rPr>
        <w:t xml:space="preserve"> </w:t>
      </w:r>
      <w:r w:rsidRPr="00A66A0B">
        <w:rPr>
          <w:rFonts w:ascii="GHEA Grapalat" w:hAnsi="GHEA Grapalat"/>
        </w:rPr>
        <w:t>աշխատանքներ</w:t>
      </w:r>
      <w:r w:rsidRPr="00150E4B">
        <w:rPr>
          <w:rFonts w:ascii="GHEA Grapalat" w:hAnsi="GHEA Grapalat"/>
          <w:lang w:val="ro-RO"/>
        </w:rPr>
        <w:t>`</w:t>
      </w:r>
    </w:p>
    <w:p w:rsidR="00D70F63" w:rsidRPr="00150E4B" w:rsidRDefault="00D70F63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 w:rsidRPr="00150E4B">
        <w:rPr>
          <w:rFonts w:ascii="GHEA Grapalat" w:hAnsi="GHEA Grapalat"/>
          <w:lang w:val="ro-RO"/>
        </w:rPr>
        <w:t xml:space="preserve">2016-2017 </w:t>
      </w:r>
      <w:r>
        <w:rPr>
          <w:rFonts w:ascii="GHEA Grapalat" w:hAnsi="GHEA Grapalat"/>
        </w:rPr>
        <w:t>թթ</w:t>
      </w:r>
      <w:r w:rsidRPr="00150E4B">
        <w:rPr>
          <w:rFonts w:ascii="GHEA Grapalat" w:hAnsi="GHEA Grapalat"/>
          <w:lang w:val="ro-RO"/>
        </w:rPr>
        <w:t xml:space="preserve">. </w:t>
      </w:r>
      <w:r>
        <w:rPr>
          <w:rFonts w:ascii="GHEA Grapalat" w:hAnsi="GHEA Grapalat"/>
        </w:rPr>
        <w:t>խստաշունչ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և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ձնառատ</w:t>
      </w:r>
      <w:r w:rsidRPr="00150E4B">
        <w:rPr>
          <w:rFonts w:ascii="GHEA Grapalat" w:hAnsi="GHEA Grapalat"/>
          <w:lang w:val="ro-RO"/>
        </w:rPr>
        <w:t xml:space="preserve"> </w:t>
      </w:r>
      <w:r w:rsidR="00427CE1">
        <w:rPr>
          <w:rFonts w:ascii="GHEA Grapalat" w:hAnsi="GHEA Grapalat"/>
        </w:rPr>
        <w:t>ձմռան</w:t>
      </w:r>
      <w:r w:rsidR="00427CE1" w:rsidRPr="00150E4B">
        <w:rPr>
          <w:rFonts w:ascii="GHEA Grapalat" w:hAnsi="GHEA Grapalat"/>
          <w:lang w:val="ro-RO"/>
        </w:rPr>
        <w:t xml:space="preserve"> </w:t>
      </w:r>
      <w:r w:rsidR="00427CE1">
        <w:rPr>
          <w:rFonts w:ascii="GHEA Grapalat" w:hAnsi="GHEA Grapalat"/>
        </w:rPr>
        <w:t>ընթացքում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ապահով</w:t>
      </w:r>
      <w:r w:rsidR="00150E4B">
        <w:rPr>
          <w:rFonts w:ascii="GHEA Grapalat" w:hAnsi="GHEA Grapalat"/>
        </w:rPr>
        <w:t>վ</w:t>
      </w:r>
      <w:r>
        <w:rPr>
          <w:rFonts w:ascii="GHEA Grapalat" w:hAnsi="GHEA Grapalat"/>
        </w:rPr>
        <w:t>ել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է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բոլոր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բնակավայրերի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փողոցների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և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հատկապես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դպրոցների</w:t>
      </w:r>
      <w:r w:rsidRPr="00150E4B">
        <w:rPr>
          <w:rFonts w:ascii="GHEA Grapalat" w:hAnsi="GHEA Grapalat"/>
          <w:lang w:val="ro-RO"/>
        </w:rPr>
        <w:t xml:space="preserve"> </w:t>
      </w:r>
      <w:r w:rsidR="00427CE1">
        <w:rPr>
          <w:rFonts w:ascii="GHEA Grapalat" w:hAnsi="GHEA Grapalat"/>
        </w:rPr>
        <w:t>ու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այլ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օբյեկտների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ճանապարհների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մաքրումը</w:t>
      </w:r>
    </w:p>
    <w:p w:rsidR="00D70F63" w:rsidRPr="00150E4B" w:rsidRDefault="007000C3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/>
        </w:rPr>
        <w:t>Համայնքի</w:t>
      </w:r>
      <w:r w:rsidRPr="00150E4B">
        <w:rPr>
          <w:rFonts w:ascii="GHEA Grapalat" w:hAnsi="GHEA Grapalat"/>
          <w:lang w:val="ro-RO"/>
        </w:rPr>
        <w:t xml:space="preserve">  </w:t>
      </w:r>
      <w:r>
        <w:rPr>
          <w:rFonts w:ascii="GHEA Grapalat" w:hAnsi="GHEA Grapalat"/>
        </w:rPr>
        <w:t>միջոցների</w:t>
      </w:r>
      <w:r w:rsidRPr="00150E4B">
        <w:rPr>
          <w:rFonts w:ascii="GHEA Grapalat" w:hAnsi="GHEA Grapalat"/>
          <w:lang w:val="ro-RO"/>
        </w:rPr>
        <w:t xml:space="preserve">  </w:t>
      </w:r>
      <w:r>
        <w:rPr>
          <w:rFonts w:ascii="GHEA Grapalat" w:hAnsi="GHEA Grapalat"/>
        </w:rPr>
        <w:t>տնտեսման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հաշվին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զեղչվել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է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Ամասիա</w:t>
      </w:r>
      <w:r w:rsidRPr="00150E4B">
        <w:rPr>
          <w:rFonts w:ascii="GHEA Grapalat" w:hAnsi="GHEA Grapalat"/>
          <w:lang w:val="ro-RO"/>
        </w:rPr>
        <w:t xml:space="preserve"> </w:t>
      </w:r>
      <w:r>
        <w:rPr>
          <w:rFonts w:ascii="GHEA Grapalat" w:hAnsi="GHEA Grapalat"/>
        </w:rPr>
        <w:t>բնակավայրի</w:t>
      </w:r>
      <w:r w:rsidRPr="00150E4B">
        <w:rPr>
          <w:rFonts w:ascii="GHEA Grapalat" w:hAnsi="GHEA Grapalat"/>
          <w:lang w:val="ro-RO"/>
        </w:rPr>
        <w:t xml:space="preserve"> «</w:t>
      </w:r>
      <w:r>
        <w:rPr>
          <w:rFonts w:ascii="GHEA Grapalat" w:hAnsi="GHEA Grapalat"/>
        </w:rPr>
        <w:t>Նանե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նախակրթարան</w:t>
      </w:r>
      <w:r w:rsidRPr="00150E4B">
        <w:rPr>
          <w:rFonts w:ascii="GHEA Grapalat" w:hAnsi="GHEA Grapalat"/>
          <w:lang w:val="ro-RO"/>
        </w:rPr>
        <w:t xml:space="preserve">» </w:t>
      </w:r>
      <w:r w:rsidRPr="00AB058C">
        <w:rPr>
          <w:rFonts w:ascii="GHEA Grapalat" w:hAnsi="GHEA Grapalat"/>
        </w:rPr>
        <w:t>ՀՈԱԿ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հաճախող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թվով</w:t>
      </w:r>
      <w:r w:rsidRPr="00150E4B">
        <w:rPr>
          <w:rFonts w:ascii="GHEA Grapalat" w:hAnsi="GHEA Grapalat"/>
          <w:lang w:val="ro-RO"/>
        </w:rPr>
        <w:t xml:space="preserve"> 60 </w:t>
      </w:r>
      <w:r w:rsidRPr="00AB058C">
        <w:rPr>
          <w:rFonts w:ascii="GHEA Grapalat" w:hAnsi="GHEA Grapalat"/>
        </w:rPr>
        <w:t>երեխաների</w:t>
      </w:r>
      <w:r w:rsidRPr="00150E4B">
        <w:rPr>
          <w:rFonts w:ascii="GHEA Grapalat" w:hAnsi="GHEA Grapalat"/>
          <w:lang w:val="ro-RO"/>
        </w:rPr>
        <w:t xml:space="preserve"> </w:t>
      </w:r>
      <w:r w:rsidR="00AB058C" w:rsidRPr="00AB058C">
        <w:rPr>
          <w:rFonts w:ascii="GHEA Grapalat" w:hAnsi="GHEA Grapalat"/>
        </w:rPr>
        <w:t>ծնողական</w:t>
      </w:r>
      <w:r w:rsidR="00AB058C" w:rsidRPr="00150E4B">
        <w:rPr>
          <w:rFonts w:ascii="GHEA Grapalat" w:hAnsi="GHEA Grapalat"/>
          <w:lang w:val="ro-RO"/>
        </w:rPr>
        <w:t xml:space="preserve"> </w:t>
      </w:r>
      <w:r w:rsidR="00AB058C" w:rsidRPr="00AB058C">
        <w:rPr>
          <w:rFonts w:ascii="GHEA Grapalat" w:hAnsi="GHEA Grapalat"/>
        </w:rPr>
        <w:t>վարձավճարը</w:t>
      </w:r>
      <w:r w:rsidR="00AB058C" w:rsidRPr="00150E4B">
        <w:rPr>
          <w:rFonts w:ascii="GHEA Grapalat" w:hAnsi="GHEA Grapalat"/>
          <w:lang w:val="ro-RO"/>
        </w:rPr>
        <w:t>:</w:t>
      </w:r>
    </w:p>
    <w:p w:rsidR="00AB058C" w:rsidRPr="00150E4B" w:rsidRDefault="00AB058C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 w:rsidRPr="00150E4B">
        <w:rPr>
          <w:rFonts w:ascii="GHEA Grapalat" w:hAnsi="GHEA Grapalat"/>
          <w:lang w:val="ro-RO"/>
        </w:rPr>
        <w:t xml:space="preserve">«World Vision International» </w:t>
      </w:r>
      <w:r w:rsidRPr="00AB058C">
        <w:rPr>
          <w:rFonts w:ascii="GHEA Grapalat" w:hAnsi="GHEA Grapalat"/>
        </w:rPr>
        <w:t>միջազգային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բարեգործական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կազմակերպության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աջակցությամբ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համայնքում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բացվել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/>
        </w:rPr>
        <w:t>է</w:t>
      </w:r>
      <w:r w:rsidRPr="00150E4B">
        <w:rPr>
          <w:rFonts w:ascii="GHEA Grapalat" w:hAnsi="GHEA Grapalat"/>
          <w:lang w:val="ro-RO"/>
        </w:rPr>
        <w:t xml:space="preserve">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Լեգո</w:t>
      </w:r>
      <w:r w:rsidRPr="00150E4B">
        <w:rPr>
          <w:rFonts w:ascii="GHEA Grapalat" w:hAnsi="GHEA Grapalat" w:cs="Georgia"/>
          <w:color w:val="1D2129"/>
          <w:shd w:val="clear" w:color="auto" w:fill="FFFFFF"/>
          <w:lang w:val="ro-RO"/>
        </w:rPr>
        <w:t xml:space="preserve">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Լաբ</w:t>
      </w:r>
      <w:r w:rsidRPr="00150E4B">
        <w:rPr>
          <w:rFonts w:ascii="GHEA Grapalat" w:hAnsi="GHEA Grapalat" w:cs="Georgia"/>
          <w:color w:val="1D2129"/>
          <w:shd w:val="clear" w:color="auto" w:fill="FFFFFF"/>
          <w:lang w:val="ro-RO"/>
        </w:rPr>
        <w:t xml:space="preserve">,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Իմփաքթ</w:t>
      </w:r>
      <w:r w:rsidRPr="00150E4B">
        <w:rPr>
          <w:rFonts w:ascii="GHEA Grapalat" w:hAnsi="GHEA Grapalat" w:cs="Georgia"/>
          <w:color w:val="1D2129"/>
          <w:shd w:val="clear" w:color="auto" w:fill="FFFFFF"/>
          <w:lang w:val="ro-RO"/>
        </w:rPr>
        <w:t xml:space="preserve">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ու</w:t>
      </w:r>
      <w:r w:rsidRPr="00150E4B">
        <w:rPr>
          <w:rFonts w:ascii="GHEA Grapalat" w:hAnsi="GHEA Grapalat" w:cs="Georgia"/>
          <w:color w:val="1D2129"/>
          <w:shd w:val="clear" w:color="auto" w:fill="FFFFFF"/>
          <w:lang w:val="ro-RO"/>
        </w:rPr>
        <w:t xml:space="preserve">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Սքայ</w:t>
      </w:r>
      <w:r w:rsidRPr="00150E4B">
        <w:rPr>
          <w:rFonts w:ascii="GHEA Grapalat" w:hAnsi="GHEA Grapalat" w:cs="Georgia"/>
          <w:color w:val="1D2129"/>
          <w:shd w:val="clear" w:color="auto" w:fill="FFFFFF"/>
          <w:lang w:val="ro-RO"/>
        </w:rPr>
        <w:t xml:space="preserve">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ոչ</w:t>
      </w:r>
      <w:r w:rsidRPr="00150E4B">
        <w:rPr>
          <w:rFonts w:ascii="GHEA Grapalat" w:hAnsi="GHEA Grapalat" w:cs="Georgia"/>
          <w:color w:val="1D2129"/>
          <w:shd w:val="clear" w:color="auto" w:fill="FFFFFF"/>
          <w:lang w:val="ro-RO"/>
        </w:rPr>
        <w:t xml:space="preserve">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ֆորմալ</w:t>
      </w:r>
      <w:r w:rsidRPr="00150E4B">
        <w:rPr>
          <w:rFonts w:ascii="GHEA Grapalat" w:hAnsi="GHEA Grapalat" w:cs="Georgia"/>
          <w:color w:val="1D2129"/>
          <w:shd w:val="clear" w:color="auto" w:fill="FFFFFF"/>
          <w:lang w:val="ro-RO"/>
        </w:rPr>
        <w:t xml:space="preserve">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կրթության</w:t>
      </w:r>
      <w:r w:rsidRPr="00150E4B">
        <w:rPr>
          <w:rFonts w:ascii="GHEA Grapalat" w:hAnsi="GHEA Grapalat" w:cs="Georgia"/>
          <w:color w:val="1D2129"/>
          <w:shd w:val="clear" w:color="auto" w:fill="FFFFFF"/>
          <w:lang w:val="ro-RO"/>
        </w:rPr>
        <w:t xml:space="preserve"> </w:t>
      </w:r>
      <w:r w:rsidRPr="00AB058C">
        <w:rPr>
          <w:rFonts w:ascii="GHEA Grapalat" w:hAnsi="GHEA Grapalat" w:cs="Sylfaen"/>
          <w:color w:val="1D2129"/>
          <w:shd w:val="clear" w:color="auto" w:fill="FFFFFF"/>
        </w:rPr>
        <w:t>ակումբներ</w:t>
      </w:r>
      <w:r>
        <w:rPr>
          <w:rFonts w:ascii="GHEA Grapalat" w:hAnsi="GHEA Grapalat" w:cs="Sylfaen"/>
          <w:color w:val="1D2129"/>
          <w:shd w:val="clear" w:color="auto" w:fill="FFFFFF"/>
        </w:rPr>
        <w:t>ը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</w:p>
    <w:p w:rsidR="00427CE1" w:rsidRPr="00150E4B" w:rsidRDefault="00AB058C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 w:cs="Sylfaen"/>
          <w:color w:val="1D2129"/>
          <w:shd w:val="clear" w:color="auto" w:fill="FFFFFF"/>
        </w:rPr>
        <w:t>Երկար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տարիներ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Ողջի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բնակավայրը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զրկված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էր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փողոցային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լուսավորությունից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>
        <w:rPr>
          <w:rFonts w:ascii="GHEA Grapalat" w:hAnsi="GHEA Grapalat" w:cs="Sylfaen"/>
          <w:color w:val="1D2129"/>
          <w:shd w:val="clear" w:color="auto" w:fill="FFFFFF"/>
        </w:rPr>
        <w:t>այժմ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27CE1">
        <w:rPr>
          <w:rFonts w:ascii="GHEA Grapalat" w:hAnsi="GHEA Grapalat" w:cs="Sylfaen"/>
          <w:color w:val="1D2129"/>
          <w:shd w:val="clear" w:color="auto" w:fill="FFFFFF"/>
        </w:rPr>
        <w:t>բնակավայրում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անցկացվել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է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լուսավորություն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  <w:r w:rsid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Ընդլայնվել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է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Արեգնադեմ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Բանդիվան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Ամասիա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Գտաշեն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բնակավայերի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փողոցային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լուսավորության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ցանցը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Ինչպես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նաև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իրականացվում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է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Ամասիա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բնակավայրի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բազմաբնակարան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շենքերի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մուտքերի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լուսավորումը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  <w:r w:rsid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Համայնքապետարանի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հաստիքացուցակում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ավելացվել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է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էլեկտրիկ</w:t>
      </w:r>
      <w:r w:rsidR="00427CE1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-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մասնագետի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հաստիք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ով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սպասարկում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է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բոլոր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բնակավայրերի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փողոցային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B2B83">
        <w:rPr>
          <w:rFonts w:ascii="GHEA Grapalat" w:hAnsi="GHEA Grapalat" w:cs="Sylfaen"/>
          <w:color w:val="1D2129"/>
          <w:shd w:val="clear" w:color="auto" w:fill="FFFFFF"/>
        </w:rPr>
        <w:t>լուսավորությունը</w:t>
      </w:r>
      <w:r w:rsidR="008B2B83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</w:p>
    <w:p w:rsidR="00427CE1" w:rsidRPr="00150E4B" w:rsidRDefault="008B2B83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 w:cs="Sylfaen"/>
          <w:color w:val="1D2129"/>
          <w:shd w:val="clear" w:color="auto" w:fill="FFFFFF"/>
        </w:rPr>
        <w:t>Ընթացքի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մեջ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է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Ամասիա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բնակավայրի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բազմա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բնակարան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շենքերի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տանիքների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վերանորոգման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նախագծա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-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նախահաշվային</w:t>
      </w:r>
      <w:r w:rsidR="00427CE1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փաստաթղթերի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կազմումը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դրանց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վերանորոգման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557509">
        <w:rPr>
          <w:rFonts w:ascii="GHEA Grapalat" w:hAnsi="GHEA Grapalat" w:cs="Sylfaen"/>
          <w:color w:val="1D2129"/>
          <w:shd w:val="clear" w:color="auto" w:fill="FFFFFF"/>
        </w:rPr>
        <w:t>համար</w:t>
      </w:r>
      <w:r w:rsidR="00557509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</w:p>
    <w:p w:rsidR="00557509" w:rsidRPr="00150E4B" w:rsidRDefault="00557509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 w:cs="Sylfaen"/>
          <w:color w:val="1D2129"/>
          <w:shd w:val="clear" w:color="auto" w:fill="FFFFFF"/>
        </w:rPr>
        <w:t>Պատվիրված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150E4B">
        <w:rPr>
          <w:rFonts w:ascii="GHEA Grapalat" w:hAnsi="GHEA Grapalat" w:cs="Sylfaen"/>
          <w:color w:val="1D2129"/>
          <w:shd w:val="clear" w:color="auto" w:fill="FFFFFF"/>
          <w:lang w:val="ro-RO"/>
        </w:rPr>
        <w:t>են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Ամասիա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և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Ողջի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բնակավայրերի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գերեզմանատների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ցանկապատման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աշխատանքների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նախագծա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-</w:t>
      </w:r>
      <w:r>
        <w:rPr>
          <w:rFonts w:ascii="GHEA Grapalat" w:hAnsi="GHEA Grapalat" w:cs="Sylfaen"/>
          <w:color w:val="1D2129"/>
          <w:shd w:val="clear" w:color="auto" w:fill="FFFFFF"/>
        </w:rPr>
        <w:t>նախահաշվային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փաստաթղթերը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>
        <w:rPr>
          <w:rFonts w:ascii="GHEA Grapalat" w:hAnsi="GHEA Grapalat" w:cs="Sylfaen"/>
          <w:color w:val="1D2129"/>
          <w:shd w:val="clear" w:color="auto" w:fill="FFFFFF"/>
        </w:rPr>
        <w:t>որպեսզի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անպայման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ցանկապատվեն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գերեզմանատները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</w:p>
    <w:p w:rsidR="00557509" w:rsidRPr="00150E4B" w:rsidRDefault="00557509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 w:cs="Sylfaen"/>
          <w:color w:val="1D2129"/>
          <w:shd w:val="clear" w:color="auto" w:fill="FFFFFF"/>
        </w:rPr>
        <w:t>Համայնքի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գրեթե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բոլոր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բնակավայրերում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իրականացվում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է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աղբաթափություն</w:t>
      </w:r>
    </w:p>
    <w:p w:rsidR="00427CE1" w:rsidRPr="00150E4B" w:rsidRDefault="00427CE1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 w:cs="Sylfaen"/>
          <w:color w:val="1D2129"/>
          <w:shd w:val="clear" w:color="auto" w:fill="FFFFFF"/>
        </w:rPr>
        <w:t>Հաճախակի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կատարվում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է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համանքապատկան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ջրագծերի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վթարների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վերացման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աշխատանքներ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: </w:t>
      </w:r>
    </w:p>
    <w:p w:rsidR="00AB058C" w:rsidRPr="00150E4B" w:rsidRDefault="00557509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 w:cs="Sylfaen"/>
          <w:color w:val="1D2129"/>
          <w:shd w:val="clear" w:color="auto" w:fill="FFFFFF"/>
        </w:rPr>
        <w:t>Ընթացքի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մեջ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է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178 </w:t>
      </w:r>
      <w:r>
        <w:rPr>
          <w:rFonts w:ascii="GHEA Grapalat" w:hAnsi="GHEA Grapalat" w:cs="Sylfaen"/>
          <w:color w:val="1D2129"/>
          <w:shd w:val="clear" w:color="auto" w:fill="FFFFFF"/>
        </w:rPr>
        <w:t>միլիոն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դրամ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արժողությամբ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համայնքի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 </w:t>
      </w:r>
      <w:r>
        <w:rPr>
          <w:rFonts w:ascii="GHEA Grapalat" w:hAnsi="GHEA Grapalat" w:cs="Sylfaen"/>
          <w:color w:val="1D2129"/>
          <w:shd w:val="clear" w:color="auto" w:fill="FFFFFF"/>
        </w:rPr>
        <w:t>ներդրումային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ծրագիրը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որի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իրականացման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արդյունքում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կունենանք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մեքենա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-</w:t>
      </w:r>
      <w:r w:rsidR="00427CE1">
        <w:rPr>
          <w:rFonts w:ascii="GHEA Grapalat" w:hAnsi="GHEA Grapalat" w:cs="Sylfaen"/>
          <w:color w:val="1D2129"/>
          <w:shd w:val="clear" w:color="auto" w:fill="FFFFFF"/>
        </w:rPr>
        <w:t>տրակտորային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պարկ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,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հագեցված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գյուղ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տեխնիկայով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և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 </w:t>
      </w:r>
      <w:r w:rsidR="00811E5B">
        <w:rPr>
          <w:rFonts w:ascii="GHEA Grapalat" w:hAnsi="GHEA Grapalat" w:cs="Sylfaen"/>
          <w:color w:val="1D2129"/>
          <w:shd w:val="clear" w:color="auto" w:fill="FFFFFF"/>
        </w:rPr>
        <w:t>գործքիներով</w:t>
      </w:r>
      <w:r w:rsidR="00811E5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</w:p>
    <w:p w:rsidR="00811E5B" w:rsidRPr="00150E4B" w:rsidRDefault="00811E5B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 w:cs="Sylfaen"/>
          <w:color w:val="1D2129"/>
          <w:shd w:val="clear" w:color="auto" w:fill="FFFFFF"/>
        </w:rPr>
        <w:t>Ընթացքի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մեջ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է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նաև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բրդի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վերամշակման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և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գորգագործության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զարգացման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ծրագիրը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,</w:t>
      </w:r>
      <w:r w:rsid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որը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ներկայացված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է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«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Մարդ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կարիքի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մեջ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»</w:t>
      </w:r>
      <w:r w:rsid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միջազգային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կազմակերպությանը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և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AC2B9D">
        <w:rPr>
          <w:rFonts w:ascii="GHEA Grapalat" w:hAnsi="GHEA Grapalat" w:cs="Sylfaen"/>
          <w:color w:val="1D2129"/>
          <w:shd w:val="clear" w:color="auto" w:fill="FFFFFF"/>
        </w:rPr>
        <w:t>առաջիկայում</w:t>
      </w:r>
      <w:r w:rsidR="00AC2B9D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սպաս</w:t>
      </w:r>
      <w:r w:rsidR="00AC2B9D">
        <w:rPr>
          <w:rFonts w:ascii="GHEA Grapalat" w:hAnsi="GHEA Grapalat" w:cs="Sylfaen"/>
          <w:color w:val="1D2129"/>
          <w:shd w:val="clear" w:color="auto" w:fill="FFFFFF"/>
          <w:lang w:val="ru-RU"/>
        </w:rPr>
        <w:t>վ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ում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AC2B9D">
        <w:rPr>
          <w:rFonts w:ascii="GHEA Grapalat" w:hAnsi="GHEA Grapalat" w:cs="Sylfaen"/>
          <w:color w:val="1D2129"/>
          <w:shd w:val="clear" w:color="auto" w:fill="FFFFFF"/>
          <w:lang w:val="ru-RU"/>
        </w:rPr>
        <w:t>է</w:t>
      </w:r>
      <w:r w:rsidR="00AC2B9D" w:rsidRPr="00AC2B9D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4F0410">
        <w:rPr>
          <w:rFonts w:ascii="GHEA Grapalat" w:hAnsi="GHEA Grapalat" w:cs="Sylfaen"/>
          <w:color w:val="1D2129"/>
          <w:shd w:val="clear" w:color="auto" w:fill="FFFFFF"/>
        </w:rPr>
        <w:t>ծրագրի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AC2B9D">
        <w:rPr>
          <w:rFonts w:ascii="GHEA Grapalat" w:hAnsi="GHEA Grapalat" w:cs="Sylfaen"/>
          <w:color w:val="1D2129"/>
          <w:shd w:val="clear" w:color="auto" w:fill="FFFFFF"/>
        </w:rPr>
        <w:t>հաստա</w:t>
      </w:r>
      <w:r w:rsidR="00AC2B9D">
        <w:rPr>
          <w:rFonts w:ascii="GHEA Grapalat" w:hAnsi="GHEA Grapalat" w:cs="Sylfaen"/>
          <w:color w:val="1D2129"/>
          <w:shd w:val="clear" w:color="auto" w:fill="FFFFFF"/>
          <w:lang w:val="ru-RU"/>
        </w:rPr>
        <w:t>տումը</w:t>
      </w:r>
      <w:r w:rsidR="004F0410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</w:p>
    <w:p w:rsidR="00811E5B" w:rsidRPr="00150E4B" w:rsidRDefault="00811E5B" w:rsidP="00D70F6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ro-RO"/>
        </w:rPr>
      </w:pPr>
      <w:r>
        <w:rPr>
          <w:rFonts w:ascii="GHEA Grapalat" w:hAnsi="GHEA Grapalat" w:cs="Sylfaen"/>
          <w:color w:val="1D2129"/>
          <w:shd w:val="clear" w:color="auto" w:fill="FFFFFF"/>
        </w:rPr>
        <w:t>Հարթեցվել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է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Բանդիվա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-</w:t>
      </w:r>
      <w:r>
        <w:rPr>
          <w:rFonts w:ascii="GHEA Grapalat" w:hAnsi="GHEA Grapalat" w:cs="Sylfaen"/>
          <w:color w:val="1D2129"/>
          <w:shd w:val="clear" w:color="auto" w:fill="FFFFFF"/>
        </w:rPr>
        <w:t>Հովտուն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-</w:t>
      </w:r>
      <w:r>
        <w:rPr>
          <w:rFonts w:ascii="GHEA Grapalat" w:hAnsi="GHEA Grapalat" w:cs="Sylfaen"/>
          <w:color w:val="1D2129"/>
          <w:shd w:val="clear" w:color="auto" w:fill="FFFFFF"/>
        </w:rPr>
        <w:t>Ամասիա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բնակավայերի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,</w:t>
      </w:r>
      <w:r>
        <w:rPr>
          <w:rFonts w:ascii="GHEA Grapalat" w:hAnsi="GHEA Grapalat" w:cs="Sylfaen"/>
          <w:color w:val="1D2129"/>
          <w:shd w:val="clear" w:color="auto" w:fill="FFFFFF"/>
        </w:rPr>
        <w:t>ինչպես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նաև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Ամասիա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բնակավայրի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 w:rsidR="00150E4B">
        <w:rPr>
          <w:rFonts w:ascii="GHEA Grapalat" w:hAnsi="GHEA Grapalat" w:cs="Sylfaen"/>
          <w:color w:val="1D2129"/>
          <w:shd w:val="clear" w:color="auto" w:fill="FFFFFF"/>
          <w:lang w:val="ro-RO"/>
        </w:rPr>
        <w:t>«</w:t>
      </w:r>
      <w:r>
        <w:rPr>
          <w:rFonts w:ascii="GHEA Grapalat" w:hAnsi="GHEA Grapalat" w:cs="Sylfaen"/>
          <w:color w:val="1D2129"/>
          <w:shd w:val="clear" w:color="auto" w:fill="FFFFFF"/>
        </w:rPr>
        <w:t>Հայասա</w:t>
      </w:r>
      <w:r w:rsidR="00150E4B"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»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թաղամասի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ներհամայնքային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 xml:space="preserve"> </w:t>
      </w:r>
      <w:r>
        <w:rPr>
          <w:rFonts w:ascii="GHEA Grapalat" w:hAnsi="GHEA Grapalat" w:cs="Sylfaen"/>
          <w:color w:val="1D2129"/>
          <w:shd w:val="clear" w:color="auto" w:fill="FFFFFF"/>
        </w:rPr>
        <w:t>ճանապարհները</w:t>
      </w:r>
      <w:r w:rsidRPr="00150E4B">
        <w:rPr>
          <w:rFonts w:ascii="GHEA Grapalat" w:hAnsi="GHEA Grapalat" w:cs="Sylfaen"/>
          <w:color w:val="1D2129"/>
          <w:shd w:val="clear" w:color="auto" w:fill="FFFFFF"/>
          <w:lang w:val="ro-RO"/>
        </w:rPr>
        <w:t>:</w:t>
      </w:r>
    </w:p>
    <w:sectPr w:rsidR="00811E5B" w:rsidRPr="00150E4B" w:rsidSect="00D70F63">
      <w:pgSz w:w="12240" w:h="15840"/>
      <w:pgMar w:top="810" w:right="81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32307"/>
    <w:multiLevelType w:val="hybridMultilevel"/>
    <w:tmpl w:val="D97AD14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D70F63"/>
    <w:rsid w:val="00150E4B"/>
    <w:rsid w:val="00427CE1"/>
    <w:rsid w:val="004F0410"/>
    <w:rsid w:val="00557509"/>
    <w:rsid w:val="007000C3"/>
    <w:rsid w:val="00811E5B"/>
    <w:rsid w:val="008B2B83"/>
    <w:rsid w:val="00951AF9"/>
    <w:rsid w:val="00A66A0B"/>
    <w:rsid w:val="00AB058C"/>
    <w:rsid w:val="00AC2B9D"/>
    <w:rsid w:val="00D13E00"/>
    <w:rsid w:val="00D7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F63"/>
    <w:pPr>
      <w:ind w:left="720"/>
      <w:contextualSpacing/>
    </w:pPr>
  </w:style>
  <w:style w:type="paragraph" w:styleId="NormalWeb">
    <w:name w:val="Normal (Web)"/>
    <w:basedOn w:val="Normal"/>
    <w:uiPriority w:val="99"/>
    <w:rsid w:val="00A66A0B"/>
    <w:pPr>
      <w:shd w:val="clear" w:color="auto" w:fill="FFFFFF"/>
      <w:spacing w:before="120" w:after="120" w:line="336" w:lineRule="atLeast"/>
    </w:pPr>
    <w:rPr>
      <w:rFonts w:ascii="Arial Unicode" w:eastAsia="Times New Roman" w:hAnsi="Arial Unicode" w:cs="Times New Roman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municipality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K.Bakoyan</cp:lastModifiedBy>
  <cp:revision>3</cp:revision>
  <dcterms:created xsi:type="dcterms:W3CDTF">2017-05-04T13:26:00Z</dcterms:created>
  <dcterms:modified xsi:type="dcterms:W3CDTF">2017-05-17T07:19:00Z</dcterms:modified>
</cp:coreProperties>
</file>