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A2" w:rsidRPr="00856C78" w:rsidRDefault="003E10A2" w:rsidP="003E10A2">
      <w:pPr>
        <w:jc w:val="center"/>
        <w:rPr>
          <w:rFonts w:ascii="GHEA Grapalat" w:hAnsi="GHEA Grapalat"/>
          <w:b/>
          <w:lang w:val="en-US"/>
        </w:rPr>
      </w:pPr>
      <w:r w:rsidRPr="00856C78">
        <w:rPr>
          <w:rFonts w:ascii="GHEA Grapalat" w:hAnsi="GHEA Grapalat"/>
          <w:b/>
          <w:lang w:val="en-US"/>
        </w:rPr>
        <w:t>ՏԵՂԵԿԱՆՔ</w:t>
      </w:r>
    </w:p>
    <w:p w:rsidR="003E10A2" w:rsidRPr="00856C78" w:rsidRDefault="003E10A2" w:rsidP="003E10A2">
      <w:pPr>
        <w:jc w:val="center"/>
        <w:rPr>
          <w:rFonts w:ascii="GHEA Grapalat" w:hAnsi="GHEA Grapalat"/>
          <w:b/>
          <w:lang w:val="en-US"/>
        </w:rPr>
      </w:pPr>
      <w:r w:rsidRPr="00856C78">
        <w:rPr>
          <w:rFonts w:ascii="GHEA Grapalat" w:hAnsi="GHEA Grapalat"/>
          <w:b/>
          <w:lang w:val="en-US"/>
        </w:rPr>
        <w:t>ՀՀ Շիրակի մարզի Աշոցք միավորված համայնքում իրականացված, ընթացքի մեջ գտնվող և 2017 թվականի ընթացքում իրականացվելիք աշխատանքների մասին</w:t>
      </w:r>
    </w:p>
    <w:p w:rsidR="003E10A2" w:rsidRPr="00856C78" w:rsidRDefault="003E10A2" w:rsidP="003E10A2">
      <w:pPr>
        <w:jc w:val="center"/>
        <w:rPr>
          <w:rFonts w:ascii="GHEA Grapalat" w:hAnsi="GHEA Grapalat"/>
          <w:b/>
          <w:lang w:val="en-US"/>
        </w:rPr>
      </w:pPr>
      <w:r w:rsidRPr="00856C78">
        <w:rPr>
          <w:rFonts w:ascii="GHEA Grapalat" w:hAnsi="GHEA Grapalat"/>
          <w:b/>
          <w:lang w:val="en-US"/>
        </w:rPr>
        <w:t>Իրականացված աշխատանքներ</w:t>
      </w:r>
    </w:p>
    <w:p w:rsidR="003E10A2" w:rsidRPr="00856C78" w:rsidRDefault="003E10A2" w:rsidP="003E10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Սարագյուղ գյուղի գիշերային լուսավորության համակարգի ստեղծում /2016թ. նոյեմբեր, 40 լուսավորության կետ,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Բավրա գյուղի գիշերային լուսավորության համակարգի ստեղծում /2017թ. ապրիլ, 35 լուսավորության կետ,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Ձմռան ընթացքում համայնքի 11 բնակավայրերի ճանապարհների ձյունամաքրում /1.7 մլն. դրամ,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 xml:space="preserve">Համայնքի կարիքների համար </w:t>
      </w:r>
      <w:r w:rsidRPr="00856C78">
        <w:rPr>
          <w:rFonts w:ascii="GHEA Grapalat" w:hAnsi="GHEA Grapalat"/>
        </w:rPr>
        <w:t>Т</w:t>
      </w:r>
      <w:r w:rsidRPr="00856C78">
        <w:rPr>
          <w:rFonts w:ascii="GHEA Grapalat" w:hAnsi="GHEA Grapalat"/>
          <w:lang w:val="en-US"/>
        </w:rPr>
        <w:t xml:space="preserve"> 170 մակնիշի թրթուրավոր տրակտորի գնում / 2017թ. փետրվար, 7.2 մլն. դրամ,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 xml:space="preserve">Ղազանչի և Մեծ Սեպասար գյուղերի մանկապարտեզների շահագործում Աշոցքի համայնքապետարանի, Հայ Կաթողիկե եկեղեցու և &lt;&lt;Կարիտաս&gt;&gt; բարեգործական կազմակերպության միջև կնքված </w:t>
      </w:r>
      <w:r>
        <w:rPr>
          <w:rFonts w:ascii="GHEA Grapalat" w:hAnsi="GHEA Grapalat"/>
          <w:lang w:val="en-US"/>
        </w:rPr>
        <w:t xml:space="preserve">եռակողմ </w:t>
      </w:r>
      <w:r w:rsidRPr="00856C78">
        <w:rPr>
          <w:rFonts w:ascii="GHEA Grapalat" w:hAnsi="GHEA Grapalat"/>
          <w:lang w:val="en-US"/>
        </w:rPr>
        <w:t>համաձայնագրի հիման վրա /սկսվել է 2017թ. մայիսի 1-ից, ֆինանսավորումը կատարվում է համայնքի բյուջեից/</w:t>
      </w:r>
      <w:r>
        <w:rPr>
          <w:rFonts w:ascii="GHEA Grapalat" w:hAnsi="GHEA Grapalat"/>
          <w:lang w:val="en-US"/>
        </w:rPr>
        <w:t>:</w:t>
      </w:r>
    </w:p>
    <w:p w:rsidR="003E10A2" w:rsidRPr="00856C78" w:rsidRDefault="003E10A2" w:rsidP="003E10A2">
      <w:pPr>
        <w:tabs>
          <w:tab w:val="left" w:pos="3301"/>
        </w:tabs>
        <w:rPr>
          <w:rFonts w:ascii="GHEA Grapalat" w:hAnsi="GHEA Grapalat"/>
          <w:b/>
          <w:lang w:val="en-US"/>
        </w:rPr>
      </w:pPr>
      <w:r w:rsidRPr="00856C78">
        <w:rPr>
          <w:rFonts w:ascii="GHEA Grapalat" w:hAnsi="GHEA Grapalat"/>
          <w:lang w:val="en-US"/>
        </w:rPr>
        <w:tab/>
      </w:r>
      <w:r w:rsidRPr="00856C78">
        <w:rPr>
          <w:rFonts w:ascii="GHEA Grapalat" w:hAnsi="GHEA Grapalat"/>
          <w:b/>
          <w:lang w:val="en-US"/>
        </w:rPr>
        <w:t>Ընթացքի մեջ գտնվող ծրագրեր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 xml:space="preserve">Սոցիալական ներդրումների և տարածքային զարգացման ծրագրին մասնակցության Աշոցք համայնքի հայտն ու ծրագրային առաջարկը, որը վերաբերում է համայնքի կարիքների համար շուրջ 252 մլն. դրամի արժողության գյուղատնտեսական և կոմունալ նշանակության տեխնիկայի հայթայթմանը կազմվել և ներկայացվել  է ՀՏԶՀ-ին: Ծրագրի ավարտին կստեղծվի համայնքում առկա և ձեռք բերված տեխնիկայի շահագործման համայնքային ոչ ատևտրային կազմակերպություն /ՀՈԱԿ/` 9 նոր աշխատատեղով 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Կրասար բնակավայրում 100 աշակերտական տեղով միջնակարգ դպրոցի կառուցում /2016-2017թ.թ., Հայաստանի տարածքային զարգացման հիմնադրամի ֆինանսավորմամբ/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Բավրա գյուղում հնդկաձավարի վերամշակման գործարանի կառուցում /2016-2017թ.թ., Հայաստան համահայկական հիմնադրամի ֆինսավորմամբ/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 xml:space="preserve">Աշոցքի համայնքապետարանի վարչական շենքի մասնակի հիմնանորոգում /այս պահին կատարվում են նախագծա-նախահաշվային փաստաթղթերի կազմման աշխատանքները, ֆինանսավորումը պետական բյուջեի հրատապ ծրագրերի համար </w:t>
      </w:r>
      <w:r>
        <w:rPr>
          <w:rFonts w:ascii="GHEA Grapalat" w:hAnsi="GHEA Grapalat"/>
          <w:lang w:val="en-US"/>
        </w:rPr>
        <w:t xml:space="preserve">Շիրակի </w:t>
      </w:r>
      <w:r w:rsidRPr="00856C78">
        <w:rPr>
          <w:rFonts w:ascii="GHEA Grapalat" w:hAnsi="GHEA Grapalat"/>
          <w:lang w:val="en-US"/>
        </w:rPr>
        <w:t>մարզին հատկացված միջոցներից/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Սարագյուղ գյուղի հանրային կենտրոնի շենքի հիմնանորոգում /այս պահին կատարվում են նախագծա-նախահաշվային փաստաթղթերի կազմման աշխատանքները, ֆինանսավորումը համայնքի բյուջեից, ծրագրի մոտավար արժեքը 6 մլն. դրամ/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lastRenderedPageBreak/>
        <w:t>Կարմրավան գյուղի գերեզմանատան պարիսպի կառուցում /500 մետր, 2 մլն. դրամի սահմաններում,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2"/>
        </w:numPr>
        <w:ind w:left="709" w:hanging="425"/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Կարմրավանից` Զույգաղբյուր, Մեծ Սեպասարից` Աշոցք դպրոց հաճախող աշակերտների երթևեկության ապահովում /ամբողջ տարվա ընթացքում, 1.3 մլն . դրամի սահմաններում, համայնքի բյուջեի միջոցներով/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jc w:val="center"/>
        <w:rPr>
          <w:rFonts w:ascii="GHEA Grapalat" w:hAnsi="GHEA Grapalat"/>
          <w:b/>
          <w:lang w:val="en-US"/>
        </w:rPr>
      </w:pPr>
      <w:r w:rsidRPr="00856C78">
        <w:rPr>
          <w:rFonts w:ascii="GHEA Grapalat" w:hAnsi="GHEA Grapalat"/>
          <w:b/>
          <w:lang w:val="en-US"/>
        </w:rPr>
        <w:t>Մինչև 2017 թվականի ավարտը իրականացվելիք աշխատանքներ</w:t>
      </w:r>
    </w:p>
    <w:p w:rsidR="003E10A2" w:rsidRPr="00856C78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Միջպետական ճանապարհ-գ. Սիզավետ ճանապարհի հիմնանորոգում /1.8 կմ, ֆինանսավորումը համայնքի բյուջեից 3 մլն. դրամ/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Միջպետական ճանապարհ-գ. Մեծ Սեպասար-գ. Փոքր Սեպասար ճանապարհի հիմնանորոգում /3.8 կմ, ֆինանսավորումը համայնքի բյուջեից 4 մլն. դրամ/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Երթուղային կանգառների տեղադրում Թավշուտ, Բավրա, Կարմրավան և Զույգաղբյուր գյուղերում /4 հատ, ֆինանսավորումը համայնքի բյուջեից 3.2 մլն. դրամ/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Աշոցք բնակավայրի աղբավայրի բարեկարգում /1հա տարածք, ֆինանսավորումը համայնքի բյուջեից 1 մլն. դրամ/</w:t>
      </w:r>
      <w:r>
        <w:rPr>
          <w:rFonts w:ascii="GHEA Grapalat" w:hAnsi="GHEA Grapalat"/>
          <w:lang w:val="en-US"/>
        </w:rPr>
        <w:t>,</w:t>
      </w:r>
    </w:p>
    <w:p w:rsidR="003E10A2" w:rsidRPr="00856C78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Աշոցք և Զույգաղբյուր բնակավայրերում գիշերային լուսավորության ցանցի ընդլայնում /60 լուսավորության կետ, ֆինանսավորումը համայնքի բյուջեից 7 մլն. դրամ/</w:t>
      </w:r>
      <w:r>
        <w:rPr>
          <w:rFonts w:ascii="GHEA Grapalat" w:hAnsi="GHEA Grapalat"/>
          <w:lang w:val="en-US"/>
        </w:rPr>
        <w:t>,</w:t>
      </w:r>
      <w:bookmarkStart w:id="0" w:name="_GoBack"/>
      <w:bookmarkEnd w:id="0"/>
    </w:p>
    <w:p w:rsidR="003E10A2" w:rsidRDefault="003E10A2" w:rsidP="003E10A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 w:rsidRPr="00856C78">
        <w:rPr>
          <w:rFonts w:ascii="GHEA Grapalat" w:hAnsi="GHEA Grapalat"/>
          <w:lang w:val="en-US"/>
        </w:rPr>
        <w:t>Համայնքի  գյուղացիական տնտեսություններին բազմամյա խոտաբույսերի սերմացուի ապահովում /շահառու 160 անապահով գյուղացիական տնտեսություններ, ֆինանսավորումը համայնքի բյուջեից 5 մլն. դրամ/</w:t>
      </w:r>
      <w:r>
        <w:rPr>
          <w:rFonts w:ascii="GHEA Grapalat" w:hAnsi="GHEA Grapalat"/>
          <w:lang w:val="en-US"/>
        </w:rPr>
        <w:t>:</w:t>
      </w:r>
    </w:p>
    <w:p w:rsidR="00FE25A1" w:rsidRPr="003E10A2" w:rsidRDefault="00FE25A1">
      <w:pPr>
        <w:rPr>
          <w:lang w:val="en-US"/>
        </w:rPr>
      </w:pPr>
    </w:p>
    <w:sectPr w:rsidR="00FE25A1" w:rsidRPr="003E10A2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51E0A"/>
    <w:multiLevelType w:val="hybridMultilevel"/>
    <w:tmpl w:val="BA526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A3DDF"/>
    <w:multiLevelType w:val="hybridMultilevel"/>
    <w:tmpl w:val="86A4DE0E"/>
    <w:lvl w:ilvl="0" w:tplc="0419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5954FC2"/>
    <w:multiLevelType w:val="hybridMultilevel"/>
    <w:tmpl w:val="369A02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3E10A2"/>
    <w:rsid w:val="00032F85"/>
    <w:rsid w:val="002E6303"/>
    <w:rsid w:val="003E10A2"/>
    <w:rsid w:val="00624341"/>
    <w:rsid w:val="00A00CA0"/>
    <w:rsid w:val="00DF622F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A2"/>
    <w:pPr>
      <w:spacing w:after="200" w:line="276" w:lineRule="auto"/>
      <w:ind w:firstLine="0"/>
      <w:jc w:val="left"/>
    </w:pPr>
    <w:rPr>
      <w:rFonts w:asciiTheme="minorHAnsi" w:hAnsiTheme="minorHAnsi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K.Bakoyan</cp:lastModifiedBy>
  <cp:revision>1</cp:revision>
  <dcterms:created xsi:type="dcterms:W3CDTF">2017-05-04T12:17:00Z</dcterms:created>
  <dcterms:modified xsi:type="dcterms:W3CDTF">2017-05-04T12:18:00Z</dcterms:modified>
</cp:coreProperties>
</file>