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7C" w:rsidRPr="001E529F" w:rsidRDefault="00E31FD3" w:rsidP="008A2410">
      <w:pPr>
        <w:spacing w:after="0"/>
        <w:jc w:val="center"/>
        <w:rPr>
          <w:rFonts w:ascii="Sylfaen" w:hAnsi="Sylfaen"/>
          <w:b/>
          <w:sz w:val="44"/>
        </w:rPr>
      </w:pPr>
      <w:bookmarkStart w:id="0" w:name="_GoBack"/>
      <w:bookmarkEnd w:id="0"/>
      <w:r w:rsidRPr="001E529F">
        <w:rPr>
          <w:rFonts w:ascii="Sylfaen" w:hAnsi="Sylfaen"/>
          <w:b/>
          <w:sz w:val="44"/>
        </w:rPr>
        <w:t xml:space="preserve">Ուսումնասիրություն </w:t>
      </w:r>
    </w:p>
    <w:p w:rsidR="00EA57B7" w:rsidRPr="001E529F" w:rsidRDefault="00E31FD3" w:rsidP="008A2410">
      <w:pPr>
        <w:spacing w:after="0"/>
        <w:jc w:val="center"/>
        <w:rPr>
          <w:rFonts w:ascii="Sylfaen" w:hAnsi="Sylfaen"/>
          <w:b/>
          <w:sz w:val="32"/>
        </w:rPr>
      </w:pPr>
      <w:proofErr w:type="gramStart"/>
      <w:r w:rsidRPr="001E529F">
        <w:rPr>
          <w:rFonts w:ascii="Sylfaen" w:hAnsi="Sylfaen"/>
          <w:b/>
          <w:sz w:val="32"/>
        </w:rPr>
        <w:t>համայնքների</w:t>
      </w:r>
      <w:proofErr w:type="gramEnd"/>
      <w:r w:rsidRPr="001E529F">
        <w:rPr>
          <w:rFonts w:ascii="Sylfaen" w:hAnsi="Sylfaen"/>
          <w:b/>
          <w:sz w:val="32"/>
        </w:rPr>
        <w:t xml:space="preserve"> </w:t>
      </w:r>
      <w:r w:rsidR="008A2410" w:rsidRPr="001E529F">
        <w:rPr>
          <w:rFonts w:ascii="Sylfaen" w:hAnsi="Sylfaen"/>
          <w:b/>
          <w:sz w:val="32"/>
        </w:rPr>
        <w:t>խոշորացումից առաջացող</w:t>
      </w:r>
      <w:r w:rsidRPr="001E529F">
        <w:rPr>
          <w:rFonts w:ascii="Sylfaen" w:hAnsi="Sylfaen"/>
          <w:b/>
          <w:sz w:val="32"/>
        </w:rPr>
        <w:t xml:space="preserve"> օգուտների</w:t>
      </w:r>
      <w:r w:rsidR="008A2410" w:rsidRPr="001E529F">
        <w:rPr>
          <w:rFonts w:ascii="Sylfaen" w:hAnsi="Sylfaen"/>
          <w:b/>
          <w:sz w:val="32"/>
        </w:rPr>
        <w:t xml:space="preserve">                            </w:t>
      </w:r>
      <w:r w:rsidRPr="001E529F">
        <w:rPr>
          <w:rFonts w:ascii="Sylfaen" w:hAnsi="Sylfaen"/>
          <w:b/>
          <w:sz w:val="32"/>
        </w:rPr>
        <w:t xml:space="preserve"> և դրանց օգտագործման</w:t>
      </w:r>
      <w:r w:rsidR="008A2410" w:rsidRPr="001E529F">
        <w:rPr>
          <w:rFonts w:ascii="Sylfaen" w:hAnsi="Sylfaen"/>
          <w:b/>
          <w:sz w:val="32"/>
        </w:rPr>
        <w:t xml:space="preserve"> վերաբերյալ</w:t>
      </w:r>
    </w:p>
    <w:p w:rsidR="00E65C66" w:rsidRPr="001E529F" w:rsidRDefault="00E65C66" w:rsidP="008A2410">
      <w:pPr>
        <w:spacing w:after="0"/>
        <w:jc w:val="center"/>
        <w:rPr>
          <w:rFonts w:ascii="Sylfaen" w:hAnsi="Sylfaen"/>
          <w:b/>
          <w:sz w:val="32"/>
        </w:rPr>
      </w:pPr>
    </w:p>
    <w:p w:rsidR="00B57F48" w:rsidRPr="001E529F" w:rsidRDefault="00B57F48" w:rsidP="00E05B75">
      <w:pPr>
        <w:spacing w:after="0" w:line="20" w:lineRule="atLeast"/>
        <w:jc w:val="center"/>
        <w:rPr>
          <w:rFonts w:ascii="Sylfaen" w:hAnsi="Sylfaen"/>
          <w:b/>
          <w:sz w:val="32"/>
        </w:rPr>
      </w:pPr>
    </w:p>
    <w:p w:rsidR="001E529F" w:rsidRPr="006A27E3" w:rsidRDefault="001E529F" w:rsidP="001E529F">
      <w:pPr>
        <w:spacing w:after="0" w:line="20" w:lineRule="atLeast"/>
        <w:jc w:val="center"/>
        <w:rPr>
          <w:rFonts w:ascii="Sylfaen" w:hAnsi="Sylfaen"/>
          <w:b/>
          <w:sz w:val="44"/>
        </w:rPr>
      </w:pPr>
      <w:r w:rsidRPr="006A27E3">
        <w:rPr>
          <w:rFonts w:ascii="Sylfaen" w:hAnsi="Sylfaen"/>
          <w:b/>
          <w:sz w:val="44"/>
        </w:rPr>
        <w:t xml:space="preserve">Ջաջուռ համայնք </w:t>
      </w:r>
    </w:p>
    <w:p w:rsidR="001E529F" w:rsidRPr="006A27E3" w:rsidRDefault="001E529F" w:rsidP="001E529F">
      <w:pPr>
        <w:spacing w:after="0" w:line="20" w:lineRule="atLeast"/>
        <w:jc w:val="center"/>
        <w:rPr>
          <w:rFonts w:ascii="Sylfaen" w:hAnsi="Sylfaen"/>
          <w:b/>
          <w:sz w:val="32"/>
        </w:rPr>
      </w:pPr>
      <w:r w:rsidRPr="006A27E3">
        <w:rPr>
          <w:rFonts w:ascii="Sylfaen" w:hAnsi="Sylfaen"/>
          <w:b/>
          <w:sz w:val="32"/>
        </w:rPr>
        <w:t>(Ջաջուռ, Ջաջուռավան, Լեռնուտ, Մեծ Սարիար և Կրաշեն բնակավայրեր)</w:t>
      </w:r>
    </w:p>
    <w:p w:rsidR="001E529F" w:rsidRDefault="001E529F" w:rsidP="001E529F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1E529F" w:rsidRPr="006A27E3" w:rsidRDefault="001E529F" w:rsidP="001E529F">
      <w:pPr>
        <w:spacing w:after="0" w:line="20" w:lineRule="atLeast"/>
        <w:jc w:val="center"/>
        <w:rPr>
          <w:rFonts w:ascii="Sylfaen" w:hAnsi="Sylfaen"/>
          <w:sz w:val="32"/>
        </w:rPr>
      </w:pPr>
    </w:p>
    <w:p w:rsidR="001E529F" w:rsidRPr="006A27E3" w:rsidRDefault="001E529F" w:rsidP="001E529F">
      <w:pPr>
        <w:spacing w:after="0" w:line="20" w:lineRule="atLeast"/>
        <w:jc w:val="center"/>
        <w:rPr>
          <w:noProof/>
        </w:rPr>
      </w:pPr>
      <w:r>
        <w:rPr>
          <w:noProof/>
          <w:lang w:val="ru-RU" w:eastAsia="ru-RU"/>
        </w:rPr>
        <w:drawing>
          <wp:inline distT="0" distB="0" distL="0" distR="0">
            <wp:extent cx="5611905" cy="4016188"/>
            <wp:effectExtent l="133350" t="114300" r="122555" b="13716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vetisyan_056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589" t="2774" r="7493" b="8467"/>
                    <a:stretch/>
                  </pic:blipFill>
                  <pic:spPr bwMode="auto">
                    <a:xfrm>
                      <a:off x="0" y="0"/>
                      <a:ext cx="5624271" cy="4025038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 cmpd="sng" algn="ctr">
                      <a:solidFill>
                        <a:srgbClr val="FFFFFF"/>
                      </a:solidFill>
                      <a:prstDash val="solid"/>
                      <a:miter lim="800000"/>
                      <a:headEnd type="none" w="med" len="med"/>
                      <a:tailEnd type="none" w="med" len="med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1E529F" w:rsidRPr="00523C10" w:rsidRDefault="001E529F" w:rsidP="001E529F">
      <w:pPr>
        <w:spacing w:after="0" w:line="20" w:lineRule="atLeast"/>
        <w:jc w:val="center"/>
        <w:rPr>
          <w:rFonts w:ascii="Sylfaen" w:hAnsi="Sylfaen"/>
          <w:color w:val="00B050"/>
          <w:sz w:val="32"/>
          <w:lang w:val="hy-AM"/>
        </w:rPr>
      </w:pPr>
    </w:p>
    <w:p w:rsidR="001E529F" w:rsidRPr="00523C10" w:rsidRDefault="001E529F" w:rsidP="001E529F">
      <w:pPr>
        <w:spacing w:after="0" w:line="20" w:lineRule="atLeast"/>
        <w:jc w:val="center"/>
        <w:rPr>
          <w:rFonts w:ascii="Sylfaen" w:hAnsi="Sylfaen"/>
          <w:color w:val="00B050"/>
          <w:sz w:val="32"/>
          <w:lang w:val="hy-AM"/>
        </w:rPr>
      </w:pPr>
    </w:p>
    <w:p w:rsidR="001E529F" w:rsidRPr="006A27E3" w:rsidRDefault="001E529F" w:rsidP="001E529F">
      <w:pPr>
        <w:spacing w:after="0" w:line="20" w:lineRule="atLeast"/>
        <w:jc w:val="center"/>
        <w:rPr>
          <w:rFonts w:ascii="Sylfaen" w:hAnsi="Sylfaen"/>
          <w:sz w:val="32"/>
        </w:rPr>
      </w:pPr>
      <w:proofErr w:type="gramStart"/>
      <w:r w:rsidRPr="006A27E3">
        <w:rPr>
          <w:rFonts w:ascii="Sylfaen" w:hAnsi="Sylfaen"/>
          <w:sz w:val="32"/>
        </w:rPr>
        <w:t>ԵՐԵՎԱՆ 2013</w:t>
      </w:r>
      <w:r w:rsidRPr="006A27E3">
        <w:rPr>
          <w:rFonts w:ascii="Sylfaen" w:hAnsi="Sylfaen"/>
          <w:sz w:val="32"/>
          <w:lang w:val="ru-RU"/>
        </w:rPr>
        <w:t>թ</w:t>
      </w:r>
      <w:r w:rsidRPr="006A27E3">
        <w:rPr>
          <w:rFonts w:ascii="Sylfaen" w:hAnsi="Sylfaen"/>
          <w:sz w:val="32"/>
        </w:rPr>
        <w:t>.</w:t>
      </w:r>
      <w:proofErr w:type="gramEnd"/>
    </w:p>
    <w:sdt>
      <w:sdtPr>
        <w:rPr>
          <w:rFonts w:ascii="Sylfaen" w:eastAsiaTheme="minorHAnsi" w:hAnsi="Sylfaen" w:cstheme="minorBidi"/>
          <w:b w:val="0"/>
          <w:bCs w:val="0"/>
          <w:color w:val="00B050"/>
          <w:sz w:val="22"/>
          <w:szCs w:val="22"/>
        </w:rPr>
        <w:id w:val="13746845"/>
        <w:docPartObj>
          <w:docPartGallery w:val="Table of Contents"/>
          <w:docPartUnique/>
        </w:docPartObj>
      </w:sdtPr>
      <w:sdtEndPr>
        <w:rPr>
          <w:rFonts w:eastAsiaTheme="minorEastAsia"/>
        </w:rPr>
      </w:sdtEndPr>
      <w:sdtContent>
        <w:p w:rsidR="000826E8" w:rsidRPr="001E529F" w:rsidRDefault="000826E8" w:rsidP="000826E8">
          <w:pPr>
            <w:pStyle w:val="TOCHeading"/>
            <w:spacing w:line="20" w:lineRule="atLeast"/>
            <w:rPr>
              <w:rFonts w:ascii="Sylfaen" w:hAnsi="Sylfaen"/>
              <w:color w:val="00B050"/>
            </w:rPr>
          </w:pPr>
          <w:r w:rsidRPr="001E529F">
            <w:rPr>
              <w:rFonts w:ascii="Sylfaen" w:hAnsi="Sylfaen"/>
              <w:color w:val="auto"/>
            </w:rPr>
            <w:t>Բովանդակություն</w:t>
          </w:r>
        </w:p>
        <w:p w:rsidR="00053AA0" w:rsidRDefault="005B1580">
          <w:pPr>
            <w:pStyle w:val="TOC1"/>
            <w:tabs>
              <w:tab w:val="right" w:leader="dot" w:pos="10052"/>
            </w:tabs>
            <w:rPr>
              <w:noProof/>
            </w:rPr>
          </w:pPr>
          <w:r w:rsidRPr="001E529F">
            <w:rPr>
              <w:rFonts w:ascii="Sylfaen" w:hAnsi="Sylfaen"/>
              <w:color w:val="00B050"/>
            </w:rPr>
            <w:fldChar w:fldCharType="begin"/>
          </w:r>
          <w:r w:rsidR="000826E8" w:rsidRPr="001E529F">
            <w:rPr>
              <w:rFonts w:ascii="Sylfaen" w:hAnsi="Sylfaen"/>
              <w:color w:val="00B050"/>
            </w:rPr>
            <w:instrText xml:space="preserve"> TOC \o "1-3" \h \z \u </w:instrText>
          </w:r>
          <w:r w:rsidRPr="001E529F">
            <w:rPr>
              <w:rFonts w:ascii="Sylfaen" w:hAnsi="Sylfaen"/>
              <w:color w:val="00B050"/>
            </w:rPr>
            <w:fldChar w:fldCharType="separate"/>
          </w:r>
          <w:hyperlink w:anchor="_Toc366308954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Ներածություն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308955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1.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Ջաջուռ համայնքի խոշորացման մոդելը և վերջինիս ընտրության հիմնավորումը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308956" w:history="1"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2.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Ջաջուռ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խոշորացումից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308957" w:history="1">
            <w:r w:rsidR="00B409C5">
              <w:rPr>
                <w:rStyle w:val="Hyperlink"/>
                <w:rFonts w:ascii="Sylfaen" w:hAnsi="Sylfaen" w:cs="Sylfaen"/>
                <w:noProof/>
                <w:lang w:val="ru-RU"/>
              </w:rPr>
              <w:t>2.1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ՏԻ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308958" w:history="1"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2.1.1.  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օգուտները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308959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2.1.2.   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արդյունավետ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հարկային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վարչարարությունից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օգուտները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308960" w:history="1"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 xml:space="preserve">2.1.3.  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Այլ</w:t>
            </w:r>
            <w:r w:rsidR="00053AA0" w:rsidRPr="005C5351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չափելի</w:t>
            </w:r>
            <w:r w:rsidR="00053AA0" w:rsidRPr="005C5351">
              <w:rPr>
                <w:rStyle w:val="Hyperlink"/>
                <w:rFonts w:ascii="Sylfaen" w:hAnsi="Sylfaen"/>
                <w:noProof/>
                <w:lang w:val="ru-RU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օգուտներ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308961" w:history="1"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2.1.4.   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Համայնքների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խոշորացման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արդյունքում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ՏԻ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մակարդակում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առաջացող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հանրագումարը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և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կանխատեսումները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գալիք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4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տարիների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համար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308962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2.2.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Այլ՝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ոչ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չափելի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օգուտներ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308963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2.3.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Պետական մակարդակում առաջացող հնարավոր օգուտներ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308964" w:history="1"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>3.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Ջաջուռ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միջնաժամկետ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զարգացման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ծրագրային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308965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3.1.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Ջաջուռ  համայնքի իրավիճակի վերլուծությունը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left" w:pos="880"/>
              <w:tab w:val="right" w:leader="dot" w:pos="10052"/>
            </w:tabs>
            <w:rPr>
              <w:noProof/>
            </w:rPr>
          </w:pPr>
          <w:hyperlink w:anchor="_Toc366308966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3.2.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Համայնքում առկա հիմնահարցերն ու դրանց լուծմանն ուղղված ծրագրերը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308967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4.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Համայնքում առկա հիմնահարցերի լուծմանն ուղղված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առաջնահերթ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ծրագրեր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308968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5.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ՏԻ ոլորտին առնչվող այն առաջնահերթ ծրագրերը, որոնք հնարավոր է իրականացնել միջնաժամկետ (4 տարվա) ժամանակահատվածում, խոշորացման արդյունքում առաջացող օգուտների հաշվին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308969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6.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ի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բյուջեի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հիմնական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ru-RU"/>
              </w:rPr>
              <w:t>ցուցանիշները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1"/>
            <w:tabs>
              <w:tab w:val="left" w:pos="440"/>
              <w:tab w:val="right" w:leader="dot" w:pos="10052"/>
            </w:tabs>
            <w:rPr>
              <w:noProof/>
            </w:rPr>
          </w:pPr>
          <w:hyperlink w:anchor="_Toc366308970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7.</w:t>
            </w:r>
            <w:r w:rsidR="00053AA0">
              <w:rPr>
                <w:noProof/>
              </w:rPr>
              <w:tab/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Համայնքների խոշորացման արդյունքում համայնքային լիազորությունների և որոշ իրավական պահանջների վերանայման անհրաժեշտությունը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1"/>
            <w:tabs>
              <w:tab w:val="right" w:leader="dot" w:pos="10052"/>
            </w:tabs>
            <w:rPr>
              <w:noProof/>
            </w:rPr>
          </w:pPr>
          <w:hyperlink w:anchor="_Toc366308971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Հավելվածներ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308972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1.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Համայնքների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խոշորացման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արդյունքում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վարչական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ծախսերի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կրճատումից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առաջացող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օգուտների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հաշվարկման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մոտեցումները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53AA0" w:rsidRDefault="005B1580">
          <w:pPr>
            <w:pStyle w:val="TOC2"/>
            <w:tabs>
              <w:tab w:val="right" w:leader="dot" w:pos="10052"/>
            </w:tabs>
            <w:rPr>
              <w:noProof/>
            </w:rPr>
          </w:pPr>
          <w:hyperlink w:anchor="_Toc366308973" w:history="1"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Հավելված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2.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ՀՀ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ՏԿՆ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–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կողմից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պատրաստված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տեղեկանքը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, 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Ջաջուռ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բնակավայրերը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համայնքի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կենտրոնին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միացնող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ճանապարհների</w:t>
            </w:r>
            <w:r w:rsidR="00053AA0" w:rsidRPr="005C5351">
              <w:rPr>
                <w:rStyle w:val="Hyperlink"/>
                <w:rFonts w:ascii="Sylfaen" w:hAnsi="Sylfaen" w:cs="Sylfaen"/>
                <w:noProof/>
                <w:lang w:val="af-ZA"/>
              </w:rPr>
              <w:t xml:space="preserve"> </w:t>
            </w:r>
            <w:r w:rsidR="00053AA0" w:rsidRPr="005C5351">
              <w:rPr>
                <w:rStyle w:val="Hyperlink"/>
                <w:rFonts w:ascii="Sylfaen" w:hAnsi="Sylfaen" w:cs="Sylfaen"/>
                <w:noProof/>
              </w:rPr>
              <w:t>մասին</w:t>
            </w:r>
            <w:r w:rsidR="00053AA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53AA0">
              <w:rPr>
                <w:noProof/>
                <w:webHidden/>
              </w:rPr>
              <w:instrText xml:space="preserve"> PAGEREF _Toc366308973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53AA0"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826E8" w:rsidRPr="001E529F" w:rsidRDefault="005B1580" w:rsidP="000826E8">
          <w:pPr>
            <w:spacing w:after="0" w:line="20" w:lineRule="atLeast"/>
            <w:rPr>
              <w:rFonts w:ascii="Sylfaen" w:hAnsi="Sylfaen"/>
              <w:color w:val="00B050"/>
            </w:rPr>
          </w:pPr>
          <w:r w:rsidRPr="001E529F">
            <w:rPr>
              <w:rFonts w:ascii="Sylfaen" w:hAnsi="Sylfaen"/>
              <w:color w:val="00B050"/>
            </w:rPr>
            <w:fldChar w:fldCharType="end"/>
          </w:r>
        </w:p>
      </w:sdtContent>
    </w:sdt>
    <w:p w:rsidR="000826E8" w:rsidRPr="001E529F" w:rsidRDefault="000826E8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047EDC" w:rsidRPr="001E529F" w:rsidRDefault="00047EDC" w:rsidP="00E05B75">
      <w:pPr>
        <w:spacing w:after="0" w:line="20" w:lineRule="atLeast"/>
        <w:jc w:val="center"/>
        <w:rPr>
          <w:rFonts w:ascii="Sylfaen" w:hAnsi="Sylfaen"/>
          <w:color w:val="00B050"/>
        </w:rPr>
      </w:pPr>
    </w:p>
    <w:p w:rsidR="00A2293C" w:rsidRPr="00F90765" w:rsidRDefault="00A2293C" w:rsidP="00A2293C">
      <w:pPr>
        <w:pStyle w:val="Heading1"/>
        <w:spacing w:line="20" w:lineRule="atLeast"/>
        <w:jc w:val="center"/>
        <w:rPr>
          <w:rFonts w:ascii="Sylfaen" w:hAnsi="Sylfaen" w:cs="Sylfaen"/>
          <w:color w:val="auto"/>
        </w:rPr>
      </w:pPr>
      <w:bookmarkStart w:id="1" w:name="_Toc366308954"/>
      <w:r w:rsidRPr="003936BA">
        <w:rPr>
          <w:rFonts w:ascii="Sylfaen" w:hAnsi="Sylfaen" w:cs="Sylfaen"/>
          <w:color w:val="auto"/>
        </w:rPr>
        <w:lastRenderedPageBreak/>
        <w:t>Ներածություն</w:t>
      </w:r>
      <w:bookmarkEnd w:id="1"/>
      <w:r w:rsidRPr="00F90765">
        <w:rPr>
          <w:rFonts w:ascii="Sylfaen" w:hAnsi="Sylfaen" w:cs="Sylfaen"/>
          <w:color w:val="auto"/>
        </w:rPr>
        <w:t xml:space="preserve"> </w:t>
      </w:r>
    </w:p>
    <w:p w:rsidR="0048563A" w:rsidRPr="00F90765" w:rsidRDefault="0048563A" w:rsidP="0048563A">
      <w:pPr>
        <w:rPr>
          <w:b/>
        </w:rPr>
      </w:pPr>
    </w:p>
    <w:p w:rsidR="0048563A" w:rsidRPr="00F90765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24"/>
        </w:rPr>
      </w:pPr>
      <w:r w:rsidRPr="003936BA">
        <w:rPr>
          <w:rFonts w:ascii="Sylfaen" w:eastAsia="Calibri" w:hAnsi="Sylfaen" w:cs="Sylfaen"/>
          <w:sz w:val="24"/>
          <w:lang w:val="ru-RU"/>
        </w:rPr>
        <w:t>Հայաստանում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տեղական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ինքնակառավարման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համակարգի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կայացմ</w:t>
      </w:r>
      <w:r w:rsidRPr="003936BA">
        <w:rPr>
          <w:rFonts w:ascii="Sylfaen" w:eastAsia="Calibri" w:hAnsi="Sylfaen" w:cs="Sylfaen"/>
          <w:sz w:val="24"/>
        </w:rPr>
        <w:t>անը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զուգընթաց</w:t>
      </w:r>
      <w:r w:rsidRPr="00F90765">
        <w:rPr>
          <w:rFonts w:ascii="Sylfaen" w:eastAsia="Calibri" w:hAnsi="Sylfaen" w:cs="Sylfaen"/>
          <w:sz w:val="24"/>
        </w:rPr>
        <w:t xml:space="preserve">, </w:t>
      </w:r>
      <w:r w:rsidRPr="003936BA">
        <w:rPr>
          <w:rFonts w:ascii="Sylfaen" w:eastAsia="Calibri" w:hAnsi="Sylfaen" w:cs="Sylfaen"/>
          <w:sz w:val="24"/>
        </w:rPr>
        <w:t>որպես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առանցքային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հիմնախնդիր</w:t>
      </w:r>
      <w:r w:rsidRPr="00F90765">
        <w:rPr>
          <w:rFonts w:ascii="Sylfaen" w:eastAsia="Calibri" w:hAnsi="Sylfaen" w:cs="Sylfaen"/>
          <w:sz w:val="24"/>
        </w:rPr>
        <w:t xml:space="preserve">, </w:t>
      </w:r>
      <w:r w:rsidRPr="003936BA">
        <w:rPr>
          <w:rFonts w:ascii="Sylfaen" w:eastAsia="Calibri" w:hAnsi="Sylfaen" w:cs="Sylfaen"/>
          <w:sz w:val="24"/>
        </w:rPr>
        <w:t>մշտապես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ընդգծվում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է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ՀՀ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վարչատարածքային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կառուցվածք</w:t>
      </w:r>
      <w:r w:rsidRPr="003936BA">
        <w:rPr>
          <w:rFonts w:ascii="Sylfaen" w:eastAsia="Calibri" w:hAnsi="Sylfaen" w:cs="Sylfaen"/>
          <w:sz w:val="24"/>
        </w:rPr>
        <w:t>ը</w:t>
      </w:r>
      <w:r w:rsidRPr="00F90765">
        <w:rPr>
          <w:rFonts w:ascii="Arial Armenian" w:eastAsia="Calibri" w:hAnsi="Arial Armenian" w:cs="Times New Roman"/>
          <w:sz w:val="24"/>
        </w:rPr>
        <w:t xml:space="preserve">, </w:t>
      </w:r>
      <w:r w:rsidRPr="003936BA">
        <w:rPr>
          <w:rFonts w:ascii="Sylfaen" w:eastAsia="Calibri" w:hAnsi="Sylfaen" w:cs="Sylfaen"/>
          <w:sz w:val="24"/>
          <w:lang w:val="ru-RU"/>
        </w:rPr>
        <w:t>ավելի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կոնկրետ</w:t>
      </w:r>
      <w:r w:rsidRPr="00F90765">
        <w:rPr>
          <w:rFonts w:ascii="Arial Armenian" w:eastAsia="Calibri" w:hAnsi="Arial Armenian" w:cs="Times New Roman"/>
          <w:sz w:val="24"/>
        </w:rPr>
        <w:t xml:space="preserve">` </w:t>
      </w:r>
      <w:r w:rsidRPr="003936BA">
        <w:rPr>
          <w:rFonts w:ascii="Sylfaen" w:eastAsia="Calibri" w:hAnsi="Sylfaen" w:cs="Sylfaen"/>
          <w:sz w:val="24"/>
          <w:lang w:val="ru-RU"/>
        </w:rPr>
        <w:t>նրա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մասնատվածության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բարձր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աստիճանը</w:t>
      </w:r>
      <w:r w:rsidRPr="00F90765">
        <w:rPr>
          <w:rFonts w:ascii="Arial Armenian" w:eastAsia="Calibri" w:hAnsi="Arial Armenian" w:cs="Times New Roman"/>
          <w:sz w:val="24"/>
        </w:rPr>
        <w:t xml:space="preserve">: </w:t>
      </w:r>
      <w:r w:rsidRPr="003936BA">
        <w:rPr>
          <w:rFonts w:ascii="Sylfaen" w:eastAsia="Calibri" w:hAnsi="Sylfaen" w:cs="Times New Roman"/>
          <w:sz w:val="24"/>
          <w:lang w:val="ru-RU"/>
        </w:rPr>
        <w:t>Ըստ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  <w:lang w:val="ru-RU"/>
        </w:rPr>
        <w:t>այդ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  <w:lang w:val="ru-RU"/>
        </w:rPr>
        <w:t>կառուցվածքի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ձևավորված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վարչատարածքային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միավորների</w:t>
      </w:r>
      <w:r w:rsidRPr="00F90765">
        <w:rPr>
          <w:rFonts w:ascii="Sylfaen" w:eastAsia="Calibri" w:hAnsi="Sylfaen" w:cs="Times New Roman"/>
          <w:sz w:val="24"/>
        </w:rPr>
        <w:t xml:space="preserve">  </w:t>
      </w:r>
      <w:r w:rsidRPr="003936BA">
        <w:rPr>
          <w:rFonts w:ascii="Sylfaen" w:eastAsia="Calibri" w:hAnsi="Sylfaen" w:cs="Sylfaen"/>
          <w:sz w:val="24"/>
          <w:lang w:val="ru-RU"/>
        </w:rPr>
        <w:t>գերակշ</w:t>
      </w:r>
      <w:r w:rsidRPr="003936BA">
        <w:rPr>
          <w:rFonts w:ascii="Sylfaen" w:eastAsia="Calibri" w:hAnsi="Sylfaen" w:cs="Sylfaen"/>
          <w:sz w:val="24"/>
        </w:rPr>
        <w:t>իռ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մասը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փ</w:t>
      </w:r>
      <w:r w:rsidRPr="003936BA">
        <w:rPr>
          <w:rFonts w:ascii="Sylfaen" w:eastAsia="Calibri" w:hAnsi="Sylfaen" w:cs="Sylfaen"/>
          <w:sz w:val="24"/>
          <w:lang w:val="ru-RU"/>
        </w:rPr>
        <w:t>ոքրաթիվ</w:t>
      </w:r>
      <w:r w:rsidRPr="00F90765">
        <w:rPr>
          <w:rFonts w:ascii="Calibri" w:eastAsia="Calibri" w:hAnsi="Calibri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բնակչությամբ</w:t>
      </w:r>
      <w:r w:rsidRPr="00F90765">
        <w:rPr>
          <w:rFonts w:ascii="Calibri" w:eastAsia="Calibri" w:hAnsi="Calibri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գյուղական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համայնքներ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են</w:t>
      </w:r>
      <w:r w:rsidRPr="00F90765">
        <w:rPr>
          <w:rFonts w:ascii="Sylfaen" w:eastAsia="Calibri" w:hAnsi="Sylfaen" w:cs="Times New Roman"/>
          <w:sz w:val="24"/>
        </w:rPr>
        <w:t xml:space="preserve">, </w:t>
      </w:r>
      <w:r w:rsidRPr="003936BA">
        <w:rPr>
          <w:rFonts w:ascii="Sylfaen" w:eastAsia="Calibri" w:hAnsi="Sylfaen" w:cs="Times New Roman"/>
          <w:sz w:val="24"/>
        </w:rPr>
        <w:t>որոնք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բ</w:t>
      </w:r>
      <w:r w:rsidRPr="003936BA">
        <w:rPr>
          <w:rFonts w:ascii="Sylfaen" w:eastAsia="Calibri" w:hAnsi="Sylfaen" w:cs="Sylfaen"/>
          <w:sz w:val="24"/>
          <w:lang w:val="ru-RU"/>
        </w:rPr>
        <w:t>նակչությանը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մատուցվող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համայնքային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ծառայություններ</w:t>
      </w:r>
      <w:r w:rsidRPr="003936BA">
        <w:rPr>
          <w:rFonts w:ascii="Sylfaen" w:eastAsia="Calibri" w:hAnsi="Sylfaen" w:cs="Sylfaen"/>
          <w:sz w:val="24"/>
        </w:rPr>
        <w:t>ը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կամ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իրականաց</w:t>
      </w:r>
      <w:r w:rsidRPr="003936BA">
        <w:rPr>
          <w:rFonts w:ascii="Sylfaen" w:eastAsia="Calibri" w:hAnsi="Sylfaen" w:cs="Sylfaen"/>
          <w:sz w:val="24"/>
        </w:rPr>
        <w:t>ն</w:t>
      </w:r>
      <w:r w:rsidRPr="003936BA">
        <w:rPr>
          <w:rFonts w:ascii="Sylfaen" w:eastAsia="Calibri" w:hAnsi="Sylfaen" w:cs="Sylfaen"/>
          <w:sz w:val="24"/>
          <w:lang w:val="ru-RU"/>
        </w:rPr>
        <w:t>ում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են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ցածր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մակարդակով</w:t>
      </w:r>
      <w:r w:rsidRPr="00F90765">
        <w:rPr>
          <w:rFonts w:ascii="Arial Armenian" w:eastAsia="Calibri" w:hAnsi="Arial Armenian" w:cs="Times New Roman"/>
          <w:sz w:val="24"/>
        </w:rPr>
        <w:t xml:space="preserve">, </w:t>
      </w:r>
      <w:r w:rsidRPr="003936BA">
        <w:rPr>
          <w:rFonts w:ascii="Sylfaen" w:eastAsia="Calibri" w:hAnsi="Sylfaen" w:cs="Sylfaen"/>
          <w:sz w:val="24"/>
          <w:lang w:val="ru-RU"/>
        </w:rPr>
        <w:t>կամ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ընդհանրապես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չեն</w:t>
      </w:r>
      <w:r w:rsidRPr="00F90765">
        <w:rPr>
          <w:rFonts w:ascii="Arial Armenian" w:eastAsia="Calibri" w:hAnsi="Arial Armenian" w:cs="Times New Roma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իրականաց</w:t>
      </w:r>
      <w:r w:rsidRPr="003936BA">
        <w:rPr>
          <w:rFonts w:ascii="Sylfaen" w:eastAsia="Calibri" w:hAnsi="Sylfaen" w:cs="Sylfaen"/>
          <w:sz w:val="24"/>
        </w:rPr>
        <w:t>ն</w:t>
      </w:r>
      <w:r w:rsidRPr="003936BA">
        <w:rPr>
          <w:rFonts w:ascii="Sylfaen" w:eastAsia="Calibri" w:hAnsi="Sylfaen" w:cs="Sylfaen"/>
          <w:sz w:val="24"/>
          <w:lang w:val="ru-RU"/>
        </w:rPr>
        <w:t>ում</w:t>
      </w:r>
      <w:r w:rsidRPr="00F90765">
        <w:rPr>
          <w:rFonts w:ascii="Arial Armenian" w:eastAsia="Calibri" w:hAnsi="Arial Armenian" w:cs="Times New Roman"/>
          <w:sz w:val="24"/>
        </w:rPr>
        <w:t xml:space="preserve">: </w:t>
      </w:r>
      <w:r w:rsidRPr="003936BA">
        <w:rPr>
          <w:rFonts w:ascii="Sylfaen" w:eastAsia="Calibri" w:hAnsi="Sylfaen" w:cs="Times New Roman"/>
          <w:sz w:val="24"/>
        </w:rPr>
        <w:t>Այս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համայնքներում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պետության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կողմից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հատկացվող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ֆինա</w:t>
      </w:r>
      <w:r w:rsidR="00EF116D" w:rsidRPr="003936BA">
        <w:rPr>
          <w:rFonts w:ascii="Sylfaen" w:eastAsia="Calibri" w:hAnsi="Sylfaen" w:cs="Times New Roman"/>
          <w:sz w:val="24"/>
        </w:rPr>
        <w:t>ն</w:t>
      </w:r>
      <w:r w:rsidRPr="003936BA">
        <w:rPr>
          <w:rFonts w:ascii="Sylfaen" w:eastAsia="Calibri" w:hAnsi="Sylfaen" w:cs="Times New Roman"/>
          <w:sz w:val="24"/>
        </w:rPr>
        <w:t>սական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միջոցները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հիմնականում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ուղղվում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են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վարչական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ծախսերին</w:t>
      </w:r>
      <w:r w:rsidR="00964ECB" w:rsidRPr="00F90765">
        <w:rPr>
          <w:rFonts w:ascii="Sylfaen" w:eastAsia="Calibri" w:hAnsi="Sylfaen" w:cs="Times New Roman"/>
          <w:sz w:val="24"/>
        </w:rPr>
        <w:t>`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ծառայությունների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մատուցման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վրա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էական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ազդեցություն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չթողնելով</w:t>
      </w:r>
      <w:r w:rsidRPr="00F90765">
        <w:rPr>
          <w:rFonts w:ascii="Sylfaen" w:eastAsia="Calibri" w:hAnsi="Sylfaen" w:cs="Times New Roman"/>
          <w:sz w:val="24"/>
        </w:rPr>
        <w:t xml:space="preserve">, </w:t>
      </w:r>
      <w:r w:rsidRPr="003936BA">
        <w:rPr>
          <w:rFonts w:ascii="Sylfaen" w:eastAsia="Calibri" w:hAnsi="Sylfaen" w:cs="Times New Roman"/>
          <w:sz w:val="24"/>
        </w:rPr>
        <w:t>իսկ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ներդրումային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ծրագրերի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իրականացումը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դժվարանում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է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աշխատակազմի</w:t>
      </w:r>
      <w:r w:rsidRPr="00F90765">
        <w:rPr>
          <w:rFonts w:ascii="Sylfaen" w:eastAsia="Calibri" w:hAnsi="Sylfaen" w:cs="Times New Roman"/>
          <w:sz w:val="24"/>
        </w:rPr>
        <w:t xml:space="preserve">  </w:t>
      </w:r>
      <w:r w:rsidRPr="003936BA">
        <w:rPr>
          <w:rFonts w:ascii="Sylfaen" w:eastAsia="Calibri" w:hAnsi="Sylfaen" w:cs="Times New Roman"/>
          <w:sz w:val="24"/>
        </w:rPr>
        <w:t>սահմանափակ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կարողությունների</w:t>
      </w:r>
      <w:r w:rsidRPr="00F90765">
        <w:rPr>
          <w:rFonts w:ascii="Sylfaen" w:eastAsia="Calibri" w:hAnsi="Sylfaen" w:cs="Times New Roman"/>
          <w:sz w:val="24"/>
        </w:rPr>
        <w:t xml:space="preserve"> </w:t>
      </w:r>
      <w:r w:rsidRPr="003936BA">
        <w:rPr>
          <w:rFonts w:ascii="Sylfaen" w:eastAsia="Calibri" w:hAnsi="Sylfaen" w:cs="Times New Roman"/>
          <w:sz w:val="24"/>
        </w:rPr>
        <w:t>պատճառով</w:t>
      </w:r>
      <w:r w:rsidRPr="00F90765">
        <w:rPr>
          <w:rFonts w:ascii="Sylfaen" w:eastAsia="Calibri" w:hAnsi="Sylfaen" w:cs="Times New Roman"/>
          <w:sz w:val="24"/>
        </w:rPr>
        <w:t>:</w:t>
      </w:r>
    </w:p>
    <w:p w:rsidR="0048563A" w:rsidRPr="00F90765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Times New Roman"/>
          <w:sz w:val="4"/>
        </w:rPr>
      </w:pPr>
    </w:p>
    <w:p w:rsidR="0048563A" w:rsidRPr="00F90765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3936BA">
        <w:rPr>
          <w:rFonts w:ascii="Sylfaen" w:eastAsia="Calibri" w:hAnsi="Sylfaen" w:cs="Sylfaen"/>
          <w:sz w:val="24"/>
        </w:rPr>
        <w:t>Գործող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վարչատարածքային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բաժանումը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էական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խոչընդոտ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է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հանդիսանում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համայնքների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կարողությունների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ամրապնդման</w:t>
      </w:r>
      <w:r w:rsidRPr="00F90765">
        <w:rPr>
          <w:rFonts w:ascii="Sylfaen" w:eastAsia="Calibri" w:hAnsi="Sylfaen" w:cs="Sylfaen"/>
          <w:sz w:val="24"/>
        </w:rPr>
        <w:t xml:space="preserve">, </w:t>
      </w:r>
      <w:r w:rsidRPr="003936BA">
        <w:rPr>
          <w:rFonts w:ascii="Sylfaen" w:eastAsia="Calibri" w:hAnsi="Sylfaen" w:cs="Sylfaen"/>
          <w:sz w:val="24"/>
        </w:rPr>
        <w:t>սահմանափակ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ֆինանսական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միջոցների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արդյունավետ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ու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նպատակային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օգտագործման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և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տեղական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ինքնակառավարման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համակարգի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բնականոն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զարգացման</w:t>
      </w:r>
      <w:r w:rsidRPr="00F90765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համար</w:t>
      </w:r>
      <w:r w:rsidRPr="00F90765">
        <w:rPr>
          <w:rFonts w:ascii="Sylfaen" w:eastAsia="Calibri" w:hAnsi="Sylfaen" w:cs="Sylfaen"/>
          <w:sz w:val="24"/>
        </w:rPr>
        <w:t xml:space="preserve">: </w:t>
      </w:r>
    </w:p>
    <w:p w:rsidR="0048563A" w:rsidRPr="00F90765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5F74E2" w:rsidRDefault="0048563A" w:rsidP="0048563A">
      <w:pPr>
        <w:spacing w:before="40" w:after="4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F90765">
        <w:rPr>
          <w:rFonts w:ascii="Sylfaen" w:eastAsia="Calibri" w:hAnsi="Sylfaen" w:cs="Sylfaen"/>
          <w:sz w:val="24"/>
        </w:rPr>
        <w:t xml:space="preserve"> </w:t>
      </w:r>
      <w:proofErr w:type="gramStart"/>
      <w:r w:rsidRPr="003936BA">
        <w:rPr>
          <w:rFonts w:ascii="Sylfaen" w:eastAsia="Calibri" w:hAnsi="Sylfaen" w:cs="Sylfaen"/>
          <w:sz w:val="24"/>
        </w:rPr>
        <w:t>Ստեղծված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իրավիճակում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լուրջ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անհրաժեշտություն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է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առաջացել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համայնքների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խոշորացման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միջոցով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օպտիմալացնել</w:t>
      </w:r>
      <w:r w:rsidR="009E11FF" w:rsidRPr="003936BA">
        <w:rPr>
          <w:rFonts w:ascii="Sylfaen" w:eastAsia="Calibri" w:hAnsi="Sylfaen" w:cs="Sylfaen"/>
          <w:sz w:val="24"/>
        </w:rPr>
        <w:t>ու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ՀՀ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վարչատարածքային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բաժանման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համակարգը</w:t>
      </w:r>
      <w:r w:rsidR="009E11FF" w:rsidRPr="003936BA">
        <w:rPr>
          <w:rFonts w:ascii="Sylfaen" w:eastAsia="Calibri" w:hAnsi="Sylfaen" w:cs="Sylfaen"/>
          <w:sz w:val="24"/>
        </w:rPr>
        <w:t>՝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որպես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ուղենիշ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ունենալով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ՀՀ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կառավարության</w:t>
      </w:r>
      <w:r w:rsidRPr="005F74E2">
        <w:rPr>
          <w:rFonts w:ascii="Sylfaen" w:eastAsia="Calibri" w:hAnsi="Sylfaen" w:cs="Sylfaen"/>
          <w:sz w:val="24"/>
        </w:rPr>
        <w:t xml:space="preserve"> 2011</w:t>
      </w:r>
      <w:r w:rsidRPr="003936BA">
        <w:rPr>
          <w:rFonts w:ascii="Sylfaen" w:eastAsia="Calibri" w:hAnsi="Sylfaen" w:cs="Sylfaen"/>
          <w:sz w:val="24"/>
        </w:rPr>
        <w:t>թ</w:t>
      </w:r>
      <w:r w:rsidRPr="005F74E2">
        <w:rPr>
          <w:rFonts w:ascii="Sylfaen" w:eastAsia="Calibri" w:hAnsi="Sylfaen" w:cs="Sylfaen"/>
          <w:sz w:val="24"/>
        </w:rPr>
        <w:t>.</w:t>
      </w:r>
      <w:proofErr w:type="gramEnd"/>
      <w:r w:rsidRPr="005F74E2">
        <w:rPr>
          <w:rFonts w:ascii="Sylfaen" w:eastAsia="Calibri" w:hAnsi="Sylfaen" w:cs="Sylfaen"/>
          <w:sz w:val="24"/>
        </w:rPr>
        <w:t xml:space="preserve"> </w:t>
      </w:r>
      <w:proofErr w:type="gramStart"/>
      <w:r w:rsidRPr="003936BA">
        <w:rPr>
          <w:rFonts w:ascii="Sylfaen" w:eastAsia="Calibri" w:hAnsi="Sylfaen" w:cs="Sylfaen"/>
          <w:sz w:val="24"/>
        </w:rPr>
        <w:t>նոյեմբերի</w:t>
      </w:r>
      <w:proofErr w:type="gramEnd"/>
      <w:r w:rsidRPr="005F74E2">
        <w:rPr>
          <w:rFonts w:ascii="Sylfaen" w:eastAsia="Calibri" w:hAnsi="Sylfaen" w:cs="Sylfaen"/>
          <w:sz w:val="24"/>
        </w:rPr>
        <w:t xml:space="preserve"> 10-</w:t>
      </w:r>
      <w:r w:rsidRPr="003936BA">
        <w:rPr>
          <w:rFonts w:ascii="Sylfaen" w:eastAsia="Calibri" w:hAnsi="Sylfaen" w:cs="Sylfaen"/>
          <w:sz w:val="24"/>
        </w:rPr>
        <w:t>ին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ընդունած</w:t>
      </w:r>
      <w:r w:rsidRPr="005F74E2">
        <w:rPr>
          <w:rFonts w:ascii="Sylfaen" w:eastAsia="Calibri" w:hAnsi="Sylfaen" w:cs="Sylfaen"/>
          <w:sz w:val="24"/>
        </w:rPr>
        <w:t xml:space="preserve"> «</w:t>
      </w:r>
      <w:r w:rsidRPr="003936BA">
        <w:rPr>
          <w:rFonts w:ascii="Sylfaen" w:eastAsia="Calibri" w:hAnsi="Sylfaen" w:cs="Sylfaen"/>
          <w:sz w:val="24"/>
        </w:rPr>
        <w:t>Համայնքների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խոշորացման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և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միջհամայնքային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միավորումների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ձևավորման</w:t>
      </w:r>
      <w:r w:rsidRPr="005F74E2">
        <w:rPr>
          <w:rFonts w:ascii="Sylfaen" w:eastAsia="Calibri" w:hAnsi="Sylfaen" w:cs="Sylfaen"/>
          <w:sz w:val="24"/>
        </w:rPr>
        <w:t xml:space="preserve">» </w:t>
      </w:r>
      <w:r w:rsidRPr="003936BA">
        <w:rPr>
          <w:rFonts w:ascii="Sylfaen" w:eastAsia="Calibri" w:hAnsi="Sylfaen" w:cs="Sylfaen"/>
          <w:sz w:val="24"/>
        </w:rPr>
        <w:t>հայեցակարգը</w:t>
      </w:r>
      <w:r w:rsidRPr="003936BA">
        <w:rPr>
          <w:rFonts w:ascii="Sylfaen" w:eastAsia="Calibri" w:hAnsi="Sylfaen" w:cs="Sylfaen"/>
          <w:sz w:val="24"/>
          <w:vertAlign w:val="superscript"/>
        </w:rPr>
        <w:footnoteReference w:id="1"/>
      </w:r>
      <w:r w:rsidRPr="005F74E2">
        <w:rPr>
          <w:rFonts w:ascii="Sylfaen" w:eastAsia="Calibri" w:hAnsi="Sylfaen" w:cs="Sylfaen"/>
          <w:sz w:val="18"/>
        </w:rPr>
        <w:t>: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Հայեցակարգային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դրույթների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շարքում</w:t>
      </w:r>
      <w:r w:rsidRPr="005F74E2">
        <w:rPr>
          <w:rFonts w:ascii="Sylfaen" w:eastAsia="Calibri" w:hAnsi="Sylfaen" w:cs="Sylfaen"/>
          <w:sz w:val="24"/>
        </w:rPr>
        <w:t xml:space="preserve">  </w:t>
      </w:r>
      <w:r w:rsidRPr="003936BA">
        <w:rPr>
          <w:rFonts w:ascii="Sylfaen" w:eastAsia="Calibri" w:hAnsi="Sylfaen" w:cs="Sylfaen"/>
          <w:sz w:val="24"/>
        </w:rPr>
        <w:t>կարևորագույն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նշանակություն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ունեն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համայնքների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խոշորացման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սկզբունքները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և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չափորոշիչները</w:t>
      </w:r>
      <w:r w:rsidRPr="005F74E2">
        <w:rPr>
          <w:rFonts w:ascii="Sylfaen" w:eastAsia="Calibri" w:hAnsi="Sylfaen" w:cs="Sylfaen"/>
          <w:sz w:val="24"/>
        </w:rPr>
        <w:t xml:space="preserve">, </w:t>
      </w:r>
      <w:r w:rsidRPr="003936BA">
        <w:rPr>
          <w:rFonts w:ascii="Sylfaen" w:eastAsia="Calibri" w:hAnsi="Sylfaen" w:cs="Sylfaen"/>
          <w:sz w:val="24"/>
        </w:rPr>
        <w:t>որոնք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լուրջ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նախապայման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են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խոշորացման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միավորի</w:t>
      </w:r>
      <w:r w:rsidRPr="005F74E2">
        <w:rPr>
          <w:rFonts w:ascii="Sylfaen" w:eastAsia="Calibri" w:hAnsi="Sylfaen" w:cs="Sylfaen"/>
          <w:sz w:val="24"/>
        </w:rPr>
        <w:t xml:space="preserve"> (</w:t>
      </w:r>
      <w:r w:rsidRPr="003936BA">
        <w:rPr>
          <w:rFonts w:ascii="Sylfaen" w:eastAsia="Calibri" w:hAnsi="Sylfaen" w:cs="Sylfaen"/>
          <w:sz w:val="24"/>
        </w:rPr>
        <w:t>փնջի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կամ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սխեմայի</w:t>
      </w:r>
      <w:r w:rsidRPr="005F74E2">
        <w:rPr>
          <w:rFonts w:ascii="Sylfaen" w:eastAsia="Calibri" w:hAnsi="Sylfaen" w:cs="Sylfaen"/>
          <w:sz w:val="24"/>
        </w:rPr>
        <w:t xml:space="preserve">) </w:t>
      </w:r>
      <w:r w:rsidRPr="003936BA">
        <w:rPr>
          <w:rFonts w:ascii="Sylfaen" w:eastAsia="Calibri" w:hAnsi="Sylfaen" w:cs="Sylfaen"/>
          <w:sz w:val="24"/>
        </w:rPr>
        <w:t>ձևավորման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ժամանակ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սուբյեկտիվ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մոտեցումներից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խուսափելու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և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խոշորացման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="009E11FF" w:rsidRPr="003936BA">
        <w:rPr>
          <w:rFonts w:ascii="Sylfaen" w:eastAsia="Calibri" w:hAnsi="Sylfaen" w:cs="Sylfaen"/>
          <w:sz w:val="24"/>
        </w:rPr>
        <w:t>գործընթացն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առավել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կառավարելի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կազմակերպելու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</w:rPr>
        <w:t>համար</w:t>
      </w:r>
      <w:r w:rsidRPr="005F74E2">
        <w:rPr>
          <w:rFonts w:ascii="Sylfaen" w:eastAsia="Calibri" w:hAnsi="Sylfaen" w:cs="Sylfaen"/>
          <w:sz w:val="24"/>
        </w:rPr>
        <w:t>:</w:t>
      </w:r>
    </w:p>
    <w:p w:rsidR="0048563A" w:rsidRPr="005F74E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4"/>
        </w:rPr>
      </w:pPr>
    </w:p>
    <w:p w:rsidR="0048563A" w:rsidRPr="005F74E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3936BA">
        <w:rPr>
          <w:rFonts w:ascii="Sylfaen" w:eastAsia="Calibri" w:hAnsi="Sylfaen" w:cs="Sylfaen"/>
          <w:sz w:val="24"/>
          <w:lang w:val="ru-RU"/>
        </w:rPr>
        <w:t>Ակնհայտ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է</w:t>
      </w:r>
      <w:r w:rsidR="00964ECB" w:rsidRPr="005F74E2">
        <w:rPr>
          <w:rFonts w:ascii="Sylfaen" w:eastAsia="Calibri" w:hAnsi="Sylfaen" w:cs="Sylfaen"/>
          <w:sz w:val="24"/>
        </w:rPr>
        <w:t>,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որ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խոշորացման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միավորի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ձևավորման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համար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հայեցակարգային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մոտեցումներին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զուգահեռ</w:t>
      </w:r>
      <w:r w:rsidR="009E11FF" w:rsidRPr="003936BA">
        <w:rPr>
          <w:rFonts w:ascii="Sylfaen" w:eastAsia="Calibri" w:hAnsi="Sylfaen" w:cs="Sylfaen"/>
          <w:sz w:val="24"/>
        </w:rPr>
        <w:t>՝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պակաս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նշանակություն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չունեն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նաև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այնպիսի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գործոնները</w:t>
      </w:r>
      <w:r w:rsidRPr="005F74E2">
        <w:rPr>
          <w:rFonts w:ascii="Sylfaen" w:eastAsia="Calibri" w:hAnsi="Sylfaen" w:cs="Sylfaen"/>
          <w:sz w:val="24"/>
        </w:rPr>
        <w:t xml:space="preserve">, </w:t>
      </w:r>
      <w:r w:rsidRPr="003936BA">
        <w:rPr>
          <w:rFonts w:ascii="Sylfaen" w:eastAsia="Calibri" w:hAnsi="Sylfaen" w:cs="Sylfaen"/>
          <w:sz w:val="24"/>
          <w:lang w:val="ru-RU"/>
        </w:rPr>
        <w:t>որոնք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նպաստավոր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պայմաններ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են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ստեղծում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արդեն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խոշորացված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համայնքի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սոցիալ</w:t>
      </w:r>
      <w:r w:rsidRPr="005F74E2">
        <w:rPr>
          <w:rFonts w:ascii="Sylfaen" w:eastAsia="Calibri" w:hAnsi="Sylfaen" w:cs="Sylfaen"/>
          <w:sz w:val="24"/>
        </w:rPr>
        <w:t>-</w:t>
      </w:r>
      <w:r w:rsidRPr="003936BA">
        <w:rPr>
          <w:rFonts w:ascii="Sylfaen" w:eastAsia="Calibri" w:hAnsi="Sylfaen" w:cs="Sylfaen"/>
          <w:sz w:val="24"/>
          <w:lang w:val="ru-RU"/>
        </w:rPr>
        <w:t>տնտեսական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հետագա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զարգացման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համար</w:t>
      </w:r>
      <w:r w:rsidRPr="005F74E2">
        <w:rPr>
          <w:rFonts w:ascii="Sylfaen" w:eastAsia="Calibri" w:hAnsi="Sylfaen" w:cs="Sylfaen"/>
          <w:sz w:val="24"/>
        </w:rPr>
        <w:t xml:space="preserve">: </w:t>
      </w:r>
      <w:r w:rsidRPr="003936BA">
        <w:rPr>
          <w:rFonts w:ascii="Sylfaen" w:eastAsia="Calibri" w:hAnsi="Sylfaen" w:cs="Sylfaen"/>
          <w:sz w:val="24"/>
          <w:lang w:val="ru-RU"/>
        </w:rPr>
        <w:t>Նման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գործոններից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="009E11FF" w:rsidRPr="003936BA">
        <w:rPr>
          <w:rFonts w:ascii="Sylfaen" w:eastAsia="Calibri" w:hAnsi="Sylfaen" w:cs="Sylfaen"/>
          <w:sz w:val="24"/>
          <w:lang w:val="ru-RU"/>
        </w:rPr>
        <w:t>են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խոշորացման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փնջում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քաղաքային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համայնքի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առկայությունը</w:t>
      </w:r>
      <w:r w:rsidRPr="005F74E2">
        <w:rPr>
          <w:rFonts w:ascii="Sylfaen" w:eastAsia="Calibri" w:hAnsi="Sylfaen" w:cs="Sylfaen"/>
          <w:sz w:val="24"/>
        </w:rPr>
        <w:t xml:space="preserve">, </w:t>
      </w:r>
      <w:r w:rsidRPr="003936BA">
        <w:rPr>
          <w:rFonts w:ascii="Sylfaen" w:eastAsia="Calibri" w:hAnsi="Sylfaen" w:cs="Sylfaen"/>
          <w:sz w:val="24"/>
          <w:lang w:val="ru-RU"/>
        </w:rPr>
        <w:t>բնակավայրերի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համատեղ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զարգացման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հեռանկար</w:t>
      </w:r>
      <w:r w:rsidRPr="005F74E2">
        <w:rPr>
          <w:rFonts w:ascii="Sylfaen" w:eastAsia="Calibri" w:hAnsi="Sylfaen" w:cs="Sylfaen"/>
          <w:sz w:val="24"/>
        </w:rPr>
        <w:t xml:space="preserve"> (</w:t>
      </w:r>
      <w:r w:rsidRPr="003936BA">
        <w:rPr>
          <w:rFonts w:ascii="Sylfaen" w:eastAsia="Calibri" w:hAnsi="Sylfaen" w:cs="Sylfaen"/>
          <w:sz w:val="24"/>
          <w:lang w:val="ru-RU"/>
        </w:rPr>
        <w:t>տեսլական</w:t>
      </w:r>
      <w:r w:rsidRPr="005F74E2">
        <w:rPr>
          <w:rFonts w:ascii="Sylfaen" w:eastAsia="Calibri" w:hAnsi="Sylfaen" w:cs="Sylfaen"/>
          <w:sz w:val="24"/>
        </w:rPr>
        <w:t xml:space="preserve">) </w:t>
      </w:r>
      <w:r w:rsidRPr="003936BA">
        <w:rPr>
          <w:rFonts w:ascii="Sylfaen" w:eastAsia="Calibri" w:hAnsi="Sylfaen" w:cs="Sylfaen"/>
          <w:sz w:val="24"/>
          <w:lang w:val="ru-RU"/>
        </w:rPr>
        <w:t>ունենալը</w:t>
      </w:r>
      <w:r w:rsidRPr="005F74E2">
        <w:rPr>
          <w:rFonts w:ascii="Sylfaen" w:eastAsia="Calibri" w:hAnsi="Sylfaen" w:cs="Sylfaen"/>
          <w:sz w:val="24"/>
        </w:rPr>
        <w:t xml:space="preserve">, </w:t>
      </w:r>
      <w:r w:rsidRPr="003936BA">
        <w:rPr>
          <w:rFonts w:ascii="Sylfaen" w:eastAsia="Calibri" w:hAnsi="Sylfaen" w:cs="Sylfaen"/>
          <w:sz w:val="24"/>
          <w:lang w:val="ru-RU"/>
        </w:rPr>
        <w:t>մեկ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միասնական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ապրանքանիշից</w:t>
      </w:r>
      <w:r w:rsidRPr="005F74E2">
        <w:rPr>
          <w:rFonts w:ascii="Sylfaen" w:eastAsia="Calibri" w:hAnsi="Sylfaen" w:cs="Sylfaen"/>
          <w:sz w:val="24"/>
        </w:rPr>
        <w:t xml:space="preserve"> (</w:t>
      </w:r>
      <w:r w:rsidRPr="003936BA">
        <w:rPr>
          <w:rFonts w:ascii="Sylfaen" w:eastAsia="Calibri" w:hAnsi="Sylfaen" w:cs="Sylfaen"/>
          <w:sz w:val="24"/>
          <w:lang w:val="ru-RU"/>
        </w:rPr>
        <w:t>բրենդ</w:t>
      </w:r>
      <w:r w:rsidRPr="005F74E2">
        <w:rPr>
          <w:rFonts w:ascii="Sylfaen" w:eastAsia="Calibri" w:hAnsi="Sylfaen" w:cs="Sylfaen"/>
          <w:sz w:val="24"/>
        </w:rPr>
        <w:t xml:space="preserve">) </w:t>
      </w:r>
      <w:r w:rsidRPr="003936BA">
        <w:rPr>
          <w:rFonts w:ascii="Sylfaen" w:eastAsia="Calibri" w:hAnsi="Sylfaen" w:cs="Sylfaen"/>
          <w:sz w:val="24"/>
        </w:rPr>
        <w:t>օգտվելու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հնարավորությունը</w:t>
      </w:r>
      <w:r w:rsidRPr="005F74E2">
        <w:rPr>
          <w:rFonts w:ascii="Sylfaen" w:eastAsia="Calibri" w:hAnsi="Sylfaen" w:cs="Sylfaen"/>
          <w:sz w:val="24"/>
        </w:rPr>
        <w:t xml:space="preserve">,  </w:t>
      </w:r>
      <w:r w:rsidRPr="003936BA">
        <w:rPr>
          <w:rFonts w:ascii="Sylfaen" w:eastAsia="Calibri" w:hAnsi="Sylfaen" w:cs="Sylfaen"/>
          <w:sz w:val="24"/>
          <w:lang w:val="ru-RU"/>
        </w:rPr>
        <w:t>պետական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և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համայնքային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նշանակության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հողատարածքները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ըստ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համայնքների</w:t>
      </w:r>
      <w:r w:rsidRPr="005F74E2">
        <w:rPr>
          <w:rFonts w:ascii="Sylfaen" w:eastAsia="Calibri" w:hAnsi="Sylfaen" w:cs="Sylfaen"/>
          <w:sz w:val="24"/>
        </w:rPr>
        <w:t xml:space="preserve">  </w:t>
      </w:r>
      <w:r w:rsidRPr="003936BA">
        <w:rPr>
          <w:rFonts w:ascii="Sylfaen" w:eastAsia="Calibri" w:hAnsi="Sylfaen" w:cs="Sylfaen"/>
          <w:sz w:val="24"/>
          <w:lang w:val="ru-RU"/>
        </w:rPr>
        <w:t>հնարավորինս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հավասարաչափ</w:t>
      </w:r>
      <w:r w:rsidRPr="005F74E2">
        <w:rPr>
          <w:rFonts w:ascii="Sylfaen" w:eastAsia="Calibri" w:hAnsi="Sylfaen" w:cs="Sylfaen"/>
          <w:sz w:val="24"/>
        </w:rPr>
        <w:t xml:space="preserve">  </w:t>
      </w:r>
      <w:r w:rsidR="009E11FF" w:rsidRPr="003936BA">
        <w:rPr>
          <w:rFonts w:ascii="Sylfaen" w:eastAsia="Calibri" w:hAnsi="Sylfaen" w:cs="Sylfaen"/>
          <w:sz w:val="24"/>
          <w:lang w:val="ru-RU"/>
        </w:rPr>
        <w:t>բաշխ</w:t>
      </w:r>
      <w:r w:rsidR="009E11FF" w:rsidRPr="003936BA">
        <w:rPr>
          <w:rFonts w:ascii="Sylfaen" w:eastAsia="Calibri" w:hAnsi="Sylfaen" w:cs="Sylfaen"/>
          <w:sz w:val="24"/>
        </w:rPr>
        <w:t>ել</w:t>
      </w:r>
      <w:r w:rsidRPr="003936BA">
        <w:rPr>
          <w:rFonts w:ascii="Sylfaen" w:eastAsia="Calibri" w:hAnsi="Sylfaen" w:cs="Sylfaen"/>
          <w:sz w:val="24"/>
          <w:lang w:val="ru-RU"/>
        </w:rPr>
        <w:t>ը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և</w:t>
      </w:r>
      <w:r w:rsidRPr="005F74E2">
        <w:rPr>
          <w:rFonts w:ascii="Sylfaen" w:eastAsia="Calibri" w:hAnsi="Sylfaen" w:cs="Sylfaen"/>
          <w:sz w:val="24"/>
        </w:rPr>
        <w:t xml:space="preserve"> </w:t>
      </w:r>
      <w:r w:rsidRPr="003936BA">
        <w:rPr>
          <w:rFonts w:ascii="Sylfaen" w:eastAsia="Calibri" w:hAnsi="Sylfaen" w:cs="Sylfaen"/>
          <w:sz w:val="24"/>
          <w:lang w:val="ru-RU"/>
        </w:rPr>
        <w:t>այլն</w:t>
      </w:r>
      <w:r w:rsidRPr="005F74E2">
        <w:rPr>
          <w:rFonts w:ascii="Sylfaen" w:eastAsia="Calibri" w:hAnsi="Sylfaen" w:cs="Sylfaen"/>
          <w:sz w:val="24"/>
        </w:rPr>
        <w:t>:</w:t>
      </w:r>
    </w:p>
    <w:p w:rsidR="0048563A" w:rsidRPr="005F74E2" w:rsidRDefault="0048563A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4"/>
        </w:rPr>
      </w:pPr>
    </w:p>
    <w:p w:rsidR="00123018" w:rsidRPr="005F74E2" w:rsidRDefault="00123018" w:rsidP="0048563A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24"/>
        </w:rPr>
      </w:pPr>
    </w:p>
    <w:p w:rsidR="00413EA4" w:rsidRPr="005F74E2" w:rsidRDefault="001E529F" w:rsidP="00C149E5">
      <w:pPr>
        <w:pStyle w:val="Heading1"/>
        <w:numPr>
          <w:ilvl w:val="0"/>
          <w:numId w:val="18"/>
        </w:numPr>
        <w:spacing w:before="0" w:line="20" w:lineRule="atLeast"/>
        <w:ind w:left="714" w:hanging="357"/>
        <w:jc w:val="center"/>
        <w:rPr>
          <w:rFonts w:ascii="Sylfaen" w:hAnsi="Sylfaen" w:cs="Sylfaen"/>
          <w:color w:val="auto"/>
        </w:rPr>
      </w:pPr>
      <w:bookmarkStart w:id="2" w:name="_Toc366308955"/>
      <w:r w:rsidRPr="003936BA">
        <w:rPr>
          <w:rFonts w:ascii="Sylfaen" w:hAnsi="Sylfaen" w:cs="Sylfaen"/>
          <w:color w:val="auto"/>
        </w:rPr>
        <w:lastRenderedPageBreak/>
        <w:t>Ջաջուռ</w:t>
      </w:r>
      <w:r w:rsidR="00613795" w:rsidRPr="005F74E2">
        <w:rPr>
          <w:rFonts w:ascii="Sylfaen" w:hAnsi="Sylfaen" w:cs="Sylfaen"/>
          <w:color w:val="auto"/>
        </w:rPr>
        <w:t xml:space="preserve"> </w:t>
      </w:r>
      <w:r w:rsidR="00613795" w:rsidRPr="003936BA">
        <w:rPr>
          <w:rFonts w:ascii="Sylfaen" w:hAnsi="Sylfaen" w:cs="Sylfaen"/>
          <w:color w:val="auto"/>
        </w:rPr>
        <w:t>համայնքի</w:t>
      </w:r>
      <w:r w:rsidR="00613795" w:rsidRPr="005F74E2">
        <w:rPr>
          <w:rFonts w:ascii="Sylfaen" w:hAnsi="Sylfaen" w:cs="Sylfaen"/>
          <w:color w:val="auto"/>
        </w:rPr>
        <w:t xml:space="preserve"> </w:t>
      </w:r>
      <w:r w:rsidR="00613795" w:rsidRPr="003936BA">
        <w:rPr>
          <w:rFonts w:ascii="Sylfaen" w:hAnsi="Sylfaen" w:cs="Sylfaen"/>
          <w:color w:val="auto"/>
        </w:rPr>
        <w:t>խոշորացման</w:t>
      </w:r>
      <w:r w:rsidR="00613795" w:rsidRPr="005F74E2">
        <w:rPr>
          <w:rFonts w:ascii="Sylfaen" w:hAnsi="Sylfaen" w:cs="Sylfaen"/>
          <w:color w:val="auto"/>
        </w:rPr>
        <w:t xml:space="preserve"> </w:t>
      </w:r>
      <w:r w:rsidR="00613795" w:rsidRPr="003936BA">
        <w:rPr>
          <w:rFonts w:ascii="Sylfaen" w:hAnsi="Sylfaen" w:cs="Sylfaen"/>
          <w:color w:val="auto"/>
        </w:rPr>
        <w:t>մոդելը</w:t>
      </w:r>
      <w:r w:rsidR="00613795" w:rsidRPr="005F74E2">
        <w:rPr>
          <w:rFonts w:ascii="Sylfaen" w:hAnsi="Sylfaen" w:cs="Sylfaen"/>
          <w:color w:val="auto"/>
        </w:rPr>
        <w:t xml:space="preserve"> </w:t>
      </w:r>
      <w:r w:rsidR="00613795" w:rsidRPr="003936BA">
        <w:rPr>
          <w:rFonts w:ascii="Sylfaen" w:hAnsi="Sylfaen" w:cs="Sylfaen"/>
          <w:color w:val="auto"/>
        </w:rPr>
        <w:t>և</w:t>
      </w:r>
      <w:r w:rsidR="00613795" w:rsidRPr="005F74E2">
        <w:rPr>
          <w:rFonts w:ascii="Sylfaen" w:hAnsi="Sylfaen" w:cs="Sylfaen"/>
          <w:color w:val="auto"/>
        </w:rPr>
        <w:t xml:space="preserve"> </w:t>
      </w:r>
      <w:r w:rsidR="00613795" w:rsidRPr="003936BA">
        <w:rPr>
          <w:rFonts w:ascii="Sylfaen" w:hAnsi="Sylfaen" w:cs="Sylfaen"/>
          <w:color w:val="auto"/>
        </w:rPr>
        <w:t>վերջինիս</w:t>
      </w:r>
      <w:r w:rsidR="00613795" w:rsidRPr="005F74E2">
        <w:rPr>
          <w:rFonts w:ascii="Sylfaen" w:hAnsi="Sylfaen" w:cs="Sylfaen"/>
          <w:color w:val="auto"/>
        </w:rPr>
        <w:t xml:space="preserve"> </w:t>
      </w:r>
      <w:r w:rsidR="00613795" w:rsidRPr="003936BA">
        <w:rPr>
          <w:rFonts w:ascii="Sylfaen" w:hAnsi="Sylfaen" w:cs="Sylfaen"/>
          <w:color w:val="auto"/>
        </w:rPr>
        <w:t>ընտրության</w:t>
      </w:r>
      <w:r w:rsidR="00613795" w:rsidRPr="005F74E2">
        <w:rPr>
          <w:rFonts w:ascii="Sylfaen" w:hAnsi="Sylfaen" w:cs="Sylfaen"/>
          <w:color w:val="auto"/>
        </w:rPr>
        <w:t xml:space="preserve"> </w:t>
      </w:r>
      <w:r w:rsidR="00613795" w:rsidRPr="003936BA">
        <w:rPr>
          <w:rFonts w:ascii="Sylfaen" w:hAnsi="Sylfaen" w:cs="Sylfaen"/>
          <w:color w:val="auto"/>
        </w:rPr>
        <w:t>հիմնավորումը</w:t>
      </w:r>
      <w:bookmarkEnd w:id="2"/>
      <w:r w:rsidR="00613795" w:rsidRPr="005F74E2">
        <w:rPr>
          <w:rFonts w:ascii="Sylfaen" w:hAnsi="Sylfaen" w:cs="Sylfaen"/>
          <w:color w:val="auto"/>
        </w:rPr>
        <w:t xml:space="preserve"> </w:t>
      </w:r>
    </w:p>
    <w:p w:rsidR="00413EA4" w:rsidRPr="005F74E2" w:rsidRDefault="00413EA4" w:rsidP="00E40845">
      <w:pPr>
        <w:spacing w:after="0" w:line="0" w:lineRule="atLeast"/>
      </w:pPr>
    </w:p>
    <w:p w:rsidR="001B00F4" w:rsidRPr="005F74E2" w:rsidRDefault="001E529F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3936BA">
        <w:rPr>
          <w:rFonts w:ascii="Sylfaen" w:hAnsi="Sylfaen"/>
          <w:sz w:val="24"/>
          <w:szCs w:val="24"/>
        </w:rPr>
        <w:t>Ջաջուռ</w:t>
      </w:r>
      <w:r w:rsidR="000D267F" w:rsidRPr="005F74E2">
        <w:rPr>
          <w:rFonts w:ascii="Sylfaen" w:hAnsi="Sylfaen"/>
          <w:sz w:val="24"/>
          <w:szCs w:val="24"/>
        </w:rPr>
        <w:t xml:space="preserve"> </w:t>
      </w:r>
      <w:r w:rsidR="000D267F" w:rsidRPr="003936BA">
        <w:rPr>
          <w:rFonts w:ascii="Sylfaen" w:hAnsi="Sylfaen"/>
          <w:sz w:val="24"/>
          <w:szCs w:val="24"/>
        </w:rPr>
        <w:t>խոշորացված</w:t>
      </w:r>
      <w:r w:rsidR="000D267F" w:rsidRPr="005F74E2">
        <w:rPr>
          <w:rFonts w:ascii="Sylfaen" w:hAnsi="Sylfaen"/>
          <w:sz w:val="24"/>
          <w:szCs w:val="24"/>
        </w:rPr>
        <w:t xml:space="preserve"> </w:t>
      </w:r>
      <w:r w:rsidR="000D267F" w:rsidRPr="003936BA">
        <w:rPr>
          <w:rFonts w:ascii="Sylfaen" w:hAnsi="Sylfaen"/>
          <w:sz w:val="24"/>
          <w:szCs w:val="24"/>
        </w:rPr>
        <w:t>համայնքը</w:t>
      </w:r>
      <w:r w:rsidR="000D267F" w:rsidRPr="005F74E2">
        <w:rPr>
          <w:rFonts w:ascii="Sylfaen" w:hAnsi="Sylfaen"/>
          <w:sz w:val="24"/>
          <w:szCs w:val="24"/>
        </w:rPr>
        <w:t xml:space="preserve"> </w:t>
      </w:r>
      <w:r w:rsidR="000D267F" w:rsidRPr="003936BA">
        <w:rPr>
          <w:rFonts w:ascii="Sylfaen" w:hAnsi="Sylfaen"/>
          <w:sz w:val="24"/>
          <w:szCs w:val="24"/>
        </w:rPr>
        <w:t>ձևավորվել</w:t>
      </w:r>
      <w:r w:rsidR="000D267F" w:rsidRPr="005F74E2">
        <w:rPr>
          <w:rFonts w:ascii="Sylfaen" w:hAnsi="Sylfaen"/>
          <w:sz w:val="24"/>
          <w:szCs w:val="24"/>
        </w:rPr>
        <w:t xml:space="preserve"> </w:t>
      </w:r>
      <w:r w:rsidR="000D267F" w:rsidRPr="003936BA">
        <w:rPr>
          <w:rFonts w:ascii="Sylfaen" w:hAnsi="Sylfaen"/>
          <w:sz w:val="24"/>
          <w:szCs w:val="24"/>
        </w:rPr>
        <w:t>է</w:t>
      </w:r>
      <w:r w:rsidR="000D267F" w:rsidRPr="005F74E2">
        <w:rPr>
          <w:rFonts w:ascii="Sylfaen" w:hAnsi="Sylfaen"/>
          <w:sz w:val="24"/>
          <w:szCs w:val="24"/>
        </w:rPr>
        <w:t xml:space="preserve"> </w:t>
      </w:r>
      <w:r w:rsidR="003936BA" w:rsidRPr="003936BA">
        <w:rPr>
          <w:rFonts w:ascii="Sylfaen" w:eastAsia="Calibri" w:hAnsi="Sylfaen" w:cs="Sylfaen"/>
          <w:sz w:val="24"/>
        </w:rPr>
        <w:t>Ջաջուռ</w:t>
      </w:r>
      <w:r w:rsidR="003936BA" w:rsidRPr="005F74E2">
        <w:rPr>
          <w:rFonts w:ascii="Sylfaen" w:eastAsia="Calibri" w:hAnsi="Sylfaen" w:cs="Sylfaen"/>
          <w:sz w:val="24"/>
        </w:rPr>
        <w:t xml:space="preserve">, </w:t>
      </w:r>
      <w:r w:rsidR="003936BA" w:rsidRPr="003936BA">
        <w:rPr>
          <w:rFonts w:ascii="Sylfaen" w:eastAsia="Calibri" w:hAnsi="Sylfaen" w:cs="Sylfaen"/>
          <w:sz w:val="24"/>
        </w:rPr>
        <w:t>Ջաջուռավան</w:t>
      </w:r>
      <w:r w:rsidR="003936BA" w:rsidRPr="005F74E2">
        <w:rPr>
          <w:rFonts w:ascii="Sylfaen" w:eastAsia="Calibri" w:hAnsi="Sylfaen" w:cs="Sylfaen"/>
          <w:sz w:val="24"/>
        </w:rPr>
        <w:t xml:space="preserve">, </w:t>
      </w:r>
      <w:r w:rsidR="003936BA" w:rsidRPr="003936BA">
        <w:rPr>
          <w:rFonts w:ascii="Sylfaen" w:eastAsia="Calibri" w:hAnsi="Sylfaen" w:cs="Sylfaen"/>
          <w:sz w:val="24"/>
        </w:rPr>
        <w:t>Լեռնուտ</w:t>
      </w:r>
      <w:r w:rsidR="003936BA" w:rsidRPr="005F74E2">
        <w:rPr>
          <w:rFonts w:ascii="Sylfaen" w:eastAsia="Calibri" w:hAnsi="Sylfaen" w:cs="Sylfaen"/>
          <w:sz w:val="24"/>
        </w:rPr>
        <w:t xml:space="preserve">, </w:t>
      </w:r>
      <w:r w:rsidR="003936BA" w:rsidRPr="003936BA">
        <w:rPr>
          <w:rFonts w:ascii="Sylfaen" w:eastAsia="Calibri" w:hAnsi="Sylfaen" w:cs="Sylfaen"/>
          <w:sz w:val="24"/>
        </w:rPr>
        <w:t>Մեծ</w:t>
      </w:r>
      <w:r w:rsidR="003936BA" w:rsidRPr="005F74E2">
        <w:rPr>
          <w:rFonts w:ascii="Sylfaen" w:eastAsia="Calibri" w:hAnsi="Sylfaen" w:cs="Sylfaen"/>
          <w:sz w:val="24"/>
        </w:rPr>
        <w:t xml:space="preserve"> </w:t>
      </w:r>
      <w:r w:rsidR="003936BA" w:rsidRPr="003936BA">
        <w:rPr>
          <w:rFonts w:ascii="Sylfaen" w:eastAsia="Calibri" w:hAnsi="Sylfaen" w:cs="Sylfaen"/>
          <w:sz w:val="24"/>
        </w:rPr>
        <w:t>Սարիար</w:t>
      </w:r>
      <w:r w:rsidR="003936BA" w:rsidRPr="005F74E2">
        <w:rPr>
          <w:rFonts w:ascii="Sylfaen" w:eastAsia="Calibri" w:hAnsi="Sylfaen" w:cs="Sylfaen"/>
          <w:sz w:val="24"/>
        </w:rPr>
        <w:t xml:space="preserve"> </w:t>
      </w:r>
      <w:r w:rsidR="003936BA" w:rsidRPr="003936BA">
        <w:rPr>
          <w:rFonts w:ascii="Sylfaen" w:eastAsia="Calibri" w:hAnsi="Sylfaen" w:cs="Sylfaen"/>
          <w:sz w:val="24"/>
        </w:rPr>
        <w:t>և</w:t>
      </w:r>
      <w:r w:rsidR="003936BA" w:rsidRPr="005F74E2">
        <w:rPr>
          <w:rFonts w:ascii="Sylfaen" w:eastAsia="Calibri" w:hAnsi="Sylfaen" w:cs="Sylfaen"/>
          <w:sz w:val="24"/>
        </w:rPr>
        <w:t xml:space="preserve"> </w:t>
      </w:r>
      <w:r w:rsidR="003936BA" w:rsidRPr="003936BA">
        <w:rPr>
          <w:rFonts w:ascii="Sylfaen" w:eastAsia="Calibri" w:hAnsi="Sylfaen" w:cs="Sylfaen"/>
          <w:sz w:val="24"/>
        </w:rPr>
        <w:t>Կրաշեն</w:t>
      </w:r>
      <w:r w:rsidR="003936BA" w:rsidRPr="005F74E2">
        <w:rPr>
          <w:rFonts w:ascii="Sylfaen" w:hAnsi="Sylfaen"/>
          <w:sz w:val="24"/>
          <w:szCs w:val="24"/>
        </w:rPr>
        <w:t xml:space="preserve"> </w:t>
      </w:r>
      <w:r w:rsidR="000D267F" w:rsidRPr="003936BA">
        <w:rPr>
          <w:rFonts w:ascii="Sylfaen" w:hAnsi="Sylfaen"/>
          <w:sz w:val="24"/>
          <w:szCs w:val="24"/>
        </w:rPr>
        <w:t>համայնքների</w:t>
      </w:r>
      <w:r w:rsidR="000D267F" w:rsidRPr="005F74E2">
        <w:rPr>
          <w:rFonts w:ascii="Sylfaen" w:hAnsi="Sylfaen"/>
          <w:sz w:val="24"/>
          <w:szCs w:val="24"/>
        </w:rPr>
        <w:t xml:space="preserve"> </w:t>
      </w:r>
      <w:r w:rsidR="000D267F" w:rsidRPr="003936BA">
        <w:rPr>
          <w:rFonts w:ascii="Sylfaen" w:hAnsi="Sylfaen"/>
          <w:sz w:val="24"/>
          <w:szCs w:val="24"/>
        </w:rPr>
        <w:t>խոշորացման</w:t>
      </w:r>
      <w:r w:rsidR="000D267F" w:rsidRPr="005F74E2">
        <w:rPr>
          <w:rFonts w:ascii="Sylfaen" w:hAnsi="Sylfaen"/>
          <w:sz w:val="24"/>
          <w:szCs w:val="24"/>
        </w:rPr>
        <w:t xml:space="preserve"> </w:t>
      </w:r>
      <w:r w:rsidR="000D267F" w:rsidRPr="003936BA">
        <w:rPr>
          <w:rFonts w:ascii="Sylfaen" w:hAnsi="Sylfaen"/>
          <w:sz w:val="24"/>
          <w:szCs w:val="24"/>
        </w:rPr>
        <w:t>արդյունքում</w:t>
      </w:r>
      <w:r w:rsidR="000D267F" w:rsidRPr="005F74E2">
        <w:rPr>
          <w:rFonts w:ascii="Sylfaen" w:hAnsi="Sylfaen"/>
          <w:sz w:val="24"/>
          <w:szCs w:val="24"/>
        </w:rPr>
        <w:t>:</w:t>
      </w:r>
      <w:r w:rsidR="00CD6BD2" w:rsidRPr="005F74E2">
        <w:rPr>
          <w:rFonts w:ascii="Sylfaen" w:hAnsi="Sylfaen"/>
          <w:sz w:val="24"/>
          <w:szCs w:val="24"/>
        </w:rPr>
        <w:t xml:space="preserve"> </w:t>
      </w:r>
      <w:r w:rsidR="00680BBD" w:rsidRPr="003936BA">
        <w:rPr>
          <w:rFonts w:ascii="Sylfaen" w:hAnsi="Sylfaen"/>
          <w:sz w:val="24"/>
          <w:szCs w:val="24"/>
        </w:rPr>
        <w:t>Խ</w:t>
      </w:r>
      <w:r w:rsidR="007377F5" w:rsidRPr="003936BA">
        <w:rPr>
          <w:rFonts w:ascii="Sylfaen" w:hAnsi="Sylfaen"/>
          <w:sz w:val="24"/>
          <w:szCs w:val="24"/>
        </w:rPr>
        <w:t>ոշորացվող</w:t>
      </w:r>
      <w:r w:rsidR="007377F5" w:rsidRPr="005F74E2">
        <w:rPr>
          <w:rFonts w:ascii="Sylfaen" w:hAnsi="Sylfaen"/>
          <w:sz w:val="24"/>
          <w:szCs w:val="24"/>
        </w:rPr>
        <w:t xml:space="preserve"> </w:t>
      </w:r>
      <w:r w:rsidR="00680BBD" w:rsidRPr="003936BA">
        <w:rPr>
          <w:rFonts w:ascii="Sylfaen" w:hAnsi="Sylfaen"/>
          <w:sz w:val="24"/>
          <w:szCs w:val="24"/>
        </w:rPr>
        <w:t>բոլոր</w:t>
      </w:r>
      <w:r w:rsidR="00680BBD" w:rsidRPr="005F74E2">
        <w:rPr>
          <w:rFonts w:ascii="Sylfaen" w:hAnsi="Sylfaen"/>
          <w:sz w:val="24"/>
          <w:szCs w:val="24"/>
        </w:rPr>
        <w:t xml:space="preserve"> </w:t>
      </w:r>
      <w:r w:rsidR="00680BBD" w:rsidRPr="003936BA">
        <w:rPr>
          <w:rFonts w:ascii="Sylfaen" w:hAnsi="Sylfaen"/>
          <w:sz w:val="24"/>
          <w:szCs w:val="24"/>
        </w:rPr>
        <w:t>համայնքներն</w:t>
      </w:r>
      <w:r w:rsidR="00680BBD" w:rsidRPr="005F74E2">
        <w:rPr>
          <w:rFonts w:ascii="Sylfaen" w:hAnsi="Sylfaen"/>
          <w:sz w:val="24"/>
          <w:szCs w:val="24"/>
        </w:rPr>
        <w:t xml:space="preserve"> </w:t>
      </w:r>
      <w:r w:rsidR="00680BBD" w:rsidRPr="003936BA">
        <w:rPr>
          <w:rFonts w:ascii="Sylfaen" w:hAnsi="Sylfaen"/>
          <w:sz w:val="24"/>
          <w:szCs w:val="24"/>
        </w:rPr>
        <w:t>ունեն</w:t>
      </w:r>
      <w:r w:rsidR="007377F5" w:rsidRPr="005F74E2">
        <w:rPr>
          <w:rFonts w:ascii="Sylfaen" w:hAnsi="Sylfaen"/>
          <w:sz w:val="24"/>
          <w:szCs w:val="24"/>
        </w:rPr>
        <w:t xml:space="preserve"> </w:t>
      </w:r>
      <w:r w:rsidR="007377F5" w:rsidRPr="003936BA">
        <w:rPr>
          <w:rFonts w:ascii="Sylfaen" w:hAnsi="Sylfaen"/>
          <w:sz w:val="24"/>
          <w:szCs w:val="24"/>
        </w:rPr>
        <w:t>գյուղական</w:t>
      </w:r>
      <w:r w:rsidR="007377F5" w:rsidRPr="005F74E2">
        <w:rPr>
          <w:rFonts w:ascii="Sylfaen" w:hAnsi="Sylfaen"/>
          <w:sz w:val="24"/>
          <w:szCs w:val="24"/>
        </w:rPr>
        <w:t xml:space="preserve"> </w:t>
      </w:r>
      <w:r w:rsidR="007377F5" w:rsidRPr="003936BA">
        <w:rPr>
          <w:rFonts w:ascii="Sylfaen" w:hAnsi="Sylfaen"/>
          <w:sz w:val="24"/>
          <w:szCs w:val="24"/>
        </w:rPr>
        <w:t>կարգավիճակ</w:t>
      </w:r>
      <w:r w:rsidR="007377F5" w:rsidRPr="005F74E2">
        <w:rPr>
          <w:rFonts w:ascii="Sylfaen" w:hAnsi="Sylfaen"/>
          <w:sz w:val="24"/>
          <w:szCs w:val="24"/>
        </w:rPr>
        <w:t xml:space="preserve">: </w:t>
      </w:r>
      <w:r w:rsidR="007377F5" w:rsidRPr="003936BA">
        <w:rPr>
          <w:rFonts w:ascii="Sylfaen" w:hAnsi="Sylfaen"/>
          <w:sz w:val="24"/>
          <w:szCs w:val="24"/>
        </w:rPr>
        <w:t>Խոշորացման</w:t>
      </w:r>
      <w:r w:rsidR="007377F5" w:rsidRPr="005F74E2">
        <w:rPr>
          <w:rFonts w:ascii="Sylfaen" w:hAnsi="Sylfaen"/>
          <w:sz w:val="24"/>
          <w:szCs w:val="24"/>
        </w:rPr>
        <w:t xml:space="preserve"> </w:t>
      </w:r>
      <w:r w:rsidR="007377F5" w:rsidRPr="003936BA">
        <w:rPr>
          <w:rFonts w:ascii="Sylfaen" w:hAnsi="Sylfaen"/>
          <w:sz w:val="24"/>
          <w:szCs w:val="24"/>
        </w:rPr>
        <w:t>արդյունքում</w:t>
      </w:r>
      <w:r w:rsidR="007377F5" w:rsidRPr="005F74E2">
        <w:rPr>
          <w:rFonts w:ascii="Sylfaen" w:hAnsi="Sylfaen"/>
          <w:sz w:val="24"/>
          <w:szCs w:val="24"/>
        </w:rPr>
        <w:t xml:space="preserve"> </w:t>
      </w:r>
      <w:r w:rsidR="007377F5" w:rsidRPr="003936BA">
        <w:rPr>
          <w:rFonts w:ascii="Sylfaen" w:hAnsi="Sylfaen"/>
          <w:sz w:val="24"/>
          <w:szCs w:val="24"/>
        </w:rPr>
        <w:t>ձևավորված</w:t>
      </w:r>
      <w:r w:rsidR="007377F5" w:rsidRPr="005F74E2">
        <w:rPr>
          <w:rFonts w:ascii="Sylfaen" w:hAnsi="Sylfaen"/>
          <w:sz w:val="24"/>
          <w:szCs w:val="24"/>
        </w:rPr>
        <w:t xml:space="preserve"> </w:t>
      </w:r>
      <w:r w:rsidRPr="00F90765">
        <w:rPr>
          <w:rFonts w:ascii="Sylfaen" w:hAnsi="Sylfaen"/>
          <w:sz w:val="24"/>
          <w:szCs w:val="24"/>
        </w:rPr>
        <w:t>Ջաջուռ</w:t>
      </w:r>
      <w:r w:rsidR="007377F5" w:rsidRPr="005F74E2">
        <w:rPr>
          <w:rFonts w:ascii="Sylfaen" w:hAnsi="Sylfaen"/>
          <w:sz w:val="24"/>
          <w:szCs w:val="24"/>
        </w:rPr>
        <w:t xml:space="preserve"> </w:t>
      </w:r>
      <w:r w:rsidR="007377F5" w:rsidRPr="00F90765">
        <w:rPr>
          <w:rFonts w:ascii="Sylfaen" w:hAnsi="Sylfaen"/>
          <w:sz w:val="24"/>
          <w:szCs w:val="24"/>
        </w:rPr>
        <w:t>համայնքը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գյուղական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կամ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քաղաքային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կարգավիճակ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չի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ունենա</w:t>
      </w:r>
      <w:r w:rsidR="002D1567" w:rsidRPr="005F74E2">
        <w:rPr>
          <w:rFonts w:ascii="Sylfaen" w:hAnsi="Sylfaen"/>
          <w:sz w:val="24"/>
          <w:szCs w:val="24"/>
        </w:rPr>
        <w:t xml:space="preserve">: </w:t>
      </w:r>
      <w:r w:rsidR="002D1567" w:rsidRPr="00F90765">
        <w:rPr>
          <w:rFonts w:ascii="Sylfaen" w:hAnsi="Sylfaen"/>
          <w:sz w:val="24"/>
          <w:szCs w:val="24"/>
        </w:rPr>
        <w:t>Նախկին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կարգավիճակները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կշարունակեն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կրել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միայն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համայնքի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կազ</w:t>
      </w:r>
      <w:r w:rsidR="009E11FF" w:rsidRPr="00F90765">
        <w:rPr>
          <w:rFonts w:ascii="Sylfaen" w:hAnsi="Sylfaen"/>
          <w:sz w:val="24"/>
          <w:szCs w:val="24"/>
        </w:rPr>
        <w:t>մ</w:t>
      </w:r>
      <w:r w:rsidR="002D1567" w:rsidRPr="00F90765">
        <w:rPr>
          <w:rFonts w:ascii="Sylfaen" w:hAnsi="Sylfaen"/>
          <w:sz w:val="24"/>
          <w:szCs w:val="24"/>
        </w:rPr>
        <w:t>ի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մեջ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2D1567" w:rsidRPr="00F90765">
        <w:rPr>
          <w:rFonts w:ascii="Sylfaen" w:hAnsi="Sylfaen"/>
          <w:sz w:val="24"/>
          <w:szCs w:val="24"/>
        </w:rPr>
        <w:t>մտնող</w:t>
      </w:r>
      <w:r w:rsidR="002D1567" w:rsidRPr="005F74E2">
        <w:rPr>
          <w:rFonts w:ascii="Sylfaen" w:hAnsi="Sylfaen"/>
          <w:sz w:val="24"/>
          <w:szCs w:val="24"/>
        </w:rPr>
        <w:t xml:space="preserve"> </w:t>
      </w:r>
      <w:r w:rsidR="000627E7" w:rsidRPr="00F90765">
        <w:rPr>
          <w:rFonts w:ascii="Sylfaen" w:hAnsi="Sylfaen"/>
          <w:sz w:val="24"/>
          <w:szCs w:val="24"/>
        </w:rPr>
        <w:t>բնակավայրեր</w:t>
      </w:r>
      <w:r w:rsidR="003436AE" w:rsidRPr="00F90765">
        <w:rPr>
          <w:rFonts w:ascii="Sylfaen" w:hAnsi="Sylfaen"/>
          <w:sz w:val="24"/>
          <w:szCs w:val="24"/>
        </w:rPr>
        <w:t>ը</w:t>
      </w:r>
      <w:r w:rsidR="000627E7" w:rsidRPr="00F90765">
        <w:rPr>
          <w:rStyle w:val="FootnoteReference"/>
          <w:rFonts w:ascii="Sylfaen" w:hAnsi="Sylfaen"/>
          <w:sz w:val="24"/>
          <w:szCs w:val="24"/>
        </w:rPr>
        <w:footnoteReference w:id="2"/>
      </w:r>
      <w:r w:rsidR="002D1567" w:rsidRPr="005F74E2">
        <w:rPr>
          <w:rFonts w:ascii="Sylfaen" w:hAnsi="Sylfaen"/>
          <w:sz w:val="24"/>
          <w:szCs w:val="24"/>
        </w:rPr>
        <w:t>:</w:t>
      </w:r>
    </w:p>
    <w:p w:rsidR="003B7826" w:rsidRPr="005F74E2" w:rsidRDefault="000627E7" w:rsidP="001B00F4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5F74E2" w:rsidDel="002D1567">
        <w:rPr>
          <w:rFonts w:ascii="Sylfaen" w:hAnsi="Sylfaen"/>
          <w:sz w:val="24"/>
          <w:szCs w:val="24"/>
        </w:rPr>
        <w:t xml:space="preserve"> </w:t>
      </w:r>
      <w:r w:rsidR="00C47DA9" w:rsidRPr="00F90765">
        <w:rPr>
          <w:rFonts w:ascii="Sylfaen" w:hAnsi="Sylfaen"/>
          <w:sz w:val="24"/>
          <w:szCs w:val="24"/>
          <w:lang w:val="ru-RU"/>
        </w:rPr>
        <w:t>Այս</w:t>
      </w:r>
      <w:r w:rsidR="00C47DA9" w:rsidRPr="005F74E2">
        <w:rPr>
          <w:rFonts w:ascii="Sylfaen" w:hAnsi="Sylfaen"/>
          <w:sz w:val="24"/>
          <w:szCs w:val="24"/>
        </w:rPr>
        <w:t xml:space="preserve"> </w:t>
      </w:r>
      <w:r w:rsidR="001B00F4" w:rsidRPr="00F90765">
        <w:rPr>
          <w:rFonts w:ascii="Sylfaen" w:hAnsi="Sylfaen"/>
          <w:sz w:val="24"/>
          <w:szCs w:val="24"/>
          <w:lang w:val="ru-RU"/>
        </w:rPr>
        <w:t>փնջի</w:t>
      </w:r>
      <w:r w:rsidR="001B00F4" w:rsidRPr="005F74E2">
        <w:rPr>
          <w:rFonts w:ascii="Sylfaen" w:hAnsi="Sylfaen"/>
          <w:sz w:val="24"/>
          <w:szCs w:val="24"/>
        </w:rPr>
        <w:t xml:space="preserve"> </w:t>
      </w:r>
      <w:r w:rsidR="001B00F4" w:rsidRPr="00F90765">
        <w:rPr>
          <w:rFonts w:ascii="Sylfaen" w:hAnsi="Sylfaen"/>
          <w:sz w:val="24"/>
          <w:szCs w:val="24"/>
          <w:lang w:val="ru-RU"/>
        </w:rPr>
        <w:t>կազմում</w:t>
      </w:r>
      <w:r w:rsidR="001B00F4" w:rsidRPr="005F74E2">
        <w:rPr>
          <w:rFonts w:ascii="Sylfaen" w:hAnsi="Sylfaen"/>
          <w:sz w:val="24"/>
          <w:szCs w:val="24"/>
        </w:rPr>
        <w:t xml:space="preserve"> </w:t>
      </w:r>
      <w:r w:rsidR="001B00F4" w:rsidRPr="00F90765">
        <w:rPr>
          <w:rFonts w:ascii="Sylfaen" w:hAnsi="Sylfaen"/>
          <w:sz w:val="24"/>
          <w:szCs w:val="24"/>
          <w:lang w:val="ru-RU"/>
        </w:rPr>
        <w:t>ներառված</w:t>
      </w:r>
      <w:r w:rsidR="001B00F4" w:rsidRPr="005F74E2">
        <w:rPr>
          <w:rFonts w:ascii="Sylfaen" w:hAnsi="Sylfaen"/>
          <w:sz w:val="24"/>
          <w:szCs w:val="24"/>
        </w:rPr>
        <w:t xml:space="preserve"> </w:t>
      </w:r>
      <w:r w:rsidR="001B00F4" w:rsidRPr="00F90765">
        <w:rPr>
          <w:rFonts w:ascii="Sylfaen" w:hAnsi="Sylfaen"/>
          <w:sz w:val="24"/>
          <w:szCs w:val="24"/>
          <w:lang w:val="ru-RU"/>
        </w:rPr>
        <w:t>բնակավայրերը</w:t>
      </w:r>
      <w:r w:rsidR="001B00F4" w:rsidRPr="005F74E2">
        <w:rPr>
          <w:rFonts w:ascii="Sylfaen" w:hAnsi="Sylfaen"/>
          <w:sz w:val="24"/>
          <w:szCs w:val="24"/>
        </w:rPr>
        <w:t xml:space="preserve"> </w:t>
      </w:r>
      <w:r w:rsidR="001B00F4" w:rsidRPr="00F90765">
        <w:rPr>
          <w:rFonts w:ascii="Sylfaen" w:hAnsi="Sylfaen"/>
          <w:sz w:val="24"/>
          <w:szCs w:val="24"/>
          <w:lang w:val="ru-RU"/>
        </w:rPr>
        <w:t>բնակչության</w:t>
      </w:r>
      <w:r w:rsidR="001B00F4" w:rsidRPr="005F74E2">
        <w:rPr>
          <w:rFonts w:ascii="Sylfaen" w:hAnsi="Sylfaen"/>
          <w:sz w:val="24"/>
          <w:szCs w:val="24"/>
        </w:rPr>
        <w:t xml:space="preserve"> </w:t>
      </w:r>
      <w:r w:rsidR="001B00F4" w:rsidRPr="00F90765">
        <w:rPr>
          <w:rFonts w:ascii="Sylfaen" w:hAnsi="Sylfaen"/>
          <w:sz w:val="24"/>
          <w:szCs w:val="24"/>
          <w:lang w:val="ru-RU"/>
        </w:rPr>
        <w:t>թվաքանակով</w:t>
      </w:r>
      <w:r w:rsidR="001B00F4" w:rsidRPr="005F74E2">
        <w:rPr>
          <w:rFonts w:ascii="Sylfaen" w:hAnsi="Sylfaen"/>
          <w:sz w:val="24"/>
          <w:szCs w:val="24"/>
        </w:rPr>
        <w:t xml:space="preserve"> </w:t>
      </w:r>
      <w:r w:rsidR="001B00F4" w:rsidRPr="00F90765">
        <w:rPr>
          <w:rFonts w:ascii="Sylfaen" w:hAnsi="Sylfaen"/>
          <w:sz w:val="24"/>
          <w:szCs w:val="24"/>
          <w:lang w:val="ru-RU"/>
        </w:rPr>
        <w:t>բավականին</w:t>
      </w:r>
      <w:r w:rsidR="001B00F4" w:rsidRPr="005F74E2">
        <w:rPr>
          <w:rFonts w:ascii="Sylfaen" w:hAnsi="Sylfaen"/>
          <w:sz w:val="24"/>
          <w:szCs w:val="24"/>
        </w:rPr>
        <w:t xml:space="preserve"> </w:t>
      </w:r>
      <w:r w:rsidR="00F90765" w:rsidRPr="00F90765">
        <w:rPr>
          <w:rFonts w:ascii="Sylfaen" w:hAnsi="Sylfaen"/>
          <w:sz w:val="24"/>
          <w:szCs w:val="24"/>
        </w:rPr>
        <w:t>փոքր</w:t>
      </w:r>
      <w:r w:rsidR="001B00F4" w:rsidRPr="005F74E2">
        <w:rPr>
          <w:rFonts w:ascii="Sylfaen" w:hAnsi="Sylfaen"/>
          <w:sz w:val="24"/>
          <w:szCs w:val="24"/>
        </w:rPr>
        <w:t xml:space="preserve"> </w:t>
      </w:r>
      <w:r w:rsidR="001B00F4" w:rsidRPr="00F90765">
        <w:rPr>
          <w:rFonts w:ascii="Sylfaen" w:hAnsi="Sylfaen"/>
          <w:sz w:val="24"/>
          <w:szCs w:val="24"/>
          <w:lang w:val="ru-RU"/>
        </w:rPr>
        <w:t>են</w:t>
      </w:r>
      <w:r w:rsidR="001B00F4" w:rsidRPr="005F74E2">
        <w:rPr>
          <w:rFonts w:ascii="Sylfaen" w:hAnsi="Sylfaen"/>
          <w:sz w:val="24"/>
          <w:szCs w:val="24"/>
        </w:rPr>
        <w:t xml:space="preserve"> </w:t>
      </w:r>
      <w:r w:rsidR="003B7826" w:rsidRPr="005F74E2">
        <w:rPr>
          <w:rFonts w:ascii="Sylfaen" w:hAnsi="Sylfaen"/>
          <w:sz w:val="24"/>
          <w:szCs w:val="24"/>
        </w:rPr>
        <w:t xml:space="preserve">( </w:t>
      </w:r>
      <w:r w:rsidR="00F90765" w:rsidRPr="00F90765">
        <w:rPr>
          <w:rFonts w:ascii="Sylfaen" w:hAnsi="Sylfaen"/>
          <w:sz w:val="24"/>
          <w:szCs w:val="24"/>
          <w:lang w:val="ru-RU"/>
        </w:rPr>
        <w:t>Ջաջուռ</w:t>
      </w:r>
      <w:r w:rsidR="00F90765" w:rsidRPr="005F74E2">
        <w:rPr>
          <w:rFonts w:ascii="Sylfaen" w:hAnsi="Sylfaen"/>
          <w:sz w:val="24"/>
          <w:szCs w:val="24"/>
        </w:rPr>
        <w:t xml:space="preserve"> </w:t>
      </w:r>
      <w:r w:rsidR="003B7826" w:rsidRPr="005F74E2">
        <w:rPr>
          <w:rFonts w:ascii="Sylfaen" w:hAnsi="Sylfaen"/>
          <w:sz w:val="24"/>
          <w:szCs w:val="24"/>
        </w:rPr>
        <w:t xml:space="preserve">- </w:t>
      </w:r>
      <w:r w:rsidR="00F90765" w:rsidRPr="005F74E2">
        <w:rPr>
          <w:rFonts w:ascii="Sylfaen" w:hAnsi="Sylfaen"/>
          <w:sz w:val="24"/>
          <w:szCs w:val="24"/>
        </w:rPr>
        <w:t>1024</w:t>
      </w:r>
      <w:r w:rsidR="003B7826" w:rsidRPr="005F74E2">
        <w:rPr>
          <w:sz w:val="24"/>
          <w:szCs w:val="24"/>
        </w:rPr>
        <w:t xml:space="preserve"> </w:t>
      </w:r>
      <w:r w:rsidR="003B7826" w:rsidRPr="00F90765">
        <w:rPr>
          <w:rFonts w:ascii="Sylfaen" w:hAnsi="Sylfaen"/>
          <w:sz w:val="24"/>
          <w:szCs w:val="24"/>
          <w:lang w:val="ru-RU"/>
        </w:rPr>
        <w:t>մարդ</w:t>
      </w:r>
      <w:r w:rsidR="003B7826" w:rsidRPr="005F74E2">
        <w:rPr>
          <w:rFonts w:ascii="Sylfaen" w:hAnsi="Sylfaen"/>
          <w:sz w:val="24"/>
          <w:szCs w:val="24"/>
        </w:rPr>
        <w:t xml:space="preserve">, </w:t>
      </w:r>
      <w:r w:rsidR="00F90765">
        <w:rPr>
          <w:rFonts w:ascii="Sylfaen" w:hAnsi="Sylfaen"/>
          <w:sz w:val="24"/>
          <w:szCs w:val="24"/>
        </w:rPr>
        <w:t>Ջաջուռավան</w:t>
      </w:r>
      <w:r w:rsidR="003B7826" w:rsidRPr="005F74E2">
        <w:rPr>
          <w:rFonts w:ascii="Sylfaen" w:hAnsi="Sylfaen"/>
          <w:sz w:val="24"/>
          <w:szCs w:val="24"/>
        </w:rPr>
        <w:t xml:space="preserve"> - </w:t>
      </w:r>
      <w:r w:rsidR="00F90765" w:rsidRPr="005F74E2">
        <w:rPr>
          <w:sz w:val="24"/>
          <w:szCs w:val="24"/>
        </w:rPr>
        <w:t>263</w:t>
      </w:r>
      <w:r w:rsidR="003B7826" w:rsidRPr="005F74E2">
        <w:rPr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մարդ</w:t>
      </w:r>
      <w:r w:rsidR="003B7826" w:rsidRPr="005F74E2">
        <w:rPr>
          <w:sz w:val="24"/>
          <w:szCs w:val="24"/>
        </w:rPr>
        <w:t xml:space="preserve">, </w:t>
      </w:r>
      <w:r w:rsidR="00F90765">
        <w:rPr>
          <w:rFonts w:ascii="Sylfaen" w:hAnsi="Sylfaen"/>
          <w:sz w:val="24"/>
          <w:szCs w:val="24"/>
        </w:rPr>
        <w:t>Մեծ</w:t>
      </w:r>
      <w:r w:rsidR="00F90765" w:rsidRPr="005F74E2">
        <w:rPr>
          <w:rFonts w:ascii="Sylfaen" w:hAnsi="Sylfaen"/>
          <w:sz w:val="24"/>
          <w:szCs w:val="24"/>
        </w:rPr>
        <w:t xml:space="preserve"> </w:t>
      </w:r>
      <w:r w:rsidR="00F90765">
        <w:rPr>
          <w:rFonts w:ascii="Sylfaen" w:hAnsi="Sylfaen"/>
          <w:sz w:val="24"/>
          <w:szCs w:val="24"/>
        </w:rPr>
        <w:t>Սարիար</w:t>
      </w:r>
      <w:r w:rsidR="003B7826" w:rsidRPr="005F74E2">
        <w:rPr>
          <w:rFonts w:ascii="Sylfaen" w:hAnsi="Sylfaen"/>
          <w:sz w:val="24"/>
          <w:szCs w:val="24"/>
        </w:rPr>
        <w:t xml:space="preserve"> – </w:t>
      </w:r>
      <w:r w:rsidR="00F90765" w:rsidRPr="005F74E2">
        <w:rPr>
          <w:sz w:val="24"/>
          <w:szCs w:val="24"/>
        </w:rPr>
        <w:t>403</w:t>
      </w:r>
      <w:r w:rsidR="003B7826" w:rsidRPr="005F74E2">
        <w:rPr>
          <w:sz w:val="24"/>
          <w:szCs w:val="24"/>
        </w:rPr>
        <w:t xml:space="preserve"> </w:t>
      </w:r>
      <w:r w:rsidR="003B7826" w:rsidRPr="00F90765">
        <w:rPr>
          <w:rFonts w:ascii="Sylfaen" w:hAnsi="Sylfaen"/>
          <w:sz w:val="24"/>
          <w:szCs w:val="24"/>
          <w:lang w:val="ru-RU"/>
        </w:rPr>
        <w:t>մարդ</w:t>
      </w:r>
      <w:r w:rsidR="003B7826" w:rsidRPr="005F74E2">
        <w:rPr>
          <w:rFonts w:ascii="Sylfaen" w:hAnsi="Sylfaen"/>
          <w:sz w:val="24"/>
          <w:szCs w:val="24"/>
        </w:rPr>
        <w:t xml:space="preserve">, </w:t>
      </w:r>
      <w:r w:rsidR="00504ECF">
        <w:rPr>
          <w:rFonts w:ascii="Sylfaen" w:hAnsi="Sylfaen"/>
          <w:sz w:val="24"/>
          <w:szCs w:val="24"/>
        </w:rPr>
        <w:t>Լեռնու</w:t>
      </w:r>
      <w:r w:rsidR="00F90765">
        <w:rPr>
          <w:rFonts w:ascii="Sylfaen" w:hAnsi="Sylfaen"/>
          <w:sz w:val="24"/>
          <w:szCs w:val="24"/>
        </w:rPr>
        <w:t>տ</w:t>
      </w:r>
      <w:r w:rsidR="003B7826" w:rsidRPr="005F74E2">
        <w:rPr>
          <w:rFonts w:ascii="Sylfaen" w:hAnsi="Sylfaen"/>
          <w:sz w:val="24"/>
          <w:szCs w:val="24"/>
        </w:rPr>
        <w:t xml:space="preserve"> - </w:t>
      </w:r>
      <w:r w:rsidR="00F90765" w:rsidRPr="005F74E2">
        <w:rPr>
          <w:sz w:val="24"/>
          <w:szCs w:val="24"/>
        </w:rPr>
        <w:t>178</w:t>
      </w:r>
      <w:r w:rsidR="003B7826" w:rsidRPr="005F74E2">
        <w:rPr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մարդ</w:t>
      </w:r>
      <w:r w:rsidR="00F90765" w:rsidRPr="005F74E2">
        <w:rPr>
          <w:rFonts w:ascii="Sylfaen" w:hAnsi="Sylfaen" w:cs="Sylfaen"/>
          <w:sz w:val="24"/>
          <w:szCs w:val="24"/>
        </w:rPr>
        <w:t xml:space="preserve">, </w:t>
      </w:r>
      <w:r w:rsidR="00F90765">
        <w:rPr>
          <w:rFonts w:ascii="Sylfaen" w:hAnsi="Sylfaen" w:cs="Sylfaen"/>
          <w:sz w:val="24"/>
          <w:szCs w:val="24"/>
        </w:rPr>
        <w:t>Կրաշեն</w:t>
      </w:r>
      <w:r w:rsidR="00F90765" w:rsidRPr="005F74E2">
        <w:rPr>
          <w:rFonts w:ascii="Sylfaen" w:hAnsi="Sylfaen" w:cs="Sylfaen"/>
          <w:sz w:val="24"/>
          <w:szCs w:val="24"/>
        </w:rPr>
        <w:t xml:space="preserve"> – 304 </w:t>
      </w:r>
      <w:r w:rsidR="00F90765">
        <w:rPr>
          <w:rFonts w:ascii="Sylfaen" w:hAnsi="Sylfaen" w:cs="Sylfaen"/>
          <w:sz w:val="24"/>
          <w:szCs w:val="24"/>
        </w:rPr>
        <w:t>մարդ</w:t>
      </w:r>
      <w:r w:rsidR="003B7826" w:rsidRPr="005F74E2">
        <w:rPr>
          <w:rFonts w:ascii="Sylfaen" w:hAnsi="Sylfaen" w:cs="Sylfaen"/>
          <w:sz w:val="24"/>
          <w:szCs w:val="24"/>
        </w:rPr>
        <w:t xml:space="preserve">):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Ակնհայտ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է</w:t>
      </w:r>
      <w:r w:rsidR="003B7826" w:rsidRPr="005F74E2">
        <w:rPr>
          <w:rFonts w:ascii="Sylfaen" w:hAnsi="Sylfaen" w:cs="Sylfaen"/>
          <w:sz w:val="24"/>
          <w:szCs w:val="24"/>
        </w:rPr>
        <w:t xml:space="preserve">,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որ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թվարկված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բնակավայրերից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կազմված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համայնքը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լիարժեքորեն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չի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կարող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իր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վրա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5D5D94" w:rsidRPr="00F90765">
        <w:rPr>
          <w:rFonts w:ascii="Sylfaen" w:hAnsi="Sylfaen" w:cs="Sylfaen"/>
          <w:sz w:val="24"/>
          <w:szCs w:val="24"/>
          <w:lang w:val="ru-RU"/>
        </w:rPr>
        <w:t>վերցնել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տարաբնակեցման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տեղական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կենտրոնի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ֆունկցիաները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և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մի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504ECF">
        <w:rPr>
          <w:rFonts w:ascii="Sylfaen" w:hAnsi="Sylfaen" w:cs="Sylfaen"/>
          <w:sz w:val="24"/>
          <w:szCs w:val="24"/>
        </w:rPr>
        <w:t>կարևոր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կետով</w:t>
      </w:r>
      <w:r w:rsidR="00504ECF" w:rsidRPr="005F74E2">
        <w:rPr>
          <w:rFonts w:ascii="Sylfaen" w:hAnsi="Sylfaen" w:cs="Sylfaen"/>
          <w:sz w:val="24"/>
          <w:szCs w:val="24"/>
        </w:rPr>
        <w:t xml:space="preserve"> (</w:t>
      </w:r>
      <w:r w:rsidR="00504ECF">
        <w:rPr>
          <w:rFonts w:ascii="Sylfaen" w:hAnsi="Sylfaen" w:cs="Sylfaen"/>
          <w:sz w:val="24"/>
          <w:szCs w:val="24"/>
        </w:rPr>
        <w:t>համայնքի</w:t>
      </w:r>
      <w:r w:rsidR="00504ECF" w:rsidRPr="005F74E2">
        <w:rPr>
          <w:rFonts w:ascii="Sylfaen" w:hAnsi="Sylfaen" w:cs="Sylfaen"/>
          <w:sz w:val="24"/>
          <w:szCs w:val="24"/>
        </w:rPr>
        <w:t xml:space="preserve"> </w:t>
      </w:r>
      <w:r w:rsidR="00504ECF">
        <w:rPr>
          <w:rFonts w:ascii="Sylfaen" w:hAnsi="Sylfaen" w:cs="Sylfaen"/>
          <w:sz w:val="24"/>
          <w:szCs w:val="24"/>
        </w:rPr>
        <w:t>կենտրոնի</w:t>
      </w:r>
      <w:r w:rsidR="00504ECF" w:rsidRPr="005F74E2">
        <w:rPr>
          <w:rFonts w:ascii="Sylfaen" w:hAnsi="Sylfaen" w:cs="Sylfaen"/>
          <w:sz w:val="24"/>
          <w:szCs w:val="24"/>
        </w:rPr>
        <w:t xml:space="preserve"> </w:t>
      </w:r>
      <w:r w:rsidR="00504ECF">
        <w:rPr>
          <w:rFonts w:ascii="Sylfaen" w:hAnsi="Sylfaen" w:cs="Sylfaen"/>
          <w:sz w:val="24"/>
          <w:szCs w:val="24"/>
        </w:rPr>
        <w:t>բնակչության</w:t>
      </w:r>
      <w:r w:rsidR="00504ECF" w:rsidRPr="005F74E2">
        <w:rPr>
          <w:rFonts w:ascii="Sylfaen" w:hAnsi="Sylfaen" w:cs="Sylfaen"/>
          <w:sz w:val="24"/>
          <w:szCs w:val="24"/>
        </w:rPr>
        <w:t xml:space="preserve"> </w:t>
      </w:r>
      <w:r w:rsidR="00504ECF">
        <w:rPr>
          <w:rFonts w:ascii="Sylfaen" w:hAnsi="Sylfaen" w:cs="Sylfaen"/>
          <w:sz w:val="24"/>
          <w:szCs w:val="24"/>
        </w:rPr>
        <w:t>թվաքանակ</w:t>
      </w:r>
      <w:r w:rsidR="00504ECF" w:rsidRPr="005F74E2">
        <w:rPr>
          <w:rFonts w:ascii="Sylfaen" w:hAnsi="Sylfaen" w:cs="Sylfaen"/>
          <w:sz w:val="24"/>
          <w:szCs w:val="24"/>
        </w:rPr>
        <w:t>)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չի</w:t>
      </w:r>
      <w:r w:rsidR="003B7826" w:rsidRPr="005F74E2">
        <w:rPr>
          <w:rFonts w:ascii="Sylfaen" w:hAnsi="Sylfaen" w:cs="Sylfaen"/>
          <w:sz w:val="24"/>
          <w:szCs w:val="24"/>
        </w:rPr>
        <w:t xml:space="preserve"> </w:t>
      </w:r>
      <w:r w:rsidR="003B7826" w:rsidRPr="00F90765">
        <w:rPr>
          <w:rFonts w:ascii="Sylfaen" w:hAnsi="Sylfaen" w:cs="Sylfaen"/>
          <w:sz w:val="24"/>
          <w:szCs w:val="24"/>
          <w:lang w:val="ru-RU"/>
        </w:rPr>
        <w:t>համապատասխանում</w:t>
      </w:r>
      <w:r w:rsidR="003B7826" w:rsidRPr="005F74E2">
        <w:rPr>
          <w:rFonts w:ascii="Sylfaen" w:hAnsi="Sylfaen" w:cs="Sylfaen"/>
          <w:sz w:val="24"/>
          <w:szCs w:val="24"/>
        </w:rPr>
        <w:t xml:space="preserve"> «</w:t>
      </w:r>
      <w:r w:rsidR="003B7826" w:rsidRPr="00F90765">
        <w:rPr>
          <w:rFonts w:ascii="Sylfaen" w:hAnsi="Sylfaen"/>
          <w:sz w:val="24"/>
          <w:szCs w:val="24"/>
        </w:rPr>
        <w:t>Համայնքների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</w:rPr>
        <w:t>խոշորացման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</w:rPr>
        <w:t>և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</w:rPr>
        <w:t>միջհամայնքային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</w:rPr>
        <w:t>միավորումների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</w:rPr>
        <w:t>ձևավորման</w:t>
      </w:r>
      <w:r w:rsidR="003B7826" w:rsidRPr="005F74E2">
        <w:rPr>
          <w:rFonts w:ascii="Sylfaen" w:hAnsi="Sylfaen"/>
          <w:sz w:val="24"/>
          <w:szCs w:val="24"/>
        </w:rPr>
        <w:t xml:space="preserve">» </w:t>
      </w:r>
      <w:r w:rsidR="003B7826" w:rsidRPr="00504ECF">
        <w:rPr>
          <w:rFonts w:ascii="Sylfaen" w:hAnsi="Sylfaen"/>
          <w:sz w:val="24"/>
          <w:szCs w:val="24"/>
        </w:rPr>
        <w:t>հայեցակարգ</w:t>
      </w:r>
      <w:r w:rsidR="003B7826" w:rsidRPr="00504ECF">
        <w:rPr>
          <w:rFonts w:ascii="Sylfaen" w:hAnsi="Sylfaen"/>
          <w:sz w:val="24"/>
          <w:szCs w:val="24"/>
          <w:lang w:val="ru-RU"/>
        </w:rPr>
        <w:t>ի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  <w:lang w:val="ru-RU"/>
        </w:rPr>
        <w:t>չափորոշիչներին</w:t>
      </w:r>
      <w:r w:rsidR="003B7826" w:rsidRPr="005F74E2">
        <w:rPr>
          <w:rFonts w:ascii="Sylfaen" w:hAnsi="Sylfaen"/>
          <w:sz w:val="24"/>
          <w:szCs w:val="24"/>
        </w:rPr>
        <w:t xml:space="preserve">: </w:t>
      </w:r>
      <w:r w:rsidR="003B7826" w:rsidRPr="00504ECF">
        <w:rPr>
          <w:rFonts w:ascii="Sylfaen" w:hAnsi="Sylfaen"/>
          <w:sz w:val="24"/>
          <w:szCs w:val="24"/>
          <w:lang w:val="ru-RU"/>
        </w:rPr>
        <w:t>Հաշվի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  <w:lang w:val="ru-RU"/>
        </w:rPr>
        <w:t>առնելով</w:t>
      </w:r>
      <w:r w:rsidR="003B7826" w:rsidRPr="005F74E2">
        <w:rPr>
          <w:rFonts w:ascii="Sylfaen" w:hAnsi="Sylfaen"/>
          <w:sz w:val="24"/>
          <w:szCs w:val="24"/>
        </w:rPr>
        <w:t xml:space="preserve">, </w:t>
      </w:r>
      <w:r w:rsidR="003B7826" w:rsidRPr="00504ECF">
        <w:rPr>
          <w:rFonts w:ascii="Sylfaen" w:hAnsi="Sylfaen"/>
          <w:sz w:val="24"/>
          <w:szCs w:val="24"/>
          <w:lang w:val="ru-RU"/>
        </w:rPr>
        <w:t>որ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  <w:lang w:val="ru-RU"/>
        </w:rPr>
        <w:t>այդ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  <w:lang w:val="ru-RU"/>
        </w:rPr>
        <w:t>չափորոշիչներին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  <w:lang w:val="ru-RU"/>
        </w:rPr>
        <w:t>բավարարող</w:t>
      </w:r>
      <w:r w:rsidR="003B7826" w:rsidRPr="005F74E2">
        <w:rPr>
          <w:rFonts w:ascii="Sylfaen" w:hAnsi="Sylfaen"/>
          <w:sz w:val="24"/>
          <w:szCs w:val="24"/>
        </w:rPr>
        <w:t xml:space="preserve"> </w:t>
      </w:r>
      <w:r w:rsidR="003B7826" w:rsidRPr="00504ECF">
        <w:rPr>
          <w:rFonts w:ascii="Sylfaen" w:hAnsi="Sylfaen"/>
          <w:sz w:val="24"/>
          <w:szCs w:val="24"/>
          <w:lang w:val="ru-RU"/>
        </w:rPr>
        <w:t>մոտակա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բնակավայրը</w:t>
      </w:r>
      <w:r w:rsidR="005D5D94" w:rsidRPr="005F74E2">
        <w:rPr>
          <w:rFonts w:ascii="Sylfaen" w:hAnsi="Sylfaen"/>
          <w:sz w:val="24"/>
          <w:szCs w:val="24"/>
        </w:rPr>
        <w:t xml:space="preserve">, </w:t>
      </w:r>
      <w:r w:rsidR="005D5D94" w:rsidRPr="00504ECF">
        <w:rPr>
          <w:rFonts w:ascii="Sylfaen" w:hAnsi="Sylfaen"/>
          <w:sz w:val="24"/>
          <w:szCs w:val="24"/>
          <w:lang w:val="ru-RU"/>
        </w:rPr>
        <w:t>որը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կարող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է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դառնալ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համայնքի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04ECF" w:rsidRPr="00504ECF">
        <w:rPr>
          <w:rFonts w:ascii="Sylfaen" w:hAnsi="Sylfaen"/>
          <w:sz w:val="24"/>
          <w:szCs w:val="24"/>
          <w:lang w:val="ru-RU"/>
        </w:rPr>
        <w:t>կենտր</w:t>
      </w:r>
      <w:r w:rsidR="00555E5B">
        <w:rPr>
          <w:rFonts w:ascii="Sylfaen" w:hAnsi="Sylfaen"/>
          <w:sz w:val="24"/>
          <w:szCs w:val="24"/>
        </w:rPr>
        <w:t>ո</w:t>
      </w:r>
      <w:r w:rsidR="002B30C1">
        <w:rPr>
          <w:rFonts w:ascii="Sylfaen" w:hAnsi="Sylfaen"/>
          <w:sz w:val="24"/>
          <w:szCs w:val="24"/>
        </w:rPr>
        <w:t>ն</w:t>
      </w:r>
      <w:r w:rsidR="00504ECF" w:rsidRPr="00504ECF">
        <w:rPr>
          <w:rStyle w:val="FootnoteReference"/>
          <w:rFonts w:ascii="Sylfaen" w:hAnsi="Sylfaen"/>
          <w:sz w:val="24"/>
          <w:szCs w:val="24"/>
          <w:lang w:val="ru-RU"/>
        </w:rPr>
        <w:footnoteReference w:id="3"/>
      </w:r>
      <w:r w:rsidR="005D5D94" w:rsidRPr="005F74E2">
        <w:rPr>
          <w:rFonts w:ascii="Sylfaen" w:hAnsi="Sylfaen"/>
          <w:sz w:val="24"/>
          <w:szCs w:val="24"/>
        </w:rPr>
        <w:t xml:space="preserve"> (</w:t>
      </w:r>
      <w:r w:rsidR="00504ECF" w:rsidRPr="00504ECF">
        <w:rPr>
          <w:rFonts w:ascii="Sylfaen" w:hAnsi="Sylfaen"/>
          <w:sz w:val="24"/>
          <w:szCs w:val="24"/>
        </w:rPr>
        <w:t>Ախուրյան</w:t>
      </w:r>
      <w:r w:rsidR="005D5D94" w:rsidRPr="005F74E2">
        <w:rPr>
          <w:rFonts w:ascii="Sylfaen" w:hAnsi="Sylfaen"/>
          <w:sz w:val="24"/>
          <w:szCs w:val="24"/>
        </w:rPr>
        <w:t>)</w:t>
      </w:r>
      <w:r w:rsidR="003B7826" w:rsidRPr="005F74E2">
        <w:rPr>
          <w:rFonts w:ascii="Sylfaen" w:hAnsi="Sylfaen"/>
          <w:sz w:val="24"/>
          <w:szCs w:val="24"/>
        </w:rPr>
        <w:t xml:space="preserve">, </w:t>
      </w:r>
      <w:r w:rsidR="005D5D94" w:rsidRPr="00504ECF">
        <w:rPr>
          <w:rFonts w:ascii="Sylfaen" w:hAnsi="Sylfaen"/>
          <w:sz w:val="24"/>
          <w:szCs w:val="24"/>
          <w:lang w:val="ru-RU"/>
        </w:rPr>
        <w:t>գտնվում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է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խոշորացվող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բնակավայրերից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04ECF" w:rsidRPr="005F74E2">
        <w:rPr>
          <w:rFonts w:ascii="Sylfaen" w:hAnsi="Sylfaen"/>
          <w:sz w:val="24"/>
          <w:szCs w:val="24"/>
        </w:rPr>
        <w:t>10-15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կմ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հեռավորության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վրա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և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04ECF" w:rsidRPr="00504ECF">
        <w:rPr>
          <w:rFonts w:ascii="Sylfaen" w:hAnsi="Sylfaen"/>
          <w:sz w:val="24"/>
          <w:szCs w:val="24"/>
        </w:rPr>
        <w:t>աշխարհագրորեն</w:t>
      </w:r>
      <w:r w:rsidR="00504ECF" w:rsidRPr="005F74E2">
        <w:rPr>
          <w:rFonts w:ascii="Sylfaen" w:hAnsi="Sylfaen"/>
          <w:sz w:val="24"/>
          <w:szCs w:val="24"/>
        </w:rPr>
        <w:t xml:space="preserve"> </w:t>
      </w:r>
      <w:r w:rsidR="005D5D94" w:rsidRPr="005F74E2">
        <w:rPr>
          <w:rFonts w:ascii="Sylfaen" w:hAnsi="Sylfaen"/>
          <w:sz w:val="24"/>
          <w:szCs w:val="24"/>
        </w:rPr>
        <w:t xml:space="preserve">  </w:t>
      </w:r>
      <w:r w:rsidR="00504ECF" w:rsidRPr="00504ECF">
        <w:rPr>
          <w:rFonts w:ascii="Sylfaen" w:hAnsi="Sylfaen"/>
          <w:sz w:val="24"/>
          <w:szCs w:val="24"/>
        </w:rPr>
        <w:t>աննպատակահարմար</w:t>
      </w:r>
      <w:r w:rsidR="00504ECF" w:rsidRPr="005F74E2">
        <w:rPr>
          <w:rFonts w:ascii="Sylfaen" w:hAnsi="Sylfaen"/>
          <w:sz w:val="24"/>
          <w:szCs w:val="24"/>
        </w:rPr>
        <w:t xml:space="preserve"> </w:t>
      </w:r>
      <w:r w:rsidR="00504ECF" w:rsidRPr="00504ECF">
        <w:rPr>
          <w:rFonts w:ascii="Sylfaen" w:hAnsi="Sylfaen"/>
          <w:sz w:val="24"/>
          <w:szCs w:val="24"/>
        </w:rPr>
        <w:t>դիրքում</w:t>
      </w:r>
      <w:r w:rsidR="005D5D94" w:rsidRPr="005F74E2">
        <w:rPr>
          <w:rFonts w:ascii="Sylfaen" w:hAnsi="Sylfaen"/>
          <w:sz w:val="24"/>
          <w:szCs w:val="24"/>
        </w:rPr>
        <w:t xml:space="preserve">, </w:t>
      </w:r>
      <w:r w:rsidR="005D5D94" w:rsidRPr="00504ECF">
        <w:rPr>
          <w:rFonts w:ascii="Sylfaen" w:hAnsi="Sylfaen"/>
          <w:sz w:val="24"/>
          <w:szCs w:val="24"/>
          <w:lang w:val="ru-RU"/>
        </w:rPr>
        <w:t>ապա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պարզ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է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դառնում</w:t>
      </w:r>
      <w:r w:rsidR="005D5D94" w:rsidRPr="005F74E2">
        <w:rPr>
          <w:rFonts w:ascii="Sylfaen" w:hAnsi="Sylfaen"/>
          <w:sz w:val="24"/>
          <w:szCs w:val="24"/>
        </w:rPr>
        <w:t xml:space="preserve">, </w:t>
      </w:r>
      <w:r w:rsidR="005D5D94" w:rsidRPr="00504ECF">
        <w:rPr>
          <w:rFonts w:ascii="Sylfaen" w:hAnsi="Sylfaen"/>
          <w:sz w:val="24"/>
          <w:szCs w:val="24"/>
          <w:lang w:val="ru-RU"/>
        </w:rPr>
        <w:t>որ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այս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դեպքում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խոշորացման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փունջը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ձևավորելիս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մենք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լուրջ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այընտրանքներ</w:t>
      </w:r>
      <w:r w:rsidR="005D5D94" w:rsidRPr="005F74E2">
        <w:rPr>
          <w:rFonts w:ascii="Sylfaen" w:hAnsi="Sylfaen"/>
          <w:sz w:val="24"/>
          <w:szCs w:val="24"/>
        </w:rPr>
        <w:t xml:space="preserve"> </w:t>
      </w:r>
      <w:r w:rsidR="005D5D94" w:rsidRPr="00504ECF">
        <w:rPr>
          <w:rFonts w:ascii="Sylfaen" w:hAnsi="Sylfaen"/>
          <w:sz w:val="24"/>
          <w:szCs w:val="24"/>
          <w:lang w:val="ru-RU"/>
        </w:rPr>
        <w:t>չունենք</w:t>
      </w:r>
      <w:r w:rsidR="005D5D94" w:rsidRPr="005F74E2">
        <w:rPr>
          <w:rFonts w:ascii="Sylfaen" w:hAnsi="Sylfaen"/>
          <w:sz w:val="24"/>
          <w:szCs w:val="24"/>
        </w:rPr>
        <w:t xml:space="preserve">:  </w:t>
      </w:r>
    </w:p>
    <w:p w:rsidR="00CA1719" w:rsidRPr="005F74E2" w:rsidRDefault="0048563A" w:rsidP="001B00F4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</w:rPr>
      </w:pPr>
      <w:r w:rsidRPr="00504ECF">
        <w:rPr>
          <w:rFonts w:ascii="Sylfaen" w:hAnsi="Sylfaen"/>
          <w:sz w:val="24"/>
          <w:szCs w:val="24"/>
          <w:lang w:val="ru-RU"/>
        </w:rPr>
        <w:t>Խոշորացվող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փնջի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ավելի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ընդարձակումը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աշխարհագրորեն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աննպատակահարմար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կարող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խանգարել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տարածաշրջանում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այլ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փնջերի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համապարփակ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04ECF">
        <w:rPr>
          <w:rFonts w:ascii="Sylfaen" w:hAnsi="Sylfaen"/>
          <w:sz w:val="24"/>
          <w:szCs w:val="24"/>
          <w:lang w:val="ru-RU"/>
        </w:rPr>
        <w:t>ձևավորմանը</w:t>
      </w:r>
      <w:r w:rsidRPr="005F74E2">
        <w:rPr>
          <w:rFonts w:ascii="Sylfaen" w:hAnsi="Sylfaen"/>
          <w:sz w:val="24"/>
          <w:szCs w:val="24"/>
        </w:rPr>
        <w:t>:</w:t>
      </w:r>
      <w:r w:rsidR="00CA1719" w:rsidRPr="005F74E2">
        <w:rPr>
          <w:rFonts w:ascii="Sylfaen" w:hAnsi="Sylfaen"/>
          <w:sz w:val="24"/>
          <w:szCs w:val="24"/>
        </w:rPr>
        <w:t xml:space="preserve"> </w:t>
      </w:r>
    </w:p>
    <w:p w:rsidR="00236FC8" w:rsidRPr="005F74E2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F90765">
        <w:rPr>
          <w:rFonts w:ascii="Sylfaen" w:hAnsi="Sylfaen"/>
          <w:sz w:val="24"/>
          <w:szCs w:val="24"/>
        </w:rPr>
        <w:t>Համայնքների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F90765">
        <w:rPr>
          <w:rFonts w:ascii="Sylfaen" w:hAnsi="Sylfaen"/>
          <w:sz w:val="24"/>
          <w:szCs w:val="24"/>
        </w:rPr>
        <w:t>խոշորացման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F90765"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F90765">
        <w:rPr>
          <w:rFonts w:ascii="Sylfaen" w:hAnsi="Sylfaen"/>
          <w:sz w:val="24"/>
          <w:szCs w:val="24"/>
        </w:rPr>
        <w:t>միջհամայնքային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F90765">
        <w:rPr>
          <w:rFonts w:ascii="Sylfaen" w:hAnsi="Sylfaen"/>
          <w:sz w:val="24"/>
          <w:szCs w:val="24"/>
        </w:rPr>
        <w:t>միավորումների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F90765">
        <w:rPr>
          <w:rFonts w:ascii="Sylfaen" w:hAnsi="Sylfaen"/>
          <w:sz w:val="24"/>
          <w:szCs w:val="24"/>
        </w:rPr>
        <w:t>ձևավորման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</w:rPr>
        <w:t>հայեցակարգում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</w:rPr>
        <w:t>սահմանված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</w:rPr>
        <w:t>չափորոշիչներին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Ջաջուռ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</w:rPr>
        <w:t>համայնք</w:t>
      </w:r>
      <w:r w:rsidRPr="00AD7AA5">
        <w:rPr>
          <w:rFonts w:ascii="Sylfaen" w:hAnsi="Sylfaen"/>
          <w:sz w:val="24"/>
          <w:szCs w:val="24"/>
          <w:lang w:val="ru-RU"/>
        </w:rPr>
        <w:t>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  <w:lang w:val="ru-RU"/>
        </w:rPr>
        <w:t>կազմի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  <w:lang w:val="ru-RU"/>
        </w:rPr>
        <w:t>մեջ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  <w:lang w:val="ru-RU"/>
        </w:rPr>
        <w:t>մտնող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  <w:lang w:val="ru-RU"/>
        </w:rPr>
        <w:t>բնակավայրերը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</w:rPr>
        <w:t>չեն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</w:rPr>
        <w:t>բավարարում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</w:rPr>
        <w:t>երկու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</w:rPr>
        <w:t>չափորոշիչների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AD7AA5">
        <w:rPr>
          <w:rFonts w:ascii="Sylfaen" w:hAnsi="Sylfaen"/>
          <w:sz w:val="24"/>
          <w:szCs w:val="24"/>
        </w:rPr>
        <w:t>մասով</w:t>
      </w:r>
      <w:r w:rsidRPr="005F74E2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</w:rPr>
        <w:t>Այն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չափորոշիչը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նոր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ձևավորվող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կենտրոնը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E33CF9">
        <w:rPr>
          <w:rFonts w:ascii="Sylfaen" w:hAnsi="Sylfaen"/>
          <w:sz w:val="24"/>
          <w:szCs w:val="24"/>
        </w:rPr>
        <w:t>որպես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կանոն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E33CF9">
        <w:rPr>
          <w:rFonts w:ascii="Sylfaen" w:hAnsi="Sylfaen"/>
          <w:sz w:val="24"/>
          <w:szCs w:val="24"/>
        </w:rPr>
        <w:t>պետք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ունենա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միացվող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համայնքների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նկատմամբ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կենտրոնական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դիրք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E33CF9">
        <w:rPr>
          <w:rFonts w:ascii="Sylfaen" w:hAnsi="Sylfaen"/>
          <w:sz w:val="24"/>
          <w:szCs w:val="24"/>
        </w:rPr>
        <w:t>առնվազն</w:t>
      </w:r>
      <w:r w:rsidRPr="005F74E2">
        <w:rPr>
          <w:rFonts w:ascii="Sylfaen" w:hAnsi="Sylfaen"/>
          <w:sz w:val="24"/>
          <w:szCs w:val="24"/>
        </w:rPr>
        <w:t xml:space="preserve"> 3000 </w:t>
      </w:r>
      <w:r w:rsidRPr="00E33CF9">
        <w:rPr>
          <w:rFonts w:ascii="Sylfaen" w:hAnsi="Sylfaen"/>
          <w:sz w:val="24"/>
          <w:szCs w:val="24"/>
        </w:rPr>
        <w:t>բնակիչ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անհրաժեշտ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նվազագույն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ծավալի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ենթակառուցվածքներ</w:t>
      </w:r>
      <w:r w:rsidR="00B409C5">
        <w:rPr>
          <w:rFonts w:ascii="Sylfaen" w:hAnsi="Sylfaen"/>
          <w:sz w:val="24"/>
          <w:szCs w:val="24"/>
        </w:rPr>
        <w:t>,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Ջաջուռ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կազմի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մեջ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մտնող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բնակավայրերի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պարագայում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ուղղակի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հնարավոր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չէ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ապահովել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E33CF9">
        <w:rPr>
          <w:rFonts w:ascii="Sylfaen" w:hAnsi="Sylfaen"/>
          <w:sz w:val="24"/>
          <w:szCs w:val="24"/>
        </w:rPr>
        <w:t>Իսկ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ինչ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վերաբերվում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մյուս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չափորոշչին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E33CF9">
        <w:rPr>
          <w:rFonts w:ascii="Sylfaen" w:hAnsi="Sylfaen"/>
          <w:sz w:val="24"/>
          <w:szCs w:val="24"/>
        </w:rPr>
        <w:t>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համայնքում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չկան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անհրաժեշտ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նվազագույն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ենթակառուցվածքների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մի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մասը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E33CF9">
        <w:rPr>
          <w:rFonts w:ascii="Sylfaen" w:hAnsi="Sylfaen"/>
          <w:sz w:val="24"/>
          <w:szCs w:val="24"/>
        </w:rPr>
        <w:t>ապա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այս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չափորոշչին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համապատասխանեցումը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դիտարկվելու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որպես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առաջնահերթ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իրականացման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ենթակա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ծրագիր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լուծվելու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խոշորացման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գործընթացի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ժամանակ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E33CF9">
        <w:rPr>
          <w:rFonts w:ascii="Sylfaen" w:hAnsi="Sylfaen"/>
          <w:sz w:val="24"/>
          <w:szCs w:val="24"/>
        </w:rPr>
        <w:t>Ստորև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ներկայացված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են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չափորոշիչների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33CF9">
        <w:rPr>
          <w:rFonts w:ascii="Sylfaen" w:hAnsi="Sylfaen"/>
          <w:sz w:val="24"/>
          <w:szCs w:val="24"/>
        </w:rPr>
        <w:t>նկարագրերը՝</w:t>
      </w:r>
    </w:p>
    <w:p w:rsidR="00236FC8" w:rsidRPr="005F74E2" w:rsidRDefault="00236FC8" w:rsidP="00236FC8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082F01">
        <w:rPr>
          <w:rFonts w:ascii="Sylfaen" w:hAnsi="Sylfaen" w:cs="Sylfaen"/>
          <w:i/>
          <w:sz w:val="24"/>
          <w:szCs w:val="24"/>
        </w:rPr>
        <w:t>Միացվող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082F01">
        <w:rPr>
          <w:rFonts w:ascii="Sylfaen" w:hAnsi="Sylfaen"/>
          <w:i/>
          <w:sz w:val="24"/>
          <w:szCs w:val="24"/>
        </w:rPr>
        <w:t>համայնքների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082F01">
        <w:rPr>
          <w:rFonts w:ascii="Sylfaen" w:hAnsi="Sylfaen"/>
          <w:i/>
          <w:sz w:val="24"/>
          <w:szCs w:val="24"/>
        </w:rPr>
        <w:t>ընդհանուր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082F01">
        <w:rPr>
          <w:rFonts w:ascii="Sylfaen" w:hAnsi="Sylfaen"/>
          <w:i/>
          <w:sz w:val="24"/>
          <w:szCs w:val="24"/>
        </w:rPr>
        <w:t>վարչական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082F01">
        <w:rPr>
          <w:rFonts w:ascii="Sylfaen" w:hAnsi="Sylfaen"/>
          <w:i/>
          <w:sz w:val="24"/>
          <w:szCs w:val="24"/>
        </w:rPr>
        <w:t>սահմանի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082F01">
        <w:rPr>
          <w:rFonts w:ascii="Sylfaen" w:hAnsi="Sylfaen"/>
          <w:i/>
          <w:sz w:val="24"/>
          <w:szCs w:val="24"/>
        </w:rPr>
        <w:t>առկայություն</w:t>
      </w:r>
      <w:r w:rsidR="00B409C5">
        <w:rPr>
          <w:rFonts w:ascii="Sylfaen" w:hAnsi="Sylfaen"/>
          <w:i/>
          <w:sz w:val="24"/>
          <w:szCs w:val="24"/>
        </w:rPr>
        <w:t>: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F74E2">
        <w:rPr>
          <w:rFonts w:ascii="Sylfaen" w:hAnsi="Sylfaen"/>
          <w:sz w:val="24"/>
          <w:szCs w:val="24"/>
        </w:rPr>
        <w:t xml:space="preserve">– </w:t>
      </w:r>
      <w:r w:rsidR="00B409C5">
        <w:rPr>
          <w:rFonts w:ascii="Sylfaen" w:hAnsi="Sylfaen"/>
          <w:sz w:val="24"/>
          <w:szCs w:val="24"/>
        </w:rPr>
        <w:t>Ա</w:t>
      </w:r>
      <w:r w:rsidRPr="00082F01">
        <w:rPr>
          <w:rFonts w:ascii="Sylfaen" w:hAnsi="Sylfaen"/>
          <w:sz w:val="24"/>
          <w:szCs w:val="24"/>
        </w:rPr>
        <w:t>յս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82F01">
        <w:rPr>
          <w:rFonts w:ascii="Sylfaen" w:hAnsi="Sylfaen"/>
          <w:sz w:val="24"/>
          <w:szCs w:val="24"/>
        </w:rPr>
        <w:t>չափորոշչին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82F01">
        <w:rPr>
          <w:rFonts w:ascii="Sylfaen" w:hAnsi="Sylfaen"/>
          <w:sz w:val="24"/>
          <w:szCs w:val="24"/>
        </w:rPr>
        <w:t>Ջաջուռ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82F01">
        <w:rPr>
          <w:rFonts w:ascii="Sylfaen" w:hAnsi="Sylfaen"/>
          <w:sz w:val="24"/>
          <w:szCs w:val="24"/>
        </w:rPr>
        <w:t>համայնքը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82F01">
        <w:rPr>
          <w:rFonts w:ascii="Sylfaen" w:hAnsi="Sylfaen"/>
          <w:sz w:val="24"/>
          <w:szCs w:val="24"/>
        </w:rPr>
        <w:t>բավարարում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82F01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82F01">
        <w:rPr>
          <w:rFonts w:ascii="Sylfaen" w:hAnsi="Sylfaen"/>
          <w:sz w:val="24"/>
          <w:szCs w:val="24"/>
        </w:rPr>
        <w:t>ամբողջությամբ</w:t>
      </w:r>
      <w:r w:rsidRPr="005F74E2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</w:rPr>
        <w:t>Ջաջուռն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ընդհանուր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սահման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ունի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Ջաջուռավանի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Կրաշենի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Լեռնուտի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Մեծ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Սարիարի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հետ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Լեռնուտը՝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Ջաջուռի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Մեծ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Սարիարի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հետ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Ջաջուռավանը՝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Ջաջուռի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Կրաշենի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Մեծ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Սարիարի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lastRenderedPageBreak/>
        <w:t>հետ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Կրաշենը՝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Ջաջուռի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Ջաջուռավանի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Մեծ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Սարիարի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հետ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իսկ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Մեծ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Սարիարը՝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Կրաշենի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Ջաջուռի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Ջաջուռավանի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Լեռնուտի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հետ</w:t>
      </w:r>
      <w:r w:rsidRPr="005F74E2">
        <w:rPr>
          <w:rFonts w:ascii="Sylfaen" w:hAnsi="Sylfaen"/>
          <w:sz w:val="24"/>
          <w:szCs w:val="24"/>
        </w:rPr>
        <w:t xml:space="preserve">: </w:t>
      </w:r>
    </w:p>
    <w:p w:rsidR="00236FC8" w:rsidRPr="005F74E2" w:rsidRDefault="00236FC8" w:rsidP="00236FC8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8345C3">
        <w:rPr>
          <w:rFonts w:ascii="Sylfaen" w:hAnsi="Sylfaen"/>
          <w:i/>
          <w:sz w:val="24"/>
          <w:szCs w:val="24"/>
        </w:rPr>
        <w:t>Նոր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ձևավորվող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համայնքի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կենտրոնը</w:t>
      </w:r>
      <w:r w:rsidRPr="005F74E2">
        <w:rPr>
          <w:rFonts w:ascii="Sylfaen" w:hAnsi="Sylfaen"/>
          <w:i/>
          <w:sz w:val="24"/>
          <w:szCs w:val="24"/>
        </w:rPr>
        <w:t xml:space="preserve">, </w:t>
      </w:r>
      <w:r w:rsidRPr="008345C3">
        <w:rPr>
          <w:rFonts w:ascii="Sylfaen" w:hAnsi="Sylfaen"/>
          <w:i/>
          <w:sz w:val="24"/>
          <w:szCs w:val="24"/>
        </w:rPr>
        <w:t>որպես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կանոն</w:t>
      </w:r>
      <w:r w:rsidRPr="005F74E2">
        <w:rPr>
          <w:rFonts w:ascii="Sylfaen" w:hAnsi="Sylfaen"/>
          <w:i/>
          <w:sz w:val="24"/>
          <w:szCs w:val="24"/>
        </w:rPr>
        <w:t xml:space="preserve">, </w:t>
      </w:r>
      <w:r w:rsidRPr="008345C3">
        <w:rPr>
          <w:rFonts w:ascii="Sylfaen" w:hAnsi="Sylfaen"/>
          <w:i/>
          <w:sz w:val="24"/>
          <w:szCs w:val="24"/>
        </w:rPr>
        <w:t>պետք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է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ունենա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միացվող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համայնքների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նկատմամբ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կենտրոնական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դիրք</w:t>
      </w:r>
      <w:r w:rsidRPr="005F74E2">
        <w:rPr>
          <w:rFonts w:ascii="Sylfaen" w:hAnsi="Sylfaen"/>
          <w:i/>
          <w:sz w:val="24"/>
          <w:szCs w:val="24"/>
        </w:rPr>
        <w:t xml:space="preserve">, </w:t>
      </w:r>
      <w:r w:rsidRPr="008345C3">
        <w:rPr>
          <w:rFonts w:ascii="Sylfaen" w:hAnsi="Sylfaen"/>
          <w:i/>
          <w:sz w:val="24"/>
          <w:szCs w:val="24"/>
        </w:rPr>
        <w:t>առնվազն</w:t>
      </w:r>
      <w:r w:rsidRPr="005F74E2">
        <w:rPr>
          <w:rFonts w:ascii="Sylfaen" w:hAnsi="Sylfaen"/>
          <w:i/>
          <w:sz w:val="24"/>
          <w:szCs w:val="24"/>
        </w:rPr>
        <w:t xml:space="preserve"> 3000 </w:t>
      </w:r>
      <w:r w:rsidRPr="008345C3">
        <w:rPr>
          <w:rFonts w:ascii="Sylfaen" w:hAnsi="Sylfaen"/>
          <w:i/>
          <w:sz w:val="24"/>
          <w:szCs w:val="24"/>
        </w:rPr>
        <w:t>բնակիչ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և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անհրաժեշտ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նվազագույն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ծավալի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8345C3">
        <w:rPr>
          <w:rFonts w:ascii="Sylfaen" w:hAnsi="Sylfaen"/>
          <w:i/>
          <w:sz w:val="24"/>
          <w:szCs w:val="24"/>
        </w:rPr>
        <w:t>ենթակառուցվածքներ</w:t>
      </w:r>
      <w:r w:rsidRPr="005F74E2">
        <w:rPr>
          <w:rFonts w:ascii="Sylfaen" w:hAnsi="Sylfaen"/>
          <w:sz w:val="24"/>
          <w:szCs w:val="24"/>
        </w:rPr>
        <w:t xml:space="preserve"> </w:t>
      </w:r>
      <w:r w:rsidR="00555E5B">
        <w:rPr>
          <w:rFonts w:ascii="Sylfaen" w:hAnsi="Sylfaen"/>
          <w:sz w:val="24"/>
          <w:szCs w:val="24"/>
        </w:rPr>
        <w:t>:</w:t>
      </w:r>
      <w:r w:rsidRPr="005F74E2">
        <w:rPr>
          <w:rFonts w:ascii="Sylfaen" w:hAnsi="Sylfaen"/>
          <w:sz w:val="24"/>
          <w:szCs w:val="24"/>
        </w:rPr>
        <w:t xml:space="preserve">– </w:t>
      </w:r>
      <w:r w:rsidR="00555E5B">
        <w:rPr>
          <w:rFonts w:ascii="Sylfaen" w:hAnsi="Sylfaen"/>
          <w:sz w:val="24"/>
          <w:szCs w:val="24"/>
        </w:rPr>
        <w:t>Ա</w:t>
      </w:r>
      <w:r w:rsidRPr="008345C3">
        <w:rPr>
          <w:rFonts w:ascii="Sylfaen" w:hAnsi="Sylfaen"/>
          <w:sz w:val="24"/>
          <w:szCs w:val="24"/>
        </w:rPr>
        <w:t>յս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չափորոշչին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Ջաջուռը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բավարարում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մասնակիորեն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8345C3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կենտրոնը՝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Ջաջուռը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չունի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լիազրժեք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կենտրոնական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դիրք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կազմի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մեջ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մտնող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բոլոր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բնակավայրերի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նկատմամբ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8345C3">
        <w:rPr>
          <w:rFonts w:ascii="Sylfaen" w:hAnsi="Sylfaen"/>
          <w:sz w:val="24"/>
          <w:szCs w:val="24"/>
        </w:rPr>
        <w:t>Այն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գտնվում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վարչական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տարածքի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հարավ</w:t>
      </w:r>
      <w:r w:rsidRPr="005F74E2">
        <w:rPr>
          <w:rFonts w:ascii="Sylfaen" w:hAnsi="Sylfaen"/>
          <w:sz w:val="24"/>
          <w:szCs w:val="24"/>
        </w:rPr>
        <w:t>-</w:t>
      </w:r>
      <w:r w:rsidRPr="008345C3">
        <w:rPr>
          <w:rFonts w:ascii="Sylfaen" w:hAnsi="Sylfaen"/>
          <w:sz w:val="24"/>
          <w:szCs w:val="24"/>
        </w:rPr>
        <w:t>արևելյան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մասում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8345C3">
        <w:rPr>
          <w:rFonts w:ascii="Sylfaen" w:hAnsi="Sylfaen"/>
          <w:sz w:val="24"/>
          <w:szCs w:val="24"/>
        </w:rPr>
        <w:t>Չնայած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այսպիսի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դիրքին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8345C3">
        <w:rPr>
          <w:rFonts w:ascii="Sylfaen" w:hAnsi="Sylfaen"/>
          <w:sz w:val="24"/>
          <w:szCs w:val="24"/>
        </w:rPr>
        <w:t>այն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ունի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ընդհանուր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վարչական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սահմաններ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ուղղակի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կապ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կազմի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մեջ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մտնող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բոլոր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բնակավայրերի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հետ</w:t>
      </w:r>
      <w:r w:rsidRPr="005F74E2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</w:rPr>
        <w:t>Նմանատիպ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դիրք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ունի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նաև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Մեծ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Սարիար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համայնքը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սակայն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վերջինիս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բնակչության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թիվը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անհամեմատ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ավելի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փոքր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քան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Ջաջուռինը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8345C3">
        <w:rPr>
          <w:rFonts w:ascii="Sylfaen" w:hAnsi="Sylfaen"/>
          <w:sz w:val="24"/>
          <w:szCs w:val="24"/>
        </w:rPr>
        <w:t>Կրաշենի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դիրքը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համեմատաբար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ավելի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կենտրոնական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8345C3">
        <w:rPr>
          <w:rFonts w:ascii="Sylfaen" w:hAnsi="Sylfaen"/>
          <w:sz w:val="24"/>
          <w:szCs w:val="24"/>
        </w:rPr>
        <w:t>սակայն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այն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չունի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ընդհանուր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սահման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Լեռնուտի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հետ</w:t>
      </w:r>
      <w:r w:rsidRPr="005F74E2">
        <w:rPr>
          <w:rFonts w:ascii="Sylfaen" w:hAnsi="Sylfaen"/>
          <w:sz w:val="24"/>
          <w:szCs w:val="24"/>
        </w:rPr>
        <w:t xml:space="preserve">:  </w:t>
      </w:r>
      <w:r w:rsidRPr="008345C3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կենտրոնն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ունի</w:t>
      </w:r>
      <w:r w:rsidRPr="005F74E2">
        <w:rPr>
          <w:rFonts w:ascii="Sylfaen" w:hAnsi="Sylfaen"/>
          <w:sz w:val="24"/>
          <w:szCs w:val="24"/>
        </w:rPr>
        <w:t xml:space="preserve"> 1024 </w:t>
      </w:r>
      <w:r w:rsidRPr="008345C3">
        <w:rPr>
          <w:rFonts w:ascii="Sylfaen" w:hAnsi="Sylfaen"/>
          <w:sz w:val="24"/>
          <w:szCs w:val="24"/>
        </w:rPr>
        <w:t>բնակիչ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8345C3">
        <w:rPr>
          <w:rFonts w:ascii="Sylfaen" w:hAnsi="Sylfaen"/>
          <w:sz w:val="24"/>
          <w:szCs w:val="24"/>
        </w:rPr>
        <w:t>Սակայն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համայնքում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չկա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որևէ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այլ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բնակավայր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8345C3">
        <w:rPr>
          <w:rFonts w:ascii="Sylfaen" w:hAnsi="Sylfaen"/>
          <w:sz w:val="24"/>
          <w:szCs w:val="24"/>
        </w:rPr>
        <w:t>որի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բնակչությունը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կլիներ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ավելին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8345C3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կազմի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մեջ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մտնող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բնակավայարերից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բնակչության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ամենամեծ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թիվը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Ջաջուռում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8345C3">
        <w:rPr>
          <w:rFonts w:ascii="Sylfaen" w:hAnsi="Sylfaen"/>
          <w:sz w:val="24"/>
          <w:szCs w:val="24"/>
        </w:rPr>
        <w:t>Ասվածը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նշանակում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8345C3">
        <w:rPr>
          <w:rFonts w:ascii="Sylfaen" w:hAnsi="Sylfaen"/>
          <w:sz w:val="24"/>
          <w:szCs w:val="24"/>
        </w:rPr>
        <w:t>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այս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համայնքում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կենտրոնի՝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առնվազն</w:t>
      </w:r>
      <w:r w:rsidRPr="005F74E2">
        <w:rPr>
          <w:rFonts w:ascii="Sylfaen" w:hAnsi="Sylfaen"/>
          <w:sz w:val="24"/>
          <w:szCs w:val="24"/>
        </w:rPr>
        <w:t xml:space="preserve"> 3000 </w:t>
      </w:r>
      <w:r w:rsidRPr="008345C3">
        <w:rPr>
          <w:rFonts w:ascii="Sylfaen" w:hAnsi="Sylfaen"/>
          <w:sz w:val="24"/>
          <w:szCs w:val="24"/>
        </w:rPr>
        <w:t>բնակիչ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ունենալու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պահանջը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հնարավոր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չէ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ապահովել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8345C3">
        <w:rPr>
          <w:rFonts w:ascii="Sylfaen" w:hAnsi="Sylfaen"/>
          <w:sz w:val="24"/>
          <w:szCs w:val="24"/>
        </w:rPr>
        <w:t>Համայնքում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ընդհանրապես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կենտրոնում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մասնավորապես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քիչ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են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ենթակառուցվածքները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8345C3">
        <w:rPr>
          <w:rFonts w:ascii="Sylfaen" w:hAnsi="Sylfaen"/>
          <w:sz w:val="24"/>
          <w:szCs w:val="24"/>
        </w:rPr>
        <w:t>Այստեղ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գործող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հանրակրթական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դպրոց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8345C3">
        <w:rPr>
          <w:rFonts w:ascii="Sylfaen" w:hAnsi="Sylfaen"/>
          <w:sz w:val="24"/>
          <w:szCs w:val="24"/>
        </w:rPr>
        <w:t>գրադարան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առողջապահական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8345C3">
        <w:rPr>
          <w:rFonts w:ascii="Sylfaen" w:hAnsi="Sylfaen"/>
          <w:sz w:val="24"/>
          <w:szCs w:val="24"/>
        </w:rPr>
        <w:t>հիմնարկ</w:t>
      </w:r>
      <w:r w:rsidRPr="005F74E2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</w:rPr>
        <w:t>Նույն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ծավալի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ենթակառուցվածքներ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կան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միայն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Լեռնուտում</w:t>
      </w:r>
      <w:r w:rsidRPr="005F74E2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>իսկ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ավելի՝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կազմի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մեջ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մտնող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ոչ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մի</w:t>
      </w:r>
      <w:r w:rsidRPr="005F74E2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բնակավայրում</w:t>
      </w:r>
      <w:r w:rsidRPr="005F74E2">
        <w:rPr>
          <w:rFonts w:ascii="Sylfaen" w:hAnsi="Sylfaen"/>
          <w:sz w:val="24"/>
          <w:szCs w:val="24"/>
        </w:rPr>
        <w:t xml:space="preserve">: </w:t>
      </w:r>
    </w:p>
    <w:p w:rsidR="00236FC8" w:rsidRPr="005F74E2" w:rsidRDefault="00236FC8" w:rsidP="00236FC8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D8040C">
        <w:rPr>
          <w:rFonts w:ascii="Sylfaen" w:hAnsi="Sylfaen"/>
          <w:i/>
          <w:sz w:val="24"/>
          <w:szCs w:val="24"/>
        </w:rPr>
        <w:t>Նոր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D8040C">
        <w:rPr>
          <w:rFonts w:ascii="Sylfaen" w:hAnsi="Sylfaen"/>
          <w:i/>
          <w:sz w:val="24"/>
          <w:szCs w:val="24"/>
        </w:rPr>
        <w:t>ձևավորվող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D8040C">
        <w:rPr>
          <w:rFonts w:ascii="Sylfaen" w:hAnsi="Sylfaen"/>
          <w:i/>
          <w:sz w:val="24"/>
          <w:szCs w:val="24"/>
        </w:rPr>
        <w:t>համայնքի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D8040C">
        <w:rPr>
          <w:rFonts w:ascii="Sylfaen" w:hAnsi="Sylfaen"/>
          <w:i/>
          <w:sz w:val="24"/>
          <w:szCs w:val="24"/>
        </w:rPr>
        <w:t>բնակավայրերի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D8040C">
        <w:rPr>
          <w:rFonts w:ascii="Sylfaen" w:hAnsi="Sylfaen"/>
          <w:i/>
          <w:sz w:val="24"/>
          <w:szCs w:val="24"/>
        </w:rPr>
        <w:t>հեռավորությունը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D8040C">
        <w:rPr>
          <w:rFonts w:ascii="Sylfaen" w:hAnsi="Sylfaen"/>
          <w:i/>
          <w:sz w:val="24"/>
          <w:szCs w:val="24"/>
        </w:rPr>
        <w:t>համայնքի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D8040C">
        <w:rPr>
          <w:rFonts w:ascii="Sylfaen" w:hAnsi="Sylfaen"/>
          <w:i/>
          <w:sz w:val="24"/>
          <w:szCs w:val="24"/>
        </w:rPr>
        <w:t>կենտրոնից</w:t>
      </w:r>
      <w:r w:rsidRPr="005F74E2">
        <w:rPr>
          <w:rFonts w:ascii="Sylfaen" w:hAnsi="Sylfaen"/>
          <w:i/>
          <w:sz w:val="24"/>
          <w:szCs w:val="24"/>
        </w:rPr>
        <w:t xml:space="preserve">, </w:t>
      </w:r>
      <w:r w:rsidRPr="00D8040C">
        <w:rPr>
          <w:rFonts w:ascii="Sylfaen" w:hAnsi="Sylfaen"/>
          <w:i/>
          <w:sz w:val="24"/>
          <w:szCs w:val="24"/>
        </w:rPr>
        <w:t>որպես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D8040C">
        <w:rPr>
          <w:rFonts w:ascii="Sylfaen" w:hAnsi="Sylfaen"/>
          <w:i/>
          <w:sz w:val="24"/>
          <w:szCs w:val="24"/>
        </w:rPr>
        <w:t>կանոն</w:t>
      </w:r>
      <w:r w:rsidRPr="005F74E2">
        <w:rPr>
          <w:rFonts w:ascii="Sylfaen" w:hAnsi="Sylfaen"/>
          <w:i/>
          <w:sz w:val="24"/>
          <w:szCs w:val="24"/>
        </w:rPr>
        <w:t xml:space="preserve">, </w:t>
      </w:r>
      <w:r w:rsidRPr="00D8040C">
        <w:rPr>
          <w:rFonts w:ascii="Sylfaen" w:hAnsi="Sylfaen"/>
          <w:i/>
          <w:sz w:val="24"/>
          <w:szCs w:val="24"/>
        </w:rPr>
        <w:t>չպետք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D8040C">
        <w:rPr>
          <w:rFonts w:ascii="Sylfaen" w:hAnsi="Sylfaen"/>
          <w:i/>
          <w:sz w:val="24"/>
          <w:szCs w:val="24"/>
        </w:rPr>
        <w:t>է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D8040C">
        <w:rPr>
          <w:rFonts w:ascii="Sylfaen" w:hAnsi="Sylfaen"/>
          <w:i/>
          <w:sz w:val="24"/>
          <w:szCs w:val="24"/>
        </w:rPr>
        <w:t>գերազանցի</w:t>
      </w:r>
      <w:r w:rsidRPr="005F74E2">
        <w:rPr>
          <w:rFonts w:ascii="Sylfaen" w:hAnsi="Sylfaen"/>
          <w:i/>
          <w:sz w:val="24"/>
          <w:szCs w:val="24"/>
        </w:rPr>
        <w:t xml:space="preserve"> 20 </w:t>
      </w:r>
      <w:r w:rsidRPr="00D8040C">
        <w:rPr>
          <w:rFonts w:ascii="Sylfaen" w:hAnsi="Sylfaen"/>
          <w:i/>
          <w:sz w:val="24"/>
          <w:szCs w:val="24"/>
        </w:rPr>
        <w:t>կմ</w:t>
      </w:r>
      <w:r w:rsidRPr="005F74E2">
        <w:rPr>
          <w:rFonts w:ascii="Sylfaen" w:hAnsi="Sylfaen"/>
          <w:i/>
          <w:sz w:val="24"/>
          <w:szCs w:val="24"/>
        </w:rPr>
        <w:t>-</w:t>
      </w:r>
      <w:r w:rsidRPr="00D8040C">
        <w:rPr>
          <w:rFonts w:ascii="Sylfaen" w:hAnsi="Sylfaen"/>
          <w:i/>
          <w:sz w:val="24"/>
          <w:szCs w:val="24"/>
        </w:rPr>
        <w:t>ը</w:t>
      </w:r>
      <w:r w:rsidR="00555E5B">
        <w:rPr>
          <w:rFonts w:ascii="Sylfaen" w:hAnsi="Sylfaen"/>
          <w:i/>
          <w:sz w:val="24"/>
          <w:szCs w:val="24"/>
        </w:rPr>
        <w:t>: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F74E2">
        <w:rPr>
          <w:rFonts w:ascii="Sylfaen" w:hAnsi="Sylfaen"/>
          <w:sz w:val="24"/>
          <w:szCs w:val="24"/>
        </w:rPr>
        <w:t xml:space="preserve">– </w:t>
      </w:r>
      <w:r w:rsidRPr="00D8040C">
        <w:rPr>
          <w:rFonts w:ascii="Sylfaen" w:hAnsi="Sylfaen"/>
          <w:sz w:val="24"/>
          <w:szCs w:val="24"/>
          <w:lang w:val="ru-RU"/>
        </w:rPr>
        <w:t>Այս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  <w:lang w:val="ru-RU"/>
        </w:rPr>
        <w:t>չափորոշչին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</w:rPr>
        <w:t>Ջաջուռը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  <w:lang w:val="ru-RU"/>
        </w:rPr>
        <w:t>բավարարում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  <w:lang w:val="ru-RU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</w:rPr>
        <w:t>ամբողջությամբ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D8040C">
        <w:rPr>
          <w:rFonts w:ascii="Sylfaen" w:hAnsi="Sylfaen"/>
          <w:sz w:val="24"/>
          <w:szCs w:val="24"/>
          <w:lang w:val="ru-RU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  <w:lang w:val="ru-RU"/>
        </w:rPr>
        <w:t>կազմի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  <w:lang w:val="ru-RU"/>
        </w:rPr>
        <w:t>մեջ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  <w:lang w:val="ru-RU"/>
        </w:rPr>
        <w:t>մտնող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  <w:lang w:val="ru-RU"/>
        </w:rPr>
        <w:t>բնակավայրեր</w:t>
      </w:r>
      <w:r w:rsidRPr="00D8040C">
        <w:rPr>
          <w:rFonts w:ascii="Sylfaen" w:hAnsi="Sylfaen"/>
          <w:sz w:val="24"/>
          <w:szCs w:val="24"/>
        </w:rPr>
        <w:t>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</w:rPr>
        <w:t>կենտրոնին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</w:rPr>
        <w:t>կապող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</w:rPr>
        <w:t>ճանապարհներից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</w:rPr>
        <w:t>ամենաերկարը</w:t>
      </w:r>
      <w:r w:rsidRPr="005F74E2">
        <w:rPr>
          <w:rFonts w:ascii="Sylfaen" w:hAnsi="Sylfaen"/>
          <w:sz w:val="24"/>
          <w:szCs w:val="24"/>
        </w:rPr>
        <w:t xml:space="preserve"> 4 </w:t>
      </w:r>
      <w:r w:rsidRPr="00D8040C">
        <w:rPr>
          <w:rFonts w:ascii="Sylfaen" w:hAnsi="Sylfaen"/>
          <w:sz w:val="24"/>
          <w:szCs w:val="24"/>
        </w:rPr>
        <w:t>կմ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D8040C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: </w:t>
      </w:r>
    </w:p>
    <w:p w:rsidR="00236FC8" w:rsidRPr="005F74E2" w:rsidRDefault="00236FC8" w:rsidP="00236FC8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57082C">
        <w:rPr>
          <w:rFonts w:ascii="Sylfaen" w:hAnsi="Sylfaen"/>
          <w:i/>
          <w:sz w:val="24"/>
          <w:szCs w:val="24"/>
        </w:rPr>
        <w:t>Նոր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ձևավորվող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համայնքում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պետք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է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առկա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լինեն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ՏԻՄ</w:t>
      </w:r>
      <w:r w:rsidRPr="005F74E2">
        <w:rPr>
          <w:rFonts w:ascii="Sylfaen" w:hAnsi="Sylfaen"/>
          <w:i/>
          <w:sz w:val="24"/>
          <w:szCs w:val="24"/>
        </w:rPr>
        <w:t>-</w:t>
      </w:r>
      <w:r w:rsidRPr="0057082C">
        <w:rPr>
          <w:rFonts w:ascii="Sylfaen" w:hAnsi="Sylfaen"/>
          <w:i/>
          <w:sz w:val="24"/>
          <w:szCs w:val="24"/>
        </w:rPr>
        <w:t>երի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պարտադիր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լիազորությունների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իրականացման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համար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անհրաժեշտ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նվազագույն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ենթակառուցվածքներ</w:t>
      </w:r>
      <w:r w:rsidRPr="005F74E2">
        <w:rPr>
          <w:rFonts w:ascii="Sylfaen" w:hAnsi="Sylfaen"/>
          <w:i/>
          <w:sz w:val="24"/>
          <w:szCs w:val="24"/>
        </w:rPr>
        <w:t xml:space="preserve"> (</w:t>
      </w:r>
      <w:r w:rsidRPr="0057082C">
        <w:rPr>
          <w:rFonts w:ascii="Sylfaen" w:hAnsi="Sylfaen"/>
          <w:i/>
          <w:sz w:val="24"/>
          <w:szCs w:val="24"/>
        </w:rPr>
        <w:t>մանկապարտեզ</w:t>
      </w:r>
      <w:r w:rsidRPr="005F74E2">
        <w:rPr>
          <w:rFonts w:ascii="Sylfaen" w:hAnsi="Sylfaen"/>
          <w:i/>
          <w:sz w:val="24"/>
          <w:szCs w:val="24"/>
        </w:rPr>
        <w:t xml:space="preserve">, </w:t>
      </w:r>
      <w:r w:rsidRPr="0057082C">
        <w:rPr>
          <w:rFonts w:ascii="Sylfaen" w:hAnsi="Sylfaen"/>
          <w:i/>
          <w:sz w:val="24"/>
          <w:szCs w:val="24"/>
        </w:rPr>
        <w:t>բուժկետ</w:t>
      </w:r>
      <w:r w:rsidRPr="005F74E2">
        <w:rPr>
          <w:rFonts w:ascii="Sylfaen" w:hAnsi="Sylfaen"/>
          <w:i/>
          <w:sz w:val="24"/>
          <w:szCs w:val="24"/>
        </w:rPr>
        <w:t xml:space="preserve">, </w:t>
      </w:r>
      <w:r w:rsidRPr="0057082C">
        <w:rPr>
          <w:rFonts w:ascii="Sylfaen" w:hAnsi="Sylfaen"/>
          <w:i/>
          <w:sz w:val="24"/>
          <w:szCs w:val="24"/>
        </w:rPr>
        <w:t>մշակույթի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տուն</w:t>
      </w:r>
      <w:r w:rsidRPr="005F74E2">
        <w:rPr>
          <w:rFonts w:ascii="Sylfaen" w:hAnsi="Sylfaen"/>
          <w:i/>
          <w:sz w:val="24"/>
          <w:szCs w:val="24"/>
        </w:rPr>
        <w:t>/</w:t>
      </w:r>
      <w:r w:rsidRPr="0057082C">
        <w:rPr>
          <w:rFonts w:ascii="Sylfaen" w:hAnsi="Sylfaen"/>
          <w:i/>
          <w:sz w:val="24"/>
          <w:szCs w:val="24"/>
        </w:rPr>
        <w:t>ակումբ</w:t>
      </w:r>
      <w:r w:rsidRPr="005F74E2">
        <w:rPr>
          <w:rFonts w:ascii="Sylfaen" w:hAnsi="Sylfaen"/>
          <w:i/>
          <w:sz w:val="24"/>
          <w:szCs w:val="24"/>
        </w:rPr>
        <w:t xml:space="preserve">) </w:t>
      </w:r>
      <w:r w:rsidRPr="0057082C">
        <w:rPr>
          <w:rFonts w:ascii="Sylfaen" w:hAnsi="Sylfaen"/>
          <w:i/>
          <w:sz w:val="24"/>
          <w:szCs w:val="24"/>
        </w:rPr>
        <w:t>և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միջնակարգ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7082C">
        <w:rPr>
          <w:rFonts w:ascii="Sylfaen" w:hAnsi="Sylfaen"/>
          <w:i/>
          <w:sz w:val="24"/>
          <w:szCs w:val="24"/>
        </w:rPr>
        <w:t>դպրոց</w:t>
      </w:r>
      <w:r w:rsidR="00555E5B">
        <w:rPr>
          <w:rFonts w:ascii="Sylfaen" w:hAnsi="Sylfaen"/>
          <w:i/>
          <w:sz w:val="24"/>
          <w:szCs w:val="24"/>
        </w:rPr>
        <w:t>:</w:t>
      </w:r>
      <w:r w:rsidRPr="005F74E2">
        <w:rPr>
          <w:rFonts w:ascii="Sylfaen" w:hAnsi="Sylfaen"/>
          <w:sz w:val="24"/>
          <w:szCs w:val="24"/>
        </w:rPr>
        <w:t xml:space="preserve"> – </w:t>
      </w:r>
      <w:r w:rsidRPr="0057082C">
        <w:rPr>
          <w:rFonts w:ascii="Sylfaen" w:hAnsi="Sylfaen"/>
          <w:sz w:val="24"/>
          <w:szCs w:val="24"/>
          <w:lang w:val="ru-RU"/>
        </w:rPr>
        <w:t>Այս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  <w:lang w:val="ru-RU"/>
        </w:rPr>
        <w:t>չափորոշչին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</w:rPr>
        <w:t>Ջաջուռը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  <w:lang w:val="ru-RU"/>
        </w:rPr>
        <w:t>բավարարում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  <w:lang w:val="ru-RU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</w:rPr>
        <w:t>մասնակիորեն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57082C">
        <w:rPr>
          <w:rFonts w:ascii="Sylfaen" w:hAnsi="Sylfaen"/>
          <w:sz w:val="24"/>
          <w:szCs w:val="24"/>
          <w:lang w:val="ru-RU"/>
        </w:rPr>
        <w:t>Նշված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  <w:lang w:val="ru-RU"/>
        </w:rPr>
        <w:t>ենթակառուցվածքներից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  <w:lang w:val="ru-RU"/>
        </w:rPr>
        <w:t>համայնքում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</w:rPr>
        <w:t>չկան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</w:rPr>
        <w:t>գործող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</w:rPr>
        <w:t>մանկապարտեզ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7082C"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մշակույթի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տուն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կամ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ակումբ</w:t>
      </w:r>
      <w:r w:rsidRPr="005F74E2">
        <w:rPr>
          <w:rFonts w:ascii="Sylfaen" w:hAnsi="Sylfaen"/>
          <w:sz w:val="24"/>
          <w:szCs w:val="24"/>
        </w:rPr>
        <w:t xml:space="preserve">: </w:t>
      </w:r>
    </w:p>
    <w:p w:rsidR="00236FC8" w:rsidRPr="005F74E2" w:rsidRDefault="00236FC8" w:rsidP="00236FC8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56364D">
        <w:rPr>
          <w:rFonts w:ascii="Sylfaen" w:hAnsi="Sylfaen"/>
          <w:i/>
          <w:sz w:val="24"/>
          <w:szCs w:val="24"/>
        </w:rPr>
        <w:t>Նոր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ձևավորվող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համայնքի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բնակավայրերի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միջև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հասարակական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տրանսպորտային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հաղորդակցություն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ապահովող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ճանապարհների</w:t>
      </w:r>
      <w:r w:rsidRPr="005F74E2">
        <w:rPr>
          <w:rFonts w:ascii="Sylfaen" w:hAnsi="Sylfaen"/>
          <w:i/>
          <w:sz w:val="24"/>
          <w:szCs w:val="24"/>
        </w:rPr>
        <w:t xml:space="preserve"> (</w:t>
      </w:r>
      <w:r w:rsidRPr="0056364D">
        <w:rPr>
          <w:rFonts w:ascii="Sylfaen" w:hAnsi="Sylfaen"/>
          <w:i/>
          <w:sz w:val="24"/>
          <w:szCs w:val="24"/>
        </w:rPr>
        <w:t>առնվազն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56364D">
        <w:rPr>
          <w:rFonts w:ascii="Sylfaen" w:hAnsi="Sylfaen"/>
          <w:i/>
          <w:sz w:val="24"/>
          <w:szCs w:val="24"/>
        </w:rPr>
        <w:t>խճապատ</w:t>
      </w:r>
      <w:r w:rsidRPr="005F74E2">
        <w:rPr>
          <w:rFonts w:ascii="Sylfaen" w:hAnsi="Sylfaen"/>
          <w:i/>
          <w:sz w:val="24"/>
          <w:szCs w:val="24"/>
        </w:rPr>
        <w:t xml:space="preserve">) </w:t>
      </w:r>
      <w:r w:rsidRPr="0056364D">
        <w:rPr>
          <w:rFonts w:ascii="Sylfaen" w:hAnsi="Sylfaen"/>
          <w:i/>
          <w:sz w:val="24"/>
          <w:szCs w:val="24"/>
        </w:rPr>
        <w:t>առկայություն</w:t>
      </w:r>
      <w:r w:rsidR="00555E5B">
        <w:rPr>
          <w:rFonts w:ascii="Sylfaen" w:hAnsi="Sylfaen"/>
          <w:i/>
          <w:sz w:val="24"/>
          <w:szCs w:val="24"/>
        </w:rPr>
        <w:t>:</w:t>
      </w:r>
      <w:r w:rsidRPr="005F74E2">
        <w:rPr>
          <w:rFonts w:ascii="Sylfaen" w:hAnsi="Sylfaen"/>
          <w:sz w:val="24"/>
          <w:szCs w:val="24"/>
        </w:rPr>
        <w:t xml:space="preserve"> – </w:t>
      </w:r>
      <w:r w:rsidRPr="0056364D">
        <w:rPr>
          <w:rFonts w:ascii="Sylfaen" w:hAnsi="Sylfaen"/>
          <w:sz w:val="24"/>
          <w:szCs w:val="24"/>
          <w:lang w:val="ru-RU"/>
        </w:rPr>
        <w:t>Այս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  <w:lang w:val="ru-RU"/>
        </w:rPr>
        <w:t>չափորոշչին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Ջաջուռ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  <w:lang w:val="ru-RU"/>
        </w:rPr>
        <w:t>համայնք</w:t>
      </w:r>
      <w:r w:rsidRPr="0056364D">
        <w:rPr>
          <w:rFonts w:ascii="Sylfaen" w:hAnsi="Sylfaen"/>
          <w:sz w:val="24"/>
          <w:szCs w:val="24"/>
        </w:rPr>
        <w:t>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  <w:lang w:val="ru-RU"/>
        </w:rPr>
        <w:t>համապատասխանում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  <w:lang w:val="ru-RU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ամբողջությամբ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56364D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կազմի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մեջ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մտնող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բոլոր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բնակավայրերը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56364D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կենտրոնին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կապող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ճանապարհները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խճապատ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են</w:t>
      </w:r>
      <w:r w:rsidRPr="005F74E2">
        <w:rPr>
          <w:rFonts w:ascii="Sylfaen" w:hAnsi="Sylfaen"/>
          <w:sz w:val="24"/>
          <w:szCs w:val="24"/>
        </w:rPr>
        <w:t xml:space="preserve">: </w:t>
      </w:r>
    </w:p>
    <w:p w:rsidR="00236FC8" w:rsidRPr="005F74E2" w:rsidRDefault="00236FC8" w:rsidP="00236FC8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331B4B">
        <w:rPr>
          <w:rFonts w:ascii="Sylfaen" w:hAnsi="Sylfaen"/>
          <w:i/>
          <w:sz w:val="24"/>
          <w:szCs w:val="24"/>
        </w:rPr>
        <w:t>Նոր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331B4B">
        <w:rPr>
          <w:rFonts w:ascii="Sylfaen" w:hAnsi="Sylfaen"/>
          <w:i/>
          <w:sz w:val="24"/>
          <w:szCs w:val="24"/>
        </w:rPr>
        <w:t>ձևավորվող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331B4B">
        <w:rPr>
          <w:rFonts w:ascii="Sylfaen" w:hAnsi="Sylfaen"/>
          <w:i/>
          <w:sz w:val="24"/>
          <w:szCs w:val="24"/>
        </w:rPr>
        <w:t>համայնքի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331B4B">
        <w:rPr>
          <w:rFonts w:ascii="Sylfaen" w:hAnsi="Sylfaen"/>
          <w:i/>
          <w:sz w:val="24"/>
          <w:szCs w:val="24"/>
        </w:rPr>
        <w:t>բնակավայրերի</w:t>
      </w:r>
      <w:r w:rsidR="00555E5B">
        <w:rPr>
          <w:rFonts w:ascii="Sylfaen" w:hAnsi="Sylfaen"/>
          <w:i/>
          <w:sz w:val="24"/>
          <w:szCs w:val="24"/>
        </w:rPr>
        <w:t>՝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331B4B">
        <w:rPr>
          <w:rFonts w:ascii="Sylfaen" w:hAnsi="Sylfaen"/>
          <w:i/>
          <w:sz w:val="24"/>
          <w:szCs w:val="24"/>
        </w:rPr>
        <w:t>նախկինում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331B4B">
        <w:rPr>
          <w:rFonts w:ascii="Sylfaen" w:hAnsi="Sylfaen"/>
          <w:i/>
          <w:sz w:val="24"/>
          <w:szCs w:val="24"/>
        </w:rPr>
        <w:t>համատեղ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331B4B">
        <w:rPr>
          <w:rFonts w:ascii="Sylfaen" w:hAnsi="Sylfaen"/>
          <w:i/>
          <w:sz w:val="24"/>
          <w:szCs w:val="24"/>
        </w:rPr>
        <w:t>կառավարման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331B4B">
        <w:rPr>
          <w:rFonts w:ascii="Sylfaen" w:hAnsi="Sylfaen"/>
          <w:i/>
          <w:sz w:val="24"/>
          <w:szCs w:val="24"/>
        </w:rPr>
        <w:t>մարմնի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331B4B">
        <w:rPr>
          <w:rFonts w:ascii="Sylfaen" w:hAnsi="Sylfaen"/>
          <w:i/>
          <w:sz w:val="24"/>
          <w:szCs w:val="24"/>
        </w:rPr>
        <w:t>առկայություն</w:t>
      </w:r>
      <w:r w:rsidRPr="005F74E2">
        <w:rPr>
          <w:rFonts w:ascii="Sylfaen" w:hAnsi="Sylfaen"/>
          <w:i/>
          <w:sz w:val="24"/>
          <w:szCs w:val="24"/>
        </w:rPr>
        <w:t xml:space="preserve"> (</w:t>
      </w:r>
      <w:r w:rsidRPr="00331B4B">
        <w:rPr>
          <w:rFonts w:ascii="Sylfaen" w:hAnsi="Sylfaen"/>
          <w:i/>
          <w:sz w:val="24"/>
          <w:szCs w:val="24"/>
        </w:rPr>
        <w:t>գյուղխորհուրդ</w:t>
      </w:r>
      <w:r w:rsidRPr="005F74E2">
        <w:rPr>
          <w:rFonts w:ascii="Sylfaen" w:hAnsi="Sylfaen"/>
          <w:i/>
          <w:sz w:val="24"/>
          <w:szCs w:val="24"/>
        </w:rPr>
        <w:t xml:space="preserve">, </w:t>
      </w:r>
      <w:r w:rsidRPr="00331B4B">
        <w:rPr>
          <w:rFonts w:ascii="Sylfaen" w:hAnsi="Sylfaen"/>
          <w:i/>
          <w:sz w:val="24"/>
          <w:szCs w:val="24"/>
        </w:rPr>
        <w:t>ավանային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331B4B">
        <w:rPr>
          <w:rFonts w:ascii="Sylfaen" w:hAnsi="Sylfaen"/>
          <w:i/>
          <w:sz w:val="24"/>
          <w:szCs w:val="24"/>
        </w:rPr>
        <w:t>խորհուրդ</w:t>
      </w:r>
      <w:r w:rsidRPr="005F74E2">
        <w:rPr>
          <w:rFonts w:ascii="Sylfaen" w:hAnsi="Sylfaen"/>
          <w:i/>
          <w:sz w:val="24"/>
          <w:szCs w:val="24"/>
        </w:rPr>
        <w:t xml:space="preserve">, </w:t>
      </w:r>
      <w:r w:rsidRPr="00331B4B">
        <w:rPr>
          <w:rFonts w:ascii="Sylfaen" w:hAnsi="Sylfaen"/>
          <w:i/>
          <w:sz w:val="24"/>
          <w:szCs w:val="24"/>
        </w:rPr>
        <w:t>քաղխորհուրդ</w:t>
      </w:r>
      <w:r w:rsidRPr="005F74E2">
        <w:rPr>
          <w:rFonts w:ascii="Sylfaen" w:hAnsi="Sylfaen"/>
          <w:i/>
          <w:sz w:val="24"/>
          <w:szCs w:val="24"/>
        </w:rPr>
        <w:t>)</w:t>
      </w:r>
      <w:r w:rsidR="00555E5B">
        <w:rPr>
          <w:rFonts w:ascii="Sylfaen" w:hAnsi="Sylfaen"/>
          <w:i/>
          <w:sz w:val="24"/>
          <w:szCs w:val="24"/>
        </w:rPr>
        <w:t>:</w:t>
      </w:r>
      <w:r w:rsidRPr="005F74E2">
        <w:rPr>
          <w:rFonts w:ascii="Sylfaen" w:hAnsi="Sylfaen"/>
          <w:sz w:val="24"/>
          <w:szCs w:val="24"/>
        </w:rPr>
        <w:t xml:space="preserve"> – </w:t>
      </w:r>
      <w:r w:rsidRPr="00331B4B">
        <w:rPr>
          <w:rFonts w:ascii="Sylfaen" w:hAnsi="Sylfaen"/>
          <w:sz w:val="24"/>
          <w:szCs w:val="24"/>
          <w:lang w:val="ru-RU"/>
        </w:rPr>
        <w:t>Այս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  <w:lang w:val="ru-RU"/>
        </w:rPr>
        <w:t>չափորոշչին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Ջաջուռը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  <w:lang w:val="ru-RU"/>
        </w:rPr>
        <w:t>համապատասխանում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  <w:lang w:val="ru-RU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  <w:lang w:val="ru-RU"/>
        </w:rPr>
        <w:t>ամբողջությամբ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331B4B">
        <w:rPr>
          <w:rFonts w:ascii="Sylfaen" w:hAnsi="Sylfaen"/>
          <w:sz w:val="24"/>
          <w:szCs w:val="24"/>
        </w:rPr>
        <w:t>Մեծ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Սարիարը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Կրաշենը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եղել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են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նախկին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Մեծ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Սարիար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գյուղխորհրդի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կազմում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331B4B">
        <w:rPr>
          <w:rFonts w:ascii="Sylfaen" w:hAnsi="Sylfaen"/>
          <w:sz w:val="24"/>
          <w:szCs w:val="24"/>
        </w:rPr>
        <w:t>իսկ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Լեռնուտը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331B4B">
        <w:rPr>
          <w:rFonts w:ascii="Sylfaen" w:hAnsi="Sylfaen"/>
          <w:sz w:val="24"/>
          <w:szCs w:val="24"/>
        </w:rPr>
        <w:t>Ջաջուռը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Ջաջուռավանը՝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նախկին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Ջաջուռ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գյուղխորհրդի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331B4B">
        <w:rPr>
          <w:rFonts w:ascii="Sylfaen" w:hAnsi="Sylfaen"/>
          <w:sz w:val="24"/>
          <w:szCs w:val="24"/>
        </w:rPr>
        <w:t>կազմում</w:t>
      </w:r>
      <w:r w:rsidRPr="005F74E2">
        <w:rPr>
          <w:rFonts w:ascii="Sylfaen" w:hAnsi="Sylfaen"/>
          <w:sz w:val="24"/>
          <w:szCs w:val="24"/>
        </w:rPr>
        <w:t xml:space="preserve">: </w:t>
      </w:r>
    </w:p>
    <w:p w:rsidR="00236FC8" w:rsidRPr="005F74E2" w:rsidRDefault="00236FC8" w:rsidP="00236FC8">
      <w:pPr>
        <w:pStyle w:val="ListParagraph"/>
        <w:numPr>
          <w:ilvl w:val="0"/>
          <w:numId w:val="25"/>
        </w:numPr>
        <w:spacing w:after="0" w:line="0" w:lineRule="atLeast"/>
        <w:ind w:left="709" w:hanging="425"/>
        <w:jc w:val="both"/>
        <w:rPr>
          <w:rFonts w:ascii="Sylfaen" w:hAnsi="Sylfaen"/>
          <w:sz w:val="24"/>
          <w:szCs w:val="24"/>
        </w:rPr>
      </w:pPr>
      <w:r w:rsidRPr="00EF7099">
        <w:rPr>
          <w:rFonts w:ascii="Sylfaen" w:hAnsi="Sylfaen"/>
          <w:i/>
          <w:sz w:val="24"/>
          <w:szCs w:val="24"/>
        </w:rPr>
        <w:lastRenderedPageBreak/>
        <w:t>Նոր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ձևավորվող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համայնքի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բնակավայրերի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բնակիչների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համատեղելիություն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և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մենթալություն</w:t>
      </w:r>
      <w:r w:rsidRPr="005F74E2">
        <w:rPr>
          <w:rFonts w:ascii="Sylfaen" w:hAnsi="Sylfaen"/>
          <w:i/>
          <w:sz w:val="24"/>
          <w:szCs w:val="24"/>
        </w:rPr>
        <w:t xml:space="preserve">: </w:t>
      </w:r>
      <w:r w:rsidRPr="00EF7099">
        <w:rPr>
          <w:rFonts w:ascii="Sylfaen" w:hAnsi="Sylfaen"/>
          <w:i/>
          <w:sz w:val="24"/>
          <w:szCs w:val="24"/>
        </w:rPr>
        <w:t>Ազգային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փոքրամասնություններով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բնակեցված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համայնքները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կարող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են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խոշորացվել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միայն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առավելապես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նույն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ազգի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ներկայացուցիչներով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բնակեցված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համայնքների</w:t>
      </w:r>
      <w:r w:rsidRPr="005F74E2">
        <w:rPr>
          <w:rFonts w:ascii="Sylfaen" w:hAnsi="Sylfaen"/>
          <w:i/>
          <w:sz w:val="24"/>
          <w:szCs w:val="24"/>
        </w:rPr>
        <w:t xml:space="preserve"> </w:t>
      </w:r>
      <w:r w:rsidRPr="00EF7099">
        <w:rPr>
          <w:rFonts w:ascii="Sylfaen" w:hAnsi="Sylfaen"/>
          <w:i/>
          <w:sz w:val="24"/>
          <w:szCs w:val="24"/>
        </w:rPr>
        <w:t>հետ</w:t>
      </w:r>
      <w:r w:rsidR="00555E5B">
        <w:rPr>
          <w:rFonts w:ascii="Sylfaen" w:hAnsi="Sylfaen"/>
          <w:i/>
          <w:sz w:val="24"/>
          <w:szCs w:val="24"/>
        </w:rPr>
        <w:t>:</w:t>
      </w:r>
      <w:r w:rsidRPr="005F74E2">
        <w:rPr>
          <w:rFonts w:ascii="Sylfaen" w:hAnsi="Sylfaen"/>
          <w:sz w:val="24"/>
          <w:szCs w:val="24"/>
        </w:rPr>
        <w:t xml:space="preserve"> – </w:t>
      </w:r>
      <w:r w:rsidRPr="00EF7099">
        <w:rPr>
          <w:rFonts w:ascii="Sylfaen" w:hAnsi="Sylfaen"/>
          <w:sz w:val="24"/>
          <w:szCs w:val="24"/>
          <w:lang w:val="ru-RU"/>
        </w:rPr>
        <w:t>Այս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F7099">
        <w:rPr>
          <w:rFonts w:ascii="Sylfaen" w:hAnsi="Sylfaen"/>
          <w:sz w:val="24"/>
          <w:szCs w:val="24"/>
          <w:lang w:val="ru-RU"/>
        </w:rPr>
        <w:t>չափորոշչին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F7099">
        <w:rPr>
          <w:rFonts w:ascii="Sylfaen" w:hAnsi="Sylfaen"/>
          <w:sz w:val="24"/>
          <w:szCs w:val="24"/>
        </w:rPr>
        <w:t>Ջաջուռը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F7099">
        <w:rPr>
          <w:rFonts w:ascii="Sylfaen" w:hAnsi="Sylfaen"/>
          <w:sz w:val="24"/>
          <w:szCs w:val="24"/>
          <w:lang w:val="ru-RU"/>
        </w:rPr>
        <w:t>համապատասխանում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F7099">
        <w:rPr>
          <w:rFonts w:ascii="Sylfaen" w:hAnsi="Sylfaen"/>
          <w:sz w:val="24"/>
          <w:szCs w:val="24"/>
          <w:lang w:val="ru-RU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F7099">
        <w:rPr>
          <w:rFonts w:ascii="Sylfaen" w:hAnsi="Sylfaen"/>
          <w:sz w:val="24"/>
          <w:szCs w:val="24"/>
          <w:lang w:val="ru-RU"/>
        </w:rPr>
        <w:t>ամբողջությամբ</w:t>
      </w:r>
      <w:r w:rsidRPr="005F74E2">
        <w:rPr>
          <w:rFonts w:ascii="Sylfaen" w:hAnsi="Sylfaen"/>
          <w:sz w:val="24"/>
          <w:szCs w:val="24"/>
        </w:rPr>
        <w:t xml:space="preserve">: </w:t>
      </w:r>
      <w:r>
        <w:rPr>
          <w:rFonts w:ascii="Sylfaen" w:hAnsi="Sylfaen"/>
          <w:sz w:val="24"/>
          <w:szCs w:val="24"/>
        </w:rPr>
        <w:t>Ջաջուռում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ապրում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են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եզդիներ</w:t>
      </w:r>
      <w:r w:rsidRPr="005F74E2">
        <w:rPr>
          <w:rFonts w:ascii="Sylfaen" w:hAnsi="Sylfaen"/>
          <w:sz w:val="24"/>
          <w:szCs w:val="24"/>
        </w:rPr>
        <w:t xml:space="preserve">: </w:t>
      </w:r>
      <w:r w:rsidRPr="000A389C">
        <w:rPr>
          <w:rFonts w:ascii="Sylfaen" w:hAnsi="Sylfaen"/>
          <w:sz w:val="24"/>
          <w:szCs w:val="24"/>
        </w:rPr>
        <w:t>Սակայն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մյուս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բնակավայրերում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այլ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ազգային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  <w:lang w:val="ru-RU"/>
        </w:rPr>
        <w:t>փոքրամասնությունների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  <w:lang w:val="ru-RU"/>
        </w:rPr>
        <w:t>ընդգծված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  <w:lang w:val="ru-RU"/>
        </w:rPr>
        <w:t>կուտակումներ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չկան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  <w:lang w:val="ru-RU"/>
        </w:rPr>
        <w:t>և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կարելի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</w:rPr>
        <w:t>ասել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0A389C">
        <w:rPr>
          <w:rFonts w:ascii="Sylfaen" w:hAnsi="Sylfaen"/>
          <w:sz w:val="24"/>
          <w:szCs w:val="24"/>
        </w:rPr>
        <w:t>որ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  <w:lang w:val="ru-RU"/>
        </w:rPr>
        <w:t>մենթալության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  <w:lang w:val="ru-RU"/>
        </w:rPr>
        <w:t>առումով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  <w:lang w:val="ru-RU"/>
        </w:rPr>
        <w:t>համատեղելի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0A389C">
        <w:rPr>
          <w:rFonts w:ascii="Sylfaen" w:hAnsi="Sylfaen"/>
          <w:sz w:val="24"/>
          <w:szCs w:val="24"/>
          <w:lang w:val="ru-RU"/>
        </w:rPr>
        <w:t>են</w:t>
      </w:r>
      <w:r w:rsidRPr="005F74E2">
        <w:rPr>
          <w:rFonts w:ascii="Sylfaen" w:hAnsi="Sylfaen"/>
          <w:sz w:val="24"/>
          <w:szCs w:val="24"/>
        </w:rPr>
        <w:t>:</w:t>
      </w:r>
    </w:p>
    <w:p w:rsidR="0048563A" w:rsidRPr="005F74E2" w:rsidRDefault="0048563A" w:rsidP="00E5422A">
      <w:pPr>
        <w:pStyle w:val="ListParagraph"/>
        <w:spacing w:after="0" w:line="235" w:lineRule="auto"/>
        <w:ind w:left="709"/>
        <w:jc w:val="both"/>
        <w:rPr>
          <w:rFonts w:ascii="Sylfaen" w:hAnsi="Sylfaen"/>
          <w:color w:val="00B050"/>
          <w:sz w:val="24"/>
          <w:szCs w:val="24"/>
        </w:rPr>
      </w:pPr>
    </w:p>
    <w:p w:rsidR="00413EA4" w:rsidRPr="00236FC8" w:rsidRDefault="001E529F" w:rsidP="00E5422A">
      <w:pPr>
        <w:pStyle w:val="Heading1"/>
        <w:numPr>
          <w:ilvl w:val="0"/>
          <w:numId w:val="18"/>
        </w:numPr>
        <w:spacing w:before="0" w:line="235" w:lineRule="auto"/>
        <w:ind w:left="714" w:hanging="357"/>
        <w:jc w:val="center"/>
        <w:rPr>
          <w:rFonts w:ascii="Sylfaen" w:hAnsi="Sylfaen" w:cs="Sylfaen"/>
          <w:color w:val="auto"/>
          <w:lang w:val="ru-RU"/>
        </w:rPr>
      </w:pPr>
      <w:bookmarkStart w:id="3" w:name="_Toc366308956"/>
      <w:r w:rsidRPr="00236FC8">
        <w:rPr>
          <w:rFonts w:ascii="Sylfaen" w:hAnsi="Sylfaen" w:cs="Sylfaen"/>
          <w:color w:val="auto"/>
        </w:rPr>
        <w:t>Ջաջուռ</w:t>
      </w:r>
      <w:r w:rsidR="00613795" w:rsidRPr="00236FC8">
        <w:rPr>
          <w:rFonts w:ascii="Sylfaen" w:hAnsi="Sylfaen" w:cs="Sylfaen"/>
          <w:color w:val="auto"/>
          <w:lang w:val="ru-RU"/>
        </w:rPr>
        <w:t xml:space="preserve"> </w:t>
      </w:r>
      <w:r w:rsidR="00613795" w:rsidRPr="00236FC8">
        <w:rPr>
          <w:rFonts w:ascii="Sylfaen" w:hAnsi="Sylfaen" w:cs="Sylfaen"/>
          <w:color w:val="auto"/>
        </w:rPr>
        <w:t>համայնքի</w:t>
      </w:r>
      <w:r w:rsidR="00613795" w:rsidRPr="00236FC8">
        <w:rPr>
          <w:rFonts w:ascii="Sylfaen" w:hAnsi="Sylfaen" w:cs="Sylfaen"/>
          <w:color w:val="auto"/>
          <w:lang w:val="ru-RU"/>
        </w:rPr>
        <w:t xml:space="preserve"> </w:t>
      </w:r>
      <w:r w:rsidR="00613795" w:rsidRPr="00236FC8">
        <w:rPr>
          <w:rFonts w:ascii="Sylfaen" w:hAnsi="Sylfaen" w:cs="Sylfaen"/>
          <w:color w:val="auto"/>
        </w:rPr>
        <w:t>խոշորացումից</w:t>
      </w:r>
      <w:r w:rsidR="00613795" w:rsidRPr="00236FC8">
        <w:rPr>
          <w:rFonts w:ascii="Sylfaen" w:hAnsi="Sylfaen" w:cs="Sylfaen"/>
          <w:color w:val="auto"/>
          <w:lang w:val="ru-RU"/>
        </w:rPr>
        <w:t xml:space="preserve"> </w:t>
      </w:r>
      <w:proofErr w:type="gramStart"/>
      <w:r w:rsidR="00613795" w:rsidRPr="00236FC8">
        <w:rPr>
          <w:rFonts w:ascii="Sylfaen" w:hAnsi="Sylfaen" w:cs="Sylfaen"/>
          <w:color w:val="auto"/>
        </w:rPr>
        <w:t>առաջացող</w:t>
      </w:r>
      <w:r w:rsidR="00613795" w:rsidRPr="00236FC8">
        <w:rPr>
          <w:rFonts w:ascii="Sylfaen" w:hAnsi="Sylfaen" w:cs="Sylfaen"/>
          <w:color w:val="auto"/>
          <w:lang w:val="ru-RU"/>
        </w:rPr>
        <w:t xml:space="preserve">  </w:t>
      </w:r>
      <w:r w:rsidR="00613795" w:rsidRPr="00236FC8">
        <w:rPr>
          <w:rFonts w:ascii="Sylfaen" w:hAnsi="Sylfaen" w:cs="Sylfaen"/>
          <w:color w:val="auto"/>
        </w:rPr>
        <w:t>օգուտները</w:t>
      </w:r>
      <w:bookmarkEnd w:id="3"/>
      <w:proofErr w:type="gramEnd"/>
      <w:r w:rsidR="00613795" w:rsidRPr="00236FC8">
        <w:rPr>
          <w:rFonts w:ascii="Sylfaen" w:hAnsi="Sylfaen" w:cs="Sylfaen"/>
          <w:color w:val="auto"/>
          <w:lang w:val="ru-RU"/>
        </w:rPr>
        <w:t xml:space="preserve"> </w:t>
      </w:r>
    </w:p>
    <w:p w:rsidR="00C14637" w:rsidRPr="00236FC8" w:rsidRDefault="00C14637" w:rsidP="00E5422A">
      <w:pPr>
        <w:pStyle w:val="ListParagraph"/>
        <w:spacing w:after="0" w:line="235" w:lineRule="auto"/>
        <w:jc w:val="both"/>
        <w:rPr>
          <w:rFonts w:ascii="Sylfaen" w:hAnsi="Sylfaen" w:cs="Sylfaen"/>
          <w:sz w:val="16"/>
          <w:lang w:val="ru-RU"/>
        </w:rPr>
      </w:pPr>
    </w:p>
    <w:p w:rsidR="00413EA4" w:rsidRPr="00F90765" w:rsidRDefault="00613795" w:rsidP="00E5422A">
      <w:pPr>
        <w:pStyle w:val="Heading2"/>
        <w:numPr>
          <w:ilvl w:val="1"/>
          <w:numId w:val="18"/>
        </w:numPr>
        <w:tabs>
          <w:tab w:val="left" w:pos="720"/>
        </w:tabs>
        <w:spacing w:before="0" w:line="235" w:lineRule="auto"/>
        <w:ind w:left="1276" w:hanging="709"/>
        <w:rPr>
          <w:rFonts w:ascii="Sylfaen" w:hAnsi="Sylfaen" w:cs="Sylfaen"/>
          <w:color w:val="auto"/>
          <w:lang w:val="ru-RU"/>
        </w:rPr>
      </w:pPr>
      <w:bookmarkStart w:id="4" w:name="_Toc366308957"/>
      <w:r w:rsidRPr="00236FC8">
        <w:rPr>
          <w:rFonts w:ascii="Sylfaen" w:hAnsi="Sylfaen" w:cs="Sylfaen"/>
          <w:color w:val="auto"/>
        </w:rPr>
        <w:t>Համայնքների</w:t>
      </w:r>
      <w:r w:rsidRPr="00F90765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խոշորացման</w:t>
      </w:r>
      <w:r w:rsidRPr="00F90765">
        <w:rPr>
          <w:rFonts w:ascii="Sylfaen" w:hAnsi="Sylfaen" w:cs="Sylfaen"/>
          <w:color w:val="auto"/>
          <w:lang w:val="ru-RU"/>
        </w:rPr>
        <w:t xml:space="preserve"> </w:t>
      </w:r>
      <w:proofErr w:type="gramStart"/>
      <w:r w:rsidRPr="00236FC8">
        <w:rPr>
          <w:rFonts w:ascii="Sylfaen" w:hAnsi="Sylfaen" w:cs="Sylfaen"/>
          <w:color w:val="auto"/>
        </w:rPr>
        <w:t>արդյունքում</w:t>
      </w:r>
      <w:r w:rsidRPr="00F90765">
        <w:rPr>
          <w:rFonts w:ascii="Sylfaen" w:hAnsi="Sylfaen" w:cs="Sylfaen"/>
          <w:color w:val="auto"/>
          <w:lang w:val="ru-RU"/>
        </w:rPr>
        <w:t xml:space="preserve">  </w:t>
      </w:r>
      <w:r w:rsidRPr="00236FC8">
        <w:rPr>
          <w:rFonts w:ascii="Sylfaen" w:hAnsi="Sylfaen" w:cs="Sylfaen"/>
          <w:color w:val="auto"/>
        </w:rPr>
        <w:t>ՏԻ</w:t>
      </w:r>
      <w:proofErr w:type="gramEnd"/>
      <w:r w:rsidRPr="00F90765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մակարդակում</w:t>
      </w:r>
      <w:r w:rsidRPr="00F90765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առաջացող</w:t>
      </w:r>
      <w:r w:rsidRPr="00F90765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չափելի</w:t>
      </w:r>
      <w:r w:rsidRPr="00F90765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օգուտները</w:t>
      </w:r>
      <w:bookmarkEnd w:id="4"/>
    </w:p>
    <w:p w:rsidR="00373F85" w:rsidRPr="00F90765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601A1A" w:rsidRPr="00F90765" w:rsidRDefault="00373F85" w:rsidP="00E5422A">
      <w:pPr>
        <w:spacing w:after="0" w:line="235" w:lineRule="auto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236FC8">
        <w:rPr>
          <w:rFonts w:ascii="Sylfaen" w:hAnsi="Sylfaen"/>
          <w:sz w:val="24"/>
          <w:szCs w:val="24"/>
        </w:rPr>
        <w:t>Համայնքների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խոշորացումը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մի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գործընթաց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է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, </w:t>
      </w:r>
      <w:r w:rsidR="006478FE" w:rsidRPr="00236FC8">
        <w:rPr>
          <w:rFonts w:ascii="Sylfaen" w:hAnsi="Sylfaen"/>
          <w:sz w:val="24"/>
          <w:szCs w:val="24"/>
        </w:rPr>
        <w:t>որն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իր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հետ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բերում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964ECB" w:rsidRPr="00236FC8">
        <w:rPr>
          <w:rFonts w:ascii="Sylfaen" w:hAnsi="Sylfaen"/>
          <w:sz w:val="24"/>
          <w:szCs w:val="24"/>
        </w:rPr>
        <w:t>է</w:t>
      </w:r>
      <w:r w:rsidR="00964ECB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բազմաթիվ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փոփոխություններ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, </w:t>
      </w:r>
      <w:r w:rsidR="006478FE" w:rsidRPr="00236FC8">
        <w:rPr>
          <w:rFonts w:ascii="Sylfaen" w:hAnsi="Sylfaen"/>
          <w:sz w:val="24"/>
          <w:szCs w:val="24"/>
        </w:rPr>
        <w:t>շոշափելի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և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ոչ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շոշափելի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6478FE" w:rsidRPr="00236FC8">
        <w:rPr>
          <w:rFonts w:ascii="Sylfaen" w:hAnsi="Sylfaen"/>
          <w:sz w:val="24"/>
          <w:szCs w:val="24"/>
        </w:rPr>
        <w:t>արդյունքներ</w:t>
      </w:r>
      <w:r w:rsidR="006478FE" w:rsidRPr="00F90765">
        <w:rPr>
          <w:rFonts w:ascii="Sylfaen" w:hAnsi="Sylfaen"/>
          <w:sz w:val="24"/>
          <w:szCs w:val="24"/>
          <w:lang w:val="ru-RU"/>
        </w:rPr>
        <w:t xml:space="preserve">, </w:t>
      </w:r>
      <w:r w:rsidR="000F7F9D" w:rsidRPr="00236FC8">
        <w:rPr>
          <w:rFonts w:ascii="Sylfaen" w:hAnsi="Sylfaen"/>
          <w:sz w:val="24"/>
          <w:szCs w:val="24"/>
        </w:rPr>
        <w:t>կարճաժամկետ</w:t>
      </w:r>
      <w:r w:rsidR="000F7F9D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0F7F9D" w:rsidRPr="00236FC8">
        <w:rPr>
          <w:rFonts w:ascii="Sylfaen" w:hAnsi="Sylfaen"/>
          <w:sz w:val="24"/>
          <w:szCs w:val="24"/>
        </w:rPr>
        <w:t>և</w:t>
      </w:r>
      <w:r w:rsidR="000F7F9D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0F7F9D" w:rsidRPr="00236FC8">
        <w:rPr>
          <w:rFonts w:ascii="Sylfaen" w:hAnsi="Sylfaen"/>
          <w:sz w:val="24"/>
          <w:szCs w:val="24"/>
        </w:rPr>
        <w:t>երկարաժամկետ</w:t>
      </w:r>
      <w:r w:rsidR="000F7F9D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0F7F9D" w:rsidRPr="00236FC8">
        <w:rPr>
          <w:rFonts w:ascii="Sylfaen" w:hAnsi="Sylfaen"/>
          <w:sz w:val="24"/>
          <w:szCs w:val="24"/>
        </w:rPr>
        <w:t>ազդեցություններ</w:t>
      </w:r>
      <w:r w:rsidR="000F7F9D" w:rsidRPr="00F90765">
        <w:rPr>
          <w:rFonts w:ascii="Sylfaen" w:hAnsi="Sylfaen"/>
          <w:sz w:val="24"/>
          <w:szCs w:val="24"/>
          <w:lang w:val="ru-RU"/>
        </w:rPr>
        <w:t xml:space="preserve">: </w:t>
      </w:r>
      <w:r w:rsidR="00810A29" w:rsidRPr="00236FC8">
        <w:rPr>
          <w:rFonts w:ascii="Sylfaen" w:hAnsi="Sylfaen"/>
          <w:sz w:val="24"/>
          <w:szCs w:val="24"/>
        </w:rPr>
        <w:t>Շատերի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10A29" w:rsidRPr="00236FC8">
        <w:rPr>
          <w:rFonts w:ascii="Sylfaen" w:hAnsi="Sylfaen"/>
          <w:sz w:val="24"/>
          <w:szCs w:val="24"/>
        </w:rPr>
        <w:t>համար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10A29" w:rsidRPr="00236FC8">
        <w:rPr>
          <w:rFonts w:ascii="Sylfaen" w:hAnsi="Sylfaen"/>
          <w:sz w:val="24"/>
          <w:szCs w:val="24"/>
        </w:rPr>
        <w:t>ակնհայտ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10A29" w:rsidRPr="00236FC8">
        <w:rPr>
          <w:rFonts w:ascii="Sylfaen" w:hAnsi="Sylfaen"/>
          <w:sz w:val="24"/>
          <w:szCs w:val="24"/>
        </w:rPr>
        <w:t>է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, </w:t>
      </w:r>
      <w:r w:rsidR="00810A29" w:rsidRPr="00236FC8">
        <w:rPr>
          <w:rFonts w:ascii="Sylfaen" w:hAnsi="Sylfaen"/>
          <w:sz w:val="24"/>
          <w:szCs w:val="24"/>
        </w:rPr>
        <w:t>որ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10A29" w:rsidRPr="00236FC8">
        <w:rPr>
          <w:rFonts w:ascii="Sylfaen" w:hAnsi="Sylfaen"/>
          <w:sz w:val="24"/>
          <w:szCs w:val="24"/>
        </w:rPr>
        <w:t>համայնքների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10A29" w:rsidRPr="00236FC8">
        <w:rPr>
          <w:rFonts w:ascii="Sylfaen" w:hAnsi="Sylfaen"/>
          <w:sz w:val="24"/>
          <w:szCs w:val="24"/>
        </w:rPr>
        <w:t>խոշորացման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10A29" w:rsidRPr="00236FC8">
        <w:rPr>
          <w:rFonts w:ascii="Sylfaen" w:hAnsi="Sylfaen"/>
          <w:sz w:val="24"/>
          <w:szCs w:val="24"/>
        </w:rPr>
        <w:t>արդյունքում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10A29" w:rsidRPr="00236FC8">
        <w:rPr>
          <w:rFonts w:ascii="Sylfaen" w:hAnsi="Sylfaen"/>
          <w:sz w:val="24"/>
          <w:szCs w:val="24"/>
        </w:rPr>
        <w:t>առաջանում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10A29" w:rsidRPr="00236FC8">
        <w:rPr>
          <w:rFonts w:ascii="Sylfaen" w:hAnsi="Sylfaen"/>
          <w:sz w:val="24"/>
          <w:szCs w:val="24"/>
        </w:rPr>
        <w:t>են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10A29" w:rsidRPr="00236FC8">
        <w:rPr>
          <w:rFonts w:ascii="Sylfaen" w:hAnsi="Sylfaen"/>
          <w:sz w:val="24"/>
          <w:szCs w:val="24"/>
        </w:rPr>
        <w:t>օգուտներ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: </w:t>
      </w:r>
      <w:r w:rsidR="00810A29" w:rsidRPr="00236FC8">
        <w:rPr>
          <w:rFonts w:ascii="Sylfaen" w:hAnsi="Sylfaen"/>
          <w:sz w:val="24"/>
          <w:szCs w:val="24"/>
        </w:rPr>
        <w:t>Սակայն</w:t>
      </w:r>
      <w:r w:rsidR="00810A2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E3309" w:rsidRPr="00236FC8">
        <w:rPr>
          <w:rFonts w:ascii="Sylfaen" w:hAnsi="Sylfaen"/>
          <w:sz w:val="24"/>
          <w:szCs w:val="24"/>
        </w:rPr>
        <w:t>իրականում</w:t>
      </w:r>
      <w:r w:rsidR="003E330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E3309" w:rsidRPr="00236FC8">
        <w:rPr>
          <w:rFonts w:ascii="Sylfaen" w:hAnsi="Sylfaen"/>
          <w:sz w:val="24"/>
          <w:szCs w:val="24"/>
        </w:rPr>
        <w:t>բավականին</w:t>
      </w:r>
      <w:r w:rsidR="003E330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E3309" w:rsidRPr="00236FC8">
        <w:rPr>
          <w:rFonts w:ascii="Sylfaen" w:hAnsi="Sylfaen"/>
          <w:sz w:val="24"/>
          <w:szCs w:val="24"/>
        </w:rPr>
        <w:t>դժվար</w:t>
      </w:r>
      <w:r w:rsidR="003E330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E3309" w:rsidRPr="00236FC8">
        <w:rPr>
          <w:rFonts w:ascii="Sylfaen" w:hAnsi="Sylfaen"/>
          <w:sz w:val="24"/>
          <w:szCs w:val="24"/>
        </w:rPr>
        <w:t>է</w:t>
      </w:r>
      <w:r w:rsidR="003E3309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F568F" w:rsidRPr="00236FC8">
        <w:rPr>
          <w:rFonts w:ascii="Sylfaen" w:hAnsi="Sylfaen"/>
          <w:sz w:val="24"/>
          <w:szCs w:val="24"/>
        </w:rPr>
        <w:t>թվային</w:t>
      </w:r>
      <w:r w:rsidR="008F568F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F568F" w:rsidRPr="00236FC8">
        <w:rPr>
          <w:rFonts w:ascii="Sylfaen" w:hAnsi="Sylfaen"/>
          <w:sz w:val="24"/>
          <w:szCs w:val="24"/>
        </w:rPr>
        <w:t>արտահայտությամբ</w:t>
      </w:r>
      <w:r w:rsidR="008F568F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F568F" w:rsidRPr="00236FC8">
        <w:rPr>
          <w:rFonts w:ascii="Sylfaen" w:hAnsi="Sylfaen"/>
          <w:sz w:val="24"/>
          <w:szCs w:val="24"/>
        </w:rPr>
        <w:t>գնահատել</w:t>
      </w:r>
      <w:r w:rsidR="008F568F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F568F" w:rsidRPr="00236FC8">
        <w:rPr>
          <w:rFonts w:ascii="Sylfaen" w:hAnsi="Sylfaen"/>
          <w:sz w:val="24"/>
          <w:szCs w:val="24"/>
        </w:rPr>
        <w:t>բոլոր</w:t>
      </w:r>
      <w:r w:rsidR="008F568F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F568F" w:rsidRPr="00236FC8">
        <w:rPr>
          <w:rFonts w:ascii="Sylfaen" w:hAnsi="Sylfaen"/>
          <w:sz w:val="24"/>
          <w:szCs w:val="24"/>
        </w:rPr>
        <w:t>հնարավոր</w:t>
      </w:r>
      <w:r w:rsidR="008F568F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F568F" w:rsidRPr="00236FC8">
        <w:rPr>
          <w:rFonts w:ascii="Sylfaen" w:hAnsi="Sylfaen"/>
          <w:sz w:val="24"/>
          <w:szCs w:val="24"/>
        </w:rPr>
        <w:t>արդյունքները</w:t>
      </w:r>
      <w:r w:rsidR="008F568F" w:rsidRPr="00F90765">
        <w:rPr>
          <w:rFonts w:ascii="Sylfaen" w:hAnsi="Sylfaen"/>
          <w:sz w:val="24"/>
          <w:szCs w:val="24"/>
          <w:lang w:val="ru-RU"/>
        </w:rPr>
        <w:t xml:space="preserve">: </w:t>
      </w:r>
      <w:r w:rsidR="009476D8" w:rsidRPr="00236FC8">
        <w:rPr>
          <w:rFonts w:ascii="Sylfaen" w:hAnsi="Sylfaen"/>
          <w:sz w:val="24"/>
          <w:szCs w:val="24"/>
        </w:rPr>
        <w:t>Այդուհանդերձ</w:t>
      </w:r>
      <w:r w:rsidR="009476D8" w:rsidRPr="00F90765">
        <w:rPr>
          <w:rFonts w:ascii="Sylfaen" w:hAnsi="Sylfaen"/>
          <w:sz w:val="24"/>
          <w:szCs w:val="24"/>
          <w:lang w:val="ru-RU"/>
        </w:rPr>
        <w:t>,</w:t>
      </w:r>
      <w:r w:rsidR="003A1598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A1598" w:rsidRPr="00236FC8">
        <w:rPr>
          <w:rFonts w:ascii="Sylfaen" w:hAnsi="Sylfaen"/>
          <w:sz w:val="24"/>
          <w:szCs w:val="24"/>
        </w:rPr>
        <w:t>որոշ</w:t>
      </w:r>
      <w:r w:rsidR="003A1598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A1598" w:rsidRPr="00236FC8">
        <w:rPr>
          <w:rFonts w:ascii="Sylfaen" w:hAnsi="Sylfaen"/>
          <w:sz w:val="24"/>
          <w:szCs w:val="24"/>
        </w:rPr>
        <w:t>օգուտների</w:t>
      </w:r>
      <w:r w:rsidR="003A1598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A1598" w:rsidRPr="00236FC8">
        <w:rPr>
          <w:rFonts w:ascii="Sylfaen" w:hAnsi="Sylfaen"/>
          <w:sz w:val="24"/>
          <w:szCs w:val="24"/>
        </w:rPr>
        <w:t>հաշվարկ</w:t>
      </w:r>
      <w:r w:rsidR="003A1598" w:rsidRPr="00F90765">
        <w:rPr>
          <w:rFonts w:ascii="Sylfaen" w:hAnsi="Sylfaen"/>
          <w:sz w:val="24"/>
          <w:szCs w:val="24"/>
          <w:lang w:val="ru-RU"/>
        </w:rPr>
        <w:t xml:space="preserve">, </w:t>
      </w:r>
      <w:r w:rsidR="003A1598" w:rsidRPr="00236FC8">
        <w:rPr>
          <w:rFonts w:ascii="Sylfaen" w:hAnsi="Sylfaen"/>
          <w:sz w:val="24"/>
          <w:szCs w:val="24"/>
        </w:rPr>
        <w:t>թեկուզև</w:t>
      </w:r>
      <w:r w:rsidR="003A1598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A1598" w:rsidRPr="00236FC8">
        <w:rPr>
          <w:rFonts w:ascii="Sylfaen" w:hAnsi="Sylfaen"/>
          <w:sz w:val="24"/>
          <w:szCs w:val="24"/>
        </w:rPr>
        <w:t>փորձագիտական</w:t>
      </w:r>
      <w:r w:rsidR="003A1598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A1598" w:rsidRPr="00236FC8">
        <w:rPr>
          <w:rFonts w:ascii="Sylfaen" w:hAnsi="Sylfaen"/>
          <w:sz w:val="24"/>
          <w:szCs w:val="24"/>
        </w:rPr>
        <w:t>դատողություններից</w:t>
      </w:r>
      <w:r w:rsidR="003A1598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3A1598" w:rsidRPr="00236FC8">
        <w:rPr>
          <w:rFonts w:ascii="Sylfaen" w:hAnsi="Sylfaen"/>
          <w:sz w:val="24"/>
          <w:szCs w:val="24"/>
        </w:rPr>
        <w:t>ե</w:t>
      </w:r>
      <w:r w:rsidR="00844A32" w:rsidRPr="00236FC8">
        <w:rPr>
          <w:rFonts w:ascii="Sylfaen" w:hAnsi="Sylfaen"/>
          <w:sz w:val="24"/>
          <w:szCs w:val="24"/>
        </w:rPr>
        <w:t>լնելով</w:t>
      </w:r>
      <w:r w:rsidR="00844A32" w:rsidRPr="00F90765">
        <w:rPr>
          <w:rFonts w:ascii="Sylfaen" w:hAnsi="Sylfaen"/>
          <w:sz w:val="24"/>
          <w:szCs w:val="24"/>
          <w:lang w:val="ru-RU"/>
        </w:rPr>
        <w:t xml:space="preserve">, </w:t>
      </w:r>
      <w:r w:rsidR="00844A32" w:rsidRPr="00236FC8">
        <w:rPr>
          <w:rFonts w:ascii="Sylfaen" w:hAnsi="Sylfaen"/>
          <w:sz w:val="24"/>
          <w:szCs w:val="24"/>
        </w:rPr>
        <w:t>կարելի</w:t>
      </w:r>
      <w:r w:rsidR="00844A32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44A32" w:rsidRPr="00236FC8">
        <w:rPr>
          <w:rFonts w:ascii="Sylfaen" w:hAnsi="Sylfaen"/>
          <w:sz w:val="24"/>
          <w:szCs w:val="24"/>
        </w:rPr>
        <w:t>է</w:t>
      </w:r>
      <w:r w:rsidR="00844A32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844A32" w:rsidRPr="00236FC8">
        <w:rPr>
          <w:rFonts w:ascii="Sylfaen" w:hAnsi="Sylfaen"/>
          <w:sz w:val="24"/>
          <w:szCs w:val="24"/>
        </w:rPr>
        <w:t>կատարել</w:t>
      </w:r>
      <w:r w:rsidR="00844A32" w:rsidRPr="00F90765">
        <w:rPr>
          <w:rFonts w:ascii="Sylfaen" w:hAnsi="Sylfaen"/>
          <w:sz w:val="24"/>
          <w:szCs w:val="24"/>
          <w:lang w:val="ru-RU"/>
        </w:rPr>
        <w:t xml:space="preserve">: </w:t>
      </w:r>
      <w:r w:rsidR="000B3C16" w:rsidRPr="00236FC8">
        <w:rPr>
          <w:rFonts w:ascii="Sylfaen" w:hAnsi="Sylfaen"/>
          <w:sz w:val="24"/>
          <w:szCs w:val="24"/>
        </w:rPr>
        <w:t>Խոսքը</w:t>
      </w:r>
      <w:r w:rsidR="000B3C16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0B3C16" w:rsidRPr="00236FC8">
        <w:rPr>
          <w:rFonts w:ascii="Sylfaen" w:hAnsi="Sylfaen"/>
          <w:sz w:val="24"/>
          <w:szCs w:val="24"/>
        </w:rPr>
        <w:t>մասնավորապես</w:t>
      </w:r>
      <w:r w:rsidR="000B3C16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964ECB" w:rsidRPr="00236FC8">
        <w:rPr>
          <w:rFonts w:ascii="Sylfaen" w:hAnsi="Sylfaen"/>
          <w:sz w:val="24"/>
          <w:szCs w:val="24"/>
        </w:rPr>
        <w:t>վերաբեր</w:t>
      </w:r>
      <w:r w:rsidR="000B3C16" w:rsidRPr="00236FC8">
        <w:rPr>
          <w:rFonts w:ascii="Sylfaen" w:hAnsi="Sylfaen"/>
          <w:sz w:val="24"/>
          <w:szCs w:val="24"/>
        </w:rPr>
        <w:t>ում</w:t>
      </w:r>
      <w:r w:rsidR="000B3C16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0B3C16" w:rsidRPr="00236FC8">
        <w:rPr>
          <w:rFonts w:ascii="Sylfaen" w:hAnsi="Sylfaen"/>
          <w:sz w:val="24"/>
          <w:szCs w:val="24"/>
        </w:rPr>
        <w:t>է</w:t>
      </w:r>
      <w:r w:rsidR="000B3C16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0B3C16" w:rsidRPr="00236FC8">
        <w:rPr>
          <w:rFonts w:ascii="Sylfaen" w:hAnsi="Sylfaen"/>
          <w:sz w:val="24"/>
          <w:szCs w:val="24"/>
        </w:rPr>
        <w:t>հետևյալ</w:t>
      </w:r>
      <w:r w:rsidR="000B3C16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0B3C16" w:rsidRPr="00236FC8">
        <w:rPr>
          <w:rFonts w:ascii="Sylfaen" w:hAnsi="Sylfaen"/>
          <w:sz w:val="24"/>
          <w:szCs w:val="24"/>
        </w:rPr>
        <w:t>ցուցանիշների</w:t>
      </w:r>
      <w:r w:rsidR="000B3C16"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0B3C16" w:rsidRPr="00236FC8">
        <w:rPr>
          <w:rFonts w:ascii="Sylfaen" w:hAnsi="Sylfaen"/>
          <w:sz w:val="24"/>
          <w:szCs w:val="24"/>
        </w:rPr>
        <w:t>հաշվարկներին</w:t>
      </w:r>
      <w:r w:rsidR="000B3C16" w:rsidRPr="00F90765">
        <w:rPr>
          <w:rFonts w:ascii="Sylfaen" w:hAnsi="Sylfaen"/>
          <w:sz w:val="24"/>
          <w:szCs w:val="24"/>
          <w:lang w:val="ru-RU"/>
        </w:rPr>
        <w:t>.</w:t>
      </w:r>
    </w:p>
    <w:p w:rsidR="00E04F67" w:rsidRPr="00F90765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236FC8">
        <w:rPr>
          <w:rFonts w:ascii="Sylfaen" w:hAnsi="Sylfaen"/>
          <w:sz w:val="24"/>
          <w:szCs w:val="24"/>
        </w:rPr>
        <w:t>Համայնքների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խոշորացման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արդյունքում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վարչական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ծախսերի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կրճատումից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առաջացող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B465B5" w:rsidRPr="00236FC8">
        <w:rPr>
          <w:rFonts w:ascii="Sylfaen" w:hAnsi="Sylfaen"/>
          <w:sz w:val="24"/>
          <w:szCs w:val="24"/>
        </w:rPr>
        <w:t>օգուտներ</w:t>
      </w:r>
      <w:r w:rsidR="009476D8" w:rsidRPr="00F90765">
        <w:rPr>
          <w:rFonts w:ascii="Sylfaen" w:hAnsi="Sylfaen"/>
          <w:sz w:val="24"/>
          <w:szCs w:val="24"/>
          <w:lang w:val="ru-RU"/>
        </w:rPr>
        <w:t>.</w:t>
      </w:r>
    </w:p>
    <w:p w:rsidR="00E04F67" w:rsidRPr="00F90765" w:rsidRDefault="000B3C16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236FC8">
        <w:rPr>
          <w:rFonts w:ascii="Sylfaen" w:hAnsi="Sylfaen" w:cs="Sylfaen"/>
          <w:sz w:val="24"/>
          <w:szCs w:val="24"/>
        </w:rPr>
        <w:t>Համայնքների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խոշորացման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արդյունքում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արդյունավետ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հարկային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վարչարարությունից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Pr="00236FC8">
        <w:rPr>
          <w:rFonts w:ascii="Sylfaen" w:hAnsi="Sylfaen"/>
          <w:sz w:val="24"/>
          <w:szCs w:val="24"/>
        </w:rPr>
        <w:t>առաջացող</w:t>
      </w:r>
      <w:r w:rsidRPr="00F90765">
        <w:rPr>
          <w:rFonts w:ascii="Sylfaen" w:hAnsi="Sylfaen"/>
          <w:sz w:val="24"/>
          <w:szCs w:val="24"/>
          <w:lang w:val="ru-RU"/>
        </w:rPr>
        <w:t xml:space="preserve"> </w:t>
      </w:r>
      <w:r w:rsidR="00B465B5" w:rsidRPr="00236FC8">
        <w:rPr>
          <w:rFonts w:ascii="Sylfaen" w:hAnsi="Sylfaen"/>
          <w:sz w:val="24"/>
          <w:szCs w:val="24"/>
        </w:rPr>
        <w:t>օգուտներ</w:t>
      </w:r>
      <w:r w:rsidR="009476D8" w:rsidRPr="00F90765">
        <w:rPr>
          <w:rFonts w:ascii="Sylfaen" w:hAnsi="Sylfaen"/>
          <w:sz w:val="24"/>
          <w:szCs w:val="24"/>
          <w:lang w:val="ru-RU"/>
        </w:rPr>
        <w:t>.</w:t>
      </w:r>
    </w:p>
    <w:p w:rsidR="00E04F67" w:rsidRPr="00236FC8" w:rsidRDefault="003911D3" w:rsidP="00E5422A">
      <w:pPr>
        <w:pStyle w:val="ListParagraph"/>
        <w:numPr>
          <w:ilvl w:val="0"/>
          <w:numId w:val="25"/>
        </w:numPr>
        <w:spacing w:after="0" w:line="235" w:lineRule="auto"/>
        <w:ind w:left="709" w:hanging="425"/>
        <w:jc w:val="both"/>
        <w:rPr>
          <w:rFonts w:ascii="Sylfaen" w:hAnsi="Sylfaen"/>
          <w:sz w:val="24"/>
          <w:szCs w:val="24"/>
          <w:lang w:val="ru-RU"/>
        </w:rPr>
      </w:pPr>
      <w:r w:rsidRPr="00236FC8">
        <w:rPr>
          <w:rFonts w:ascii="Sylfaen" w:hAnsi="Sylfaen" w:cs="Sylfaen"/>
          <w:sz w:val="24"/>
          <w:szCs w:val="24"/>
        </w:rPr>
        <w:t>Այլ չափելի օգուտներ</w:t>
      </w:r>
      <w:r w:rsidR="009476D8" w:rsidRPr="00236FC8">
        <w:rPr>
          <w:rFonts w:ascii="Sylfaen" w:hAnsi="Sylfaen" w:cs="Sylfaen"/>
          <w:sz w:val="24"/>
          <w:szCs w:val="24"/>
        </w:rPr>
        <w:t>:</w:t>
      </w:r>
    </w:p>
    <w:p w:rsidR="003436AE" w:rsidRPr="00236FC8" w:rsidRDefault="003436AE" w:rsidP="003436AE">
      <w:pPr>
        <w:pStyle w:val="ListParagraph"/>
        <w:spacing w:after="0" w:line="235" w:lineRule="auto"/>
        <w:ind w:left="709"/>
        <w:jc w:val="both"/>
        <w:rPr>
          <w:rFonts w:ascii="Sylfaen" w:hAnsi="Sylfaen"/>
          <w:sz w:val="24"/>
          <w:szCs w:val="24"/>
          <w:lang w:val="ru-RU"/>
        </w:rPr>
      </w:pPr>
    </w:p>
    <w:p w:rsidR="000727C7" w:rsidRPr="00236FC8" w:rsidRDefault="00613795" w:rsidP="00E04F67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5" w:name="_Toc366308958"/>
      <w:r w:rsidRPr="00236FC8">
        <w:rPr>
          <w:rFonts w:ascii="Sylfaen" w:hAnsi="Sylfaen" w:cs="Sylfaen"/>
          <w:color w:val="auto"/>
          <w:lang w:val="ru-RU"/>
        </w:rPr>
        <w:t xml:space="preserve">2.1.1.    </w:t>
      </w:r>
      <w:r w:rsidRPr="00236FC8">
        <w:rPr>
          <w:rFonts w:ascii="Sylfaen" w:hAnsi="Sylfaen" w:cs="Sylfaen"/>
          <w:color w:val="auto"/>
        </w:rPr>
        <w:t>Համայնքների</w:t>
      </w:r>
      <w:r w:rsidRPr="00236FC8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խոշորացման</w:t>
      </w:r>
      <w:r w:rsidRPr="00236FC8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արդյունքում</w:t>
      </w:r>
      <w:r w:rsidRPr="00236FC8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վարչական</w:t>
      </w:r>
      <w:r w:rsidRPr="00236FC8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ծախսերի</w:t>
      </w:r>
      <w:r w:rsidRPr="00236FC8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կրճատումից</w:t>
      </w:r>
      <w:r w:rsidRPr="00236FC8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առաջացող</w:t>
      </w:r>
      <w:r w:rsidRPr="00236FC8">
        <w:rPr>
          <w:rFonts w:ascii="Sylfaen" w:hAnsi="Sylfaen" w:cs="Sylfaen"/>
          <w:color w:val="auto"/>
          <w:lang w:val="ru-RU"/>
        </w:rPr>
        <w:t xml:space="preserve"> </w:t>
      </w:r>
      <w:r w:rsidRPr="00236FC8">
        <w:rPr>
          <w:rFonts w:ascii="Sylfaen" w:hAnsi="Sylfaen" w:cs="Sylfaen"/>
          <w:color w:val="auto"/>
        </w:rPr>
        <w:t>օգուտները</w:t>
      </w:r>
      <w:bookmarkEnd w:id="5"/>
      <w:r w:rsidRPr="00236FC8">
        <w:rPr>
          <w:rFonts w:ascii="Sylfaen" w:hAnsi="Sylfaen" w:cs="Sylfaen"/>
          <w:color w:val="auto"/>
          <w:lang w:val="ru-RU"/>
        </w:rPr>
        <w:t xml:space="preserve"> </w:t>
      </w:r>
    </w:p>
    <w:p w:rsidR="00E04F67" w:rsidRPr="001E529F" w:rsidRDefault="00E04F67" w:rsidP="00E04F67">
      <w:pPr>
        <w:spacing w:after="0" w:line="240" w:lineRule="auto"/>
        <w:rPr>
          <w:color w:val="00B050"/>
          <w:lang w:val="ru-RU"/>
        </w:rPr>
      </w:pPr>
    </w:p>
    <w:p w:rsidR="00236FC8" w:rsidRPr="00236FC8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E7759B">
        <w:rPr>
          <w:rFonts w:ascii="Sylfaen" w:hAnsi="Sylfaen"/>
          <w:sz w:val="24"/>
          <w:szCs w:val="24"/>
        </w:rPr>
        <w:t>Ջաջուռ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համայնքում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համայնքների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խոշորացման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արդյունքում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վարչական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ծախսերի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կրճատումից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առաջացող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տնտեսական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օգուտները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հաշվարկելու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համար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կիրառվել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է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միևնույն՝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գյուղական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կարգավիճակ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ունեցող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համայնքների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խոշորացման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արդյունքում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առաջացող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տնտեսական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օգուտների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հաշվարկման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համար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սահմանված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մոտեցումը</w:t>
      </w:r>
      <w:r w:rsidRPr="00236FC8">
        <w:rPr>
          <w:rFonts w:ascii="Sylfaen" w:hAnsi="Sylfaen"/>
          <w:sz w:val="24"/>
          <w:szCs w:val="24"/>
          <w:lang w:val="ru-RU"/>
        </w:rPr>
        <w:t xml:space="preserve"> (</w:t>
      </w:r>
      <w:r w:rsidRPr="00E7759B">
        <w:rPr>
          <w:rFonts w:ascii="Sylfaen" w:hAnsi="Sylfaen"/>
          <w:sz w:val="24"/>
          <w:szCs w:val="24"/>
        </w:rPr>
        <w:t>հավելված</w:t>
      </w:r>
      <w:r w:rsidRPr="00236FC8">
        <w:rPr>
          <w:rFonts w:ascii="Sylfaen" w:hAnsi="Sylfaen"/>
          <w:sz w:val="24"/>
          <w:szCs w:val="24"/>
          <w:lang w:val="ru-RU"/>
        </w:rPr>
        <w:t xml:space="preserve"> 1): </w:t>
      </w:r>
    </w:p>
    <w:p w:rsidR="00236FC8" w:rsidRPr="00236FC8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E7759B">
        <w:rPr>
          <w:rFonts w:ascii="Sylfaen" w:hAnsi="Sylfaen"/>
          <w:sz w:val="24"/>
          <w:szCs w:val="24"/>
        </w:rPr>
        <w:t>Համաձայն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սահմանված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մոտեցման</w:t>
      </w:r>
      <w:r w:rsidR="00555E5B">
        <w:rPr>
          <w:rFonts w:ascii="Sylfaen" w:hAnsi="Sylfaen"/>
          <w:sz w:val="24"/>
          <w:szCs w:val="24"/>
        </w:rPr>
        <w:t>՝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հաշվարկվել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="00555E5B">
        <w:rPr>
          <w:rFonts w:ascii="Sylfaen" w:hAnsi="Sylfaen"/>
          <w:sz w:val="24"/>
          <w:szCs w:val="24"/>
        </w:rPr>
        <w:t>են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նոր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ձևավորված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վարչական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ծախսերը՝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ներառյալ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կազմի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մեջ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մտնող</w:t>
      </w:r>
      <w:r w:rsidRPr="00236FC8">
        <w:rPr>
          <w:rFonts w:ascii="Sylfaen" w:hAnsi="Sylfaen"/>
          <w:sz w:val="24"/>
          <w:szCs w:val="24"/>
          <w:lang w:val="ru-RU"/>
        </w:rPr>
        <w:t xml:space="preserve"> (</w:t>
      </w:r>
      <w:r w:rsidRPr="00E7759B">
        <w:rPr>
          <w:rFonts w:ascii="Sylfaen" w:hAnsi="Sylfaen"/>
          <w:sz w:val="24"/>
          <w:szCs w:val="24"/>
        </w:rPr>
        <w:t>բացի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կենտրոնից</w:t>
      </w:r>
      <w:r w:rsidRPr="00236FC8">
        <w:rPr>
          <w:rFonts w:ascii="Sylfaen" w:hAnsi="Sylfaen"/>
          <w:sz w:val="24"/>
          <w:szCs w:val="24"/>
          <w:lang w:val="ru-RU"/>
        </w:rPr>
        <w:t xml:space="preserve">) </w:t>
      </w:r>
      <w:r w:rsidRPr="00E7759B">
        <w:rPr>
          <w:rFonts w:ascii="Sylfaen" w:hAnsi="Sylfaen"/>
          <w:sz w:val="24"/>
          <w:szCs w:val="24"/>
        </w:rPr>
        <w:t>գյուղական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բնակավայրերի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վարչական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ներկայացուցիչների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պահպանման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ծախսերը</w:t>
      </w:r>
      <w:r w:rsidRPr="00236FC8">
        <w:rPr>
          <w:rFonts w:ascii="Sylfaen" w:hAnsi="Sylfaen"/>
          <w:sz w:val="24"/>
          <w:szCs w:val="24"/>
          <w:lang w:val="ru-RU"/>
        </w:rPr>
        <w:t xml:space="preserve">: </w:t>
      </w:r>
    </w:p>
    <w:p w:rsidR="00236FC8" w:rsidRPr="00236FC8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E7759B">
        <w:rPr>
          <w:rFonts w:ascii="Sylfaen" w:hAnsi="Sylfaen"/>
          <w:sz w:val="24"/>
          <w:szCs w:val="24"/>
        </w:rPr>
        <w:t>Ջաջուռ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վարչական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ծախսերը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հաշվարկելու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համար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նախ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ձևավորվել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է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աշխատակազմը</w:t>
      </w:r>
      <w:r w:rsidRPr="00236FC8">
        <w:rPr>
          <w:rFonts w:ascii="Sylfaen" w:hAnsi="Sylfaen"/>
          <w:sz w:val="24"/>
          <w:szCs w:val="24"/>
          <w:lang w:val="ru-RU"/>
        </w:rPr>
        <w:t xml:space="preserve">: </w:t>
      </w:r>
      <w:r w:rsidRPr="00E7759B">
        <w:rPr>
          <w:rFonts w:ascii="Sylfaen" w:hAnsi="Sylfaen"/>
          <w:sz w:val="24"/>
          <w:szCs w:val="24"/>
        </w:rPr>
        <w:t>Այդ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նպատակով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մեխանիկական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գումարման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միջոցով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lastRenderedPageBreak/>
        <w:t>հաշվարկվել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է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Ջաջուռ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կազմի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մեջ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մտնող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նախկին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համայնքների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հաստիքների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հանրագումարային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թիվը</w:t>
      </w:r>
      <w:r w:rsidRPr="00236FC8">
        <w:rPr>
          <w:rFonts w:ascii="Sylfaen" w:hAnsi="Sylfaen"/>
          <w:sz w:val="24"/>
          <w:szCs w:val="24"/>
          <w:lang w:val="ru-RU"/>
        </w:rPr>
        <w:t xml:space="preserve">, </w:t>
      </w:r>
      <w:r w:rsidRPr="00E7759B">
        <w:rPr>
          <w:rFonts w:ascii="Sylfaen" w:hAnsi="Sylfaen"/>
          <w:sz w:val="24"/>
          <w:szCs w:val="24"/>
        </w:rPr>
        <w:t>որը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կազմում</w:t>
      </w:r>
      <w:r w:rsidRPr="00236FC8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է</w:t>
      </w:r>
      <w:r w:rsidRPr="00236FC8">
        <w:rPr>
          <w:rFonts w:ascii="Sylfaen" w:hAnsi="Sylfaen"/>
          <w:sz w:val="24"/>
          <w:szCs w:val="24"/>
          <w:lang w:val="ru-RU"/>
        </w:rPr>
        <w:t xml:space="preserve"> 23 </w:t>
      </w:r>
      <w:r w:rsidRPr="00E7759B">
        <w:rPr>
          <w:rFonts w:ascii="Sylfaen" w:hAnsi="Sylfaen"/>
          <w:sz w:val="24"/>
          <w:szCs w:val="24"/>
        </w:rPr>
        <w:t>միավոր</w:t>
      </w:r>
      <w:r w:rsidRPr="00236FC8">
        <w:rPr>
          <w:rFonts w:ascii="Sylfaen" w:hAnsi="Sylfaen"/>
          <w:sz w:val="24"/>
          <w:szCs w:val="24"/>
          <w:lang w:val="ru-RU"/>
        </w:rPr>
        <w:t xml:space="preserve"> (</w:t>
      </w:r>
      <w:r w:rsidRPr="00E7759B">
        <w:rPr>
          <w:rFonts w:ascii="Sylfaen" w:hAnsi="Sylfaen"/>
          <w:sz w:val="24"/>
          <w:szCs w:val="24"/>
        </w:rPr>
        <w:t>աղյուսակ</w:t>
      </w:r>
      <w:r w:rsidRPr="00236FC8">
        <w:rPr>
          <w:rFonts w:ascii="Sylfaen" w:hAnsi="Sylfaen"/>
          <w:sz w:val="24"/>
          <w:szCs w:val="24"/>
          <w:lang w:val="ru-RU"/>
        </w:rPr>
        <w:t xml:space="preserve"> 1):</w:t>
      </w:r>
    </w:p>
    <w:p w:rsidR="00236FC8" w:rsidRPr="00236FC8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236FC8" w:rsidRPr="00236FC8" w:rsidRDefault="00236FC8" w:rsidP="00236FC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E7759B">
        <w:rPr>
          <w:rFonts w:ascii="Sylfaen" w:hAnsi="Sylfaen"/>
          <w:i/>
          <w:sz w:val="24"/>
          <w:szCs w:val="24"/>
        </w:rPr>
        <w:t>Աղյուսակ</w:t>
      </w:r>
      <w:r w:rsidRPr="00236FC8">
        <w:rPr>
          <w:rFonts w:ascii="Sylfaen" w:hAnsi="Sylfaen"/>
          <w:i/>
          <w:sz w:val="24"/>
          <w:szCs w:val="24"/>
          <w:lang w:val="ru-RU"/>
        </w:rPr>
        <w:t xml:space="preserve"> 1.</w:t>
      </w:r>
      <w:proofErr w:type="gramEnd"/>
      <w:r w:rsidRPr="00236F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Ջաջուռ</w:t>
      </w:r>
      <w:r w:rsidRPr="00236F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համայնքի</w:t>
      </w:r>
      <w:r w:rsidRPr="00236F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կազմի</w:t>
      </w:r>
      <w:r w:rsidRPr="00236F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մեջ</w:t>
      </w:r>
      <w:r w:rsidRPr="00236F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մտնող</w:t>
      </w:r>
      <w:r w:rsidRPr="00236F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նախկին</w:t>
      </w:r>
      <w:r w:rsidRPr="00236F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համայնքների</w:t>
      </w:r>
      <w:r w:rsidRPr="00236FC8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հաստիքացուցակները</w:t>
      </w:r>
    </w:p>
    <w:tbl>
      <w:tblPr>
        <w:tblStyle w:val="TableGrid"/>
        <w:tblW w:w="9475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065"/>
        <w:gridCol w:w="450"/>
        <w:gridCol w:w="450"/>
        <w:gridCol w:w="450"/>
        <w:gridCol w:w="450"/>
        <w:gridCol w:w="540"/>
        <w:gridCol w:w="630"/>
        <w:gridCol w:w="1440"/>
      </w:tblGrid>
      <w:tr w:rsidR="00236FC8" w:rsidRPr="00E7759B" w:rsidTr="00504ECF">
        <w:trPr>
          <w:cantSplit/>
          <w:trHeight w:val="1862"/>
          <w:jc w:val="center"/>
        </w:trPr>
        <w:tc>
          <w:tcPr>
            <w:tcW w:w="5065" w:type="dxa"/>
            <w:tcBorders>
              <w:bottom w:val="single" w:sz="4" w:space="0" w:color="auto"/>
            </w:tcBorders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236FC8" w:rsidRPr="00E7759B" w:rsidRDefault="00236FC8" w:rsidP="00B74530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Ջաջուռ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236FC8" w:rsidRPr="00E7759B" w:rsidRDefault="00236FC8" w:rsidP="00B74530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Ջաջուռավան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236FC8" w:rsidRPr="00E7759B" w:rsidRDefault="00236FC8" w:rsidP="00B74530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Լեռնուտ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textDirection w:val="btLr"/>
            <w:vAlign w:val="center"/>
          </w:tcPr>
          <w:p w:rsidR="00236FC8" w:rsidRPr="00E7759B" w:rsidRDefault="00236FC8" w:rsidP="00B74530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Մեծ Սարիար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textDirection w:val="btLr"/>
            <w:vAlign w:val="center"/>
          </w:tcPr>
          <w:p w:rsidR="00236FC8" w:rsidRPr="00E7759B" w:rsidRDefault="00236FC8" w:rsidP="00B74530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Կրաշեն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textDirection w:val="btLr"/>
            <w:vAlign w:val="center"/>
          </w:tcPr>
          <w:p w:rsidR="00236FC8" w:rsidRPr="00E7759B" w:rsidRDefault="00236FC8" w:rsidP="00B74530">
            <w:pPr>
              <w:spacing w:line="0" w:lineRule="atLeast"/>
              <w:ind w:left="113" w:right="113"/>
              <w:rPr>
                <w:rFonts w:ascii="Sylfaen" w:hAnsi="Sylfaen"/>
                <w:b/>
                <w:i/>
              </w:rPr>
            </w:pPr>
            <w:r w:rsidRPr="00E7759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textDirection w:val="btLr"/>
          </w:tcPr>
          <w:p w:rsidR="00236FC8" w:rsidRPr="00E7759B" w:rsidRDefault="00236FC8" w:rsidP="00B74530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Դրույքաչափ՝ նվազագույն-առավելագույն (հազ. դրամ)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450" w:type="dxa"/>
            <w:shd w:val="pct12" w:color="auto" w:fill="auto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450" w:type="dxa"/>
            <w:shd w:val="pct12" w:color="auto" w:fill="auto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4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630" w:type="dxa"/>
            <w:shd w:val="pct12" w:color="auto" w:fill="auto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</w:p>
        </w:tc>
        <w:tc>
          <w:tcPr>
            <w:tcW w:w="1440" w:type="dxa"/>
            <w:shd w:val="pct12" w:color="auto" w:fill="auto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Համայնքի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ղեկավար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54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5</w:t>
            </w:r>
          </w:p>
        </w:tc>
        <w:tc>
          <w:tcPr>
            <w:tcW w:w="144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75,0 – 170,0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Համայնքի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ղեկավարի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տեղակալ</w:t>
            </w:r>
            <w:r w:rsidRPr="00E7759B">
              <w:rPr>
                <w:rFonts w:ascii="Sylfaen" w:hAnsi="Sylfaen"/>
              </w:rPr>
              <w:t xml:space="preserve">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96,7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shd w:val="pct12" w:color="auto" w:fill="auto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440" w:type="dxa"/>
            <w:shd w:val="pct12" w:color="auto" w:fill="auto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Աշխատակազմի</w:t>
            </w:r>
            <w:r w:rsidRPr="00E7759B">
              <w:rPr>
                <w:rFonts w:ascii="Sylfaen" w:hAnsi="Sylfaen"/>
              </w:rPr>
              <w:t xml:space="preserve"> </w:t>
            </w:r>
            <w:r w:rsidRPr="00E7759B">
              <w:rPr>
                <w:rFonts w:ascii="Sylfaen" w:hAnsi="Sylfaen" w:cs="Sylfaen"/>
              </w:rPr>
              <w:t>քարտուղար</w:t>
            </w:r>
            <w:r w:rsidRPr="00E7759B">
              <w:rPr>
                <w:rFonts w:ascii="Sylfaen" w:hAnsi="Sylfaen"/>
              </w:rPr>
              <w:t xml:space="preserve"> 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54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5</w:t>
            </w:r>
          </w:p>
        </w:tc>
        <w:tc>
          <w:tcPr>
            <w:tcW w:w="144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 – 108,2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Գխավոր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մասնագետ</w:t>
            </w:r>
            <w:r w:rsidRPr="00E7759B">
              <w:rPr>
                <w:rFonts w:ascii="Sylfaen" w:hAnsi="Sylfaen" w:cs="Calibri"/>
              </w:rPr>
              <w:t xml:space="preserve"> - </w:t>
            </w:r>
            <w:r w:rsidRPr="00E7759B">
              <w:rPr>
                <w:rFonts w:ascii="Sylfaen" w:hAnsi="Sylfaen" w:cs="Sylfaen"/>
              </w:rPr>
              <w:t>ֆինանսիստ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104,8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Առաջատար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մասնագետ</w:t>
            </w:r>
            <w:r w:rsidRPr="00E7759B">
              <w:rPr>
                <w:rFonts w:ascii="Sylfaen" w:hAnsi="Sylfaen"/>
              </w:rPr>
              <w:t xml:space="preserve">    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4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55,0 – 91,5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Առաջին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կարգի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մասնագետ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102,4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shd w:val="pct12" w:color="auto" w:fill="auto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440" w:type="dxa"/>
            <w:shd w:val="pct12" w:color="auto" w:fill="auto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Հարկային</w:t>
            </w:r>
            <w:r w:rsidRPr="00E7759B">
              <w:rPr>
                <w:rFonts w:ascii="Sylfaen" w:hAnsi="Sylfaen"/>
              </w:rPr>
              <w:t xml:space="preserve"> </w:t>
            </w:r>
            <w:r w:rsidRPr="00E7759B">
              <w:rPr>
                <w:rFonts w:ascii="Sylfaen" w:hAnsi="Sylfaen" w:cs="Sylfaen"/>
              </w:rPr>
              <w:t>գործակալ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96,7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Գրադարանի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վարիչ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46,3 – 56,3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54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630" w:type="dxa"/>
            <w:shd w:val="pct12" w:color="auto" w:fill="auto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</w:p>
        </w:tc>
        <w:tc>
          <w:tcPr>
            <w:tcW w:w="1440" w:type="dxa"/>
            <w:shd w:val="pct12" w:color="auto" w:fill="auto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Համակարգչային</w:t>
            </w:r>
            <w:r w:rsidRPr="00E7759B">
              <w:rPr>
                <w:rFonts w:ascii="Sylfaen" w:hAnsi="Sylfaen"/>
              </w:rPr>
              <w:t xml:space="preserve"> </w:t>
            </w:r>
            <w:r w:rsidRPr="00E7759B">
              <w:rPr>
                <w:rFonts w:ascii="Sylfaen" w:hAnsi="Sylfaen" w:cs="Sylfaen"/>
              </w:rPr>
              <w:t>օպերատոր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 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54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63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3</w:t>
            </w:r>
          </w:p>
        </w:tc>
        <w:tc>
          <w:tcPr>
            <w:tcW w:w="144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50,0 – 51,0</w:t>
            </w:r>
          </w:p>
        </w:tc>
      </w:tr>
      <w:tr w:rsidR="00236FC8" w:rsidRPr="00E7759B" w:rsidTr="00504ECF">
        <w:trPr>
          <w:jc w:val="center"/>
        </w:trPr>
        <w:tc>
          <w:tcPr>
            <w:tcW w:w="5065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8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3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4</w:t>
            </w:r>
          </w:p>
        </w:tc>
        <w:tc>
          <w:tcPr>
            <w:tcW w:w="45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4</w:t>
            </w:r>
          </w:p>
        </w:tc>
        <w:tc>
          <w:tcPr>
            <w:tcW w:w="54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4</w:t>
            </w:r>
          </w:p>
        </w:tc>
        <w:tc>
          <w:tcPr>
            <w:tcW w:w="63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23</w:t>
            </w:r>
          </w:p>
        </w:tc>
        <w:tc>
          <w:tcPr>
            <w:tcW w:w="144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i/>
              </w:rPr>
            </w:pPr>
          </w:p>
        </w:tc>
      </w:tr>
    </w:tbl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  <w:lang w:val="ru-RU"/>
        </w:rPr>
      </w:pP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r w:rsidRPr="00E7759B">
        <w:rPr>
          <w:rFonts w:ascii="Sylfaen" w:hAnsi="Sylfaen"/>
          <w:sz w:val="24"/>
          <w:szCs w:val="24"/>
          <w:lang w:val="ru-RU"/>
        </w:rPr>
        <w:t xml:space="preserve">Այնուհետև ձևավորվել է </w:t>
      </w:r>
      <w:r w:rsidRPr="00E7759B">
        <w:rPr>
          <w:rFonts w:ascii="Sylfaen" w:hAnsi="Sylfaen"/>
          <w:sz w:val="24"/>
          <w:szCs w:val="24"/>
        </w:rPr>
        <w:t>Ջաջուռ</w:t>
      </w:r>
      <w:r w:rsidRPr="00E7759B">
        <w:rPr>
          <w:rFonts w:ascii="Sylfaen" w:hAnsi="Sylfaen"/>
          <w:sz w:val="24"/>
          <w:szCs w:val="24"/>
          <w:lang w:val="ru-RU"/>
        </w:rPr>
        <w:t xml:space="preserve"> համայնքի աշխատակազմը, </w:t>
      </w:r>
      <w:r w:rsidRPr="00E7759B">
        <w:rPr>
          <w:rFonts w:ascii="Sylfaen" w:hAnsi="Sylfaen"/>
          <w:sz w:val="24"/>
          <w:szCs w:val="24"/>
        </w:rPr>
        <w:t>որտեղ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նախատեսվել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են</w:t>
      </w:r>
      <w:r w:rsidRPr="00E7759B">
        <w:rPr>
          <w:rFonts w:ascii="Sylfaen" w:hAnsi="Sylfaen"/>
          <w:sz w:val="24"/>
          <w:szCs w:val="24"/>
          <w:lang w:val="ru-RU"/>
        </w:rPr>
        <w:t xml:space="preserve"> 15 </w:t>
      </w:r>
      <w:r w:rsidRPr="00E7759B">
        <w:rPr>
          <w:rFonts w:ascii="Sylfaen" w:hAnsi="Sylfaen"/>
          <w:sz w:val="24"/>
          <w:szCs w:val="24"/>
        </w:rPr>
        <w:t>միավոր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հաստիքներ</w:t>
      </w:r>
      <w:r w:rsidRPr="00E7759B">
        <w:rPr>
          <w:rFonts w:ascii="Sylfaen" w:hAnsi="Sylfaen"/>
          <w:sz w:val="24"/>
          <w:szCs w:val="24"/>
          <w:lang w:val="ru-RU"/>
        </w:rPr>
        <w:t xml:space="preserve">, </w:t>
      </w:r>
      <w:r w:rsidRPr="00E7759B">
        <w:rPr>
          <w:rFonts w:ascii="Sylfaen" w:hAnsi="Sylfaen"/>
          <w:sz w:val="24"/>
          <w:szCs w:val="24"/>
        </w:rPr>
        <w:t>ներառյալ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համայնքի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կազմի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մեջ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մտնող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բնակավայրերի</w:t>
      </w:r>
      <w:r w:rsidRPr="00E7759B">
        <w:rPr>
          <w:rFonts w:ascii="Sylfaen" w:hAnsi="Sylfaen"/>
          <w:sz w:val="24"/>
          <w:szCs w:val="24"/>
          <w:lang w:val="ru-RU"/>
        </w:rPr>
        <w:t xml:space="preserve"> (</w:t>
      </w:r>
      <w:r w:rsidRPr="00E7759B">
        <w:rPr>
          <w:rFonts w:ascii="Sylfaen" w:hAnsi="Sylfaen"/>
          <w:sz w:val="24"/>
          <w:szCs w:val="24"/>
        </w:rPr>
        <w:t>առանց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համայնքի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կենտրոնի</w:t>
      </w:r>
      <w:r w:rsidRPr="00E7759B">
        <w:rPr>
          <w:rFonts w:ascii="Sylfaen" w:hAnsi="Sylfaen"/>
          <w:sz w:val="24"/>
          <w:szCs w:val="24"/>
          <w:lang w:val="ru-RU"/>
        </w:rPr>
        <w:t xml:space="preserve">) </w:t>
      </w:r>
      <w:r w:rsidRPr="00E7759B">
        <w:rPr>
          <w:rFonts w:ascii="Sylfaen" w:hAnsi="Sylfaen"/>
          <w:sz w:val="24"/>
          <w:szCs w:val="24"/>
        </w:rPr>
        <w:t>վարչական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ներկայացուցիչների</w:t>
      </w:r>
      <w:r w:rsidRPr="00E7759B">
        <w:rPr>
          <w:rFonts w:ascii="Sylfaen" w:hAnsi="Sylfaen"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sz w:val="24"/>
          <w:szCs w:val="24"/>
        </w:rPr>
        <w:t>հաստիքները</w:t>
      </w:r>
      <w:r w:rsidRPr="00E7759B">
        <w:rPr>
          <w:rFonts w:ascii="Sylfaen" w:hAnsi="Sylfaen"/>
          <w:sz w:val="24"/>
          <w:szCs w:val="24"/>
          <w:lang w:val="ru-RU"/>
        </w:rPr>
        <w:t xml:space="preserve"> (</w:t>
      </w:r>
      <w:r w:rsidRPr="00E7759B">
        <w:rPr>
          <w:rFonts w:ascii="Sylfaen" w:hAnsi="Sylfaen"/>
          <w:sz w:val="24"/>
          <w:szCs w:val="24"/>
        </w:rPr>
        <w:t>աղյուսակ</w:t>
      </w:r>
      <w:r w:rsidRPr="00E7759B">
        <w:rPr>
          <w:rFonts w:ascii="Sylfaen" w:hAnsi="Sylfaen"/>
          <w:sz w:val="24"/>
          <w:szCs w:val="24"/>
          <w:lang w:val="ru-RU"/>
        </w:rPr>
        <w:t xml:space="preserve"> 2):</w:t>
      </w: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E7759B">
        <w:rPr>
          <w:rFonts w:ascii="Sylfaen" w:hAnsi="Sylfaen"/>
          <w:i/>
          <w:sz w:val="24"/>
          <w:szCs w:val="24"/>
        </w:rPr>
        <w:t>Աղյուսակ</w:t>
      </w:r>
      <w:r w:rsidRPr="00E7759B">
        <w:rPr>
          <w:rFonts w:ascii="Sylfaen" w:hAnsi="Sylfaen"/>
          <w:i/>
          <w:sz w:val="24"/>
          <w:szCs w:val="24"/>
          <w:lang w:val="ru-RU"/>
        </w:rPr>
        <w:t xml:space="preserve"> 2.</w:t>
      </w:r>
      <w:proofErr w:type="gramEnd"/>
      <w:r w:rsidRPr="00E7759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Ջաջուռ</w:t>
      </w:r>
      <w:r w:rsidRPr="00E7759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համայնքի</w:t>
      </w:r>
      <w:r w:rsidRPr="00E7759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առաջարկվող</w:t>
      </w:r>
      <w:r w:rsidRPr="00E7759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հաստիքացուցակը</w:t>
      </w:r>
      <w:r w:rsidRPr="00E7759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և</w:t>
      </w:r>
      <w:r w:rsidRPr="00E7759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պահպանման</w:t>
      </w:r>
      <w:r w:rsidRPr="00E7759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ծախսերը</w:t>
      </w:r>
    </w:p>
    <w:tbl>
      <w:tblPr>
        <w:tblStyle w:val="TableGrid"/>
        <w:tblW w:w="0" w:type="auto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515"/>
        <w:gridCol w:w="1320"/>
        <w:gridCol w:w="1320"/>
        <w:gridCol w:w="1320"/>
      </w:tblGrid>
      <w:tr w:rsidR="00236FC8" w:rsidRPr="00E7759B" w:rsidTr="00504ECF">
        <w:trPr>
          <w:cantSplit/>
          <w:trHeight w:val="944"/>
          <w:jc w:val="center"/>
        </w:trPr>
        <w:tc>
          <w:tcPr>
            <w:tcW w:w="5515" w:type="dxa"/>
            <w:tcBorders>
              <w:bottom w:val="single" w:sz="4" w:space="0" w:color="auto"/>
            </w:tcBorders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Հաստիքա</w:t>
            </w:r>
          </w:p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Դրույքաչափ (հազ. դրամ)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Ծախսեր (հազ. դրամ)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Cs/>
              </w:rPr>
            </w:pPr>
            <w:r w:rsidRPr="00E7759B">
              <w:rPr>
                <w:rFonts w:ascii="Sylfaen" w:hAnsi="Sylfaen"/>
                <w:b/>
                <w:bCs/>
                <w:iCs/>
              </w:rPr>
              <w:t> 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  <w:tc>
          <w:tcPr>
            <w:tcW w:w="1320" w:type="dxa"/>
            <w:shd w:val="pct12" w:color="auto" w:fill="auto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Համայնքի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ղեկավար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170,0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2040,0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Համայնքի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ղեկավարի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տեղակալ</w:t>
            </w:r>
            <w:r w:rsidRPr="00E7759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110,0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1320,0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Աշխատակազմի</w:t>
            </w:r>
            <w:r w:rsidRPr="00E7759B">
              <w:rPr>
                <w:rFonts w:ascii="Sylfaen" w:hAnsi="Sylfaen"/>
              </w:rPr>
              <w:t xml:space="preserve"> </w:t>
            </w:r>
            <w:r w:rsidRPr="00E7759B">
              <w:rPr>
                <w:rFonts w:ascii="Sylfaen" w:hAnsi="Sylfaen" w:cs="Sylfaen"/>
              </w:rPr>
              <w:t>քարտուղար</w:t>
            </w:r>
            <w:r w:rsidRPr="00E7759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108,0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1296,0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Գխավոր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մասնագետ</w:t>
            </w:r>
            <w:r w:rsidRPr="00E7759B">
              <w:rPr>
                <w:rFonts w:ascii="Sylfaen" w:hAnsi="Sylfaen" w:cs="Calibri"/>
              </w:rPr>
              <w:t xml:space="preserve"> - </w:t>
            </w:r>
            <w:r w:rsidRPr="00E7759B">
              <w:rPr>
                <w:rFonts w:ascii="Sylfaen" w:hAnsi="Sylfaen" w:cs="Sylfaen"/>
              </w:rPr>
              <w:t>ֆինանսիստ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105,0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1260,0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lastRenderedPageBreak/>
              <w:t>Առաջատար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մասնագետ</w:t>
            </w:r>
            <w:r w:rsidRPr="00E7759B">
              <w:rPr>
                <w:rFonts w:ascii="Sylfaen" w:hAnsi="Sylfaen"/>
              </w:rPr>
              <w:t xml:space="preserve">    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92,0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1104,0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Առաջին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կարգի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840,0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 w:cs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Հարկային</w:t>
            </w:r>
            <w:r w:rsidRPr="00E7759B">
              <w:rPr>
                <w:rFonts w:ascii="Sylfaen" w:hAnsi="Sylfaen"/>
              </w:rPr>
              <w:t xml:space="preserve"> </w:t>
            </w:r>
            <w:r w:rsidRPr="00E7759B">
              <w:rPr>
                <w:rFonts w:ascii="Sylfaen" w:hAnsi="Sylfaen" w:cs="Sylfaen"/>
              </w:rPr>
              <w:t>գործակալ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840,0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Գրադարանի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վարիչ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720,0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Համակարգչային</w:t>
            </w:r>
            <w:r w:rsidRPr="00E7759B">
              <w:rPr>
                <w:rFonts w:ascii="Sylfaen" w:hAnsi="Sylfaen"/>
              </w:rPr>
              <w:t xml:space="preserve"> </w:t>
            </w:r>
            <w:r w:rsidRPr="00E7759B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720,0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Հավաքարար</w:t>
            </w:r>
          </w:p>
        </w:tc>
        <w:tc>
          <w:tcPr>
            <w:tcW w:w="1320" w:type="dxa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720,0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Պահակ</w:t>
            </w:r>
          </w:p>
        </w:tc>
        <w:tc>
          <w:tcPr>
            <w:tcW w:w="1320" w:type="dxa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720,0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shd w:val="pct12" w:color="auto" w:fill="auto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>Ջաջուռավանի</w:t>
            </w:r>
            <w:r w:rsidRPr="00E7759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720,0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 xml:space="preserve">Լեռնուտի </w:t>
            </w:r>
            <w:r w:rsidRPr="00E7759B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720,0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 xml:space="preserve">Մեծ Սարիարի </w:t>
            </w:r>
            <w:r w:rsidRPr="00E7759B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72,0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864,0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>Կրաշենի</w:t>
            </w:r>
            <w:r w:rsidRPr="00E7759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72,0</w:t>
            </w: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  <w:color w:val="000000"/>
              </w:rPr>
            </w:pPr>
            <w:r w:rsidRPr="00E7759B">
              <w:rPr>
                <w:rFonts w:ascii="Sylfaen" w:hAnsi="Sylfaen"/>
                <w:color w:val="000000"/>
              </w:rPr>
              <w:t>864,0</w:t>
            </w:r>
          </w:p>
        </w:tc>
      </w:tr>
      <w:tr w:rsidR="00236FC8" w:rsidRPr="00E7759B" w:rsidTr="00504ECF">
        <w:trPr>
          <w:jc w:val="center"/>
        </w:trPr>
        <w:tc>
          <w:tcPr>
            <w:tcW w:w="5515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E7759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E7759B">
              <w:rPr>
                <w:rFonts w:ascii="Sylfaen" w:hAnsi="Sylfaen"/>
                <w:b/>
                <w:i/>
              </w:rPr>
              <w:t>15</w:t>
            </w:r>
          </w:p>
        </w:tc>
        <w:tc>
          <w:tcPr>
            <w:tcW w:w="1320" w:type="dxa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b/>
                <w:i/>
              </w:rPr>
            </w:pPr>
          </w:p>
        </w:tc>
        <w:tc>
          <w:tcPr>
            <w:tcW w:w="1320" w:type="dxa"/>
            <w:vAlign w:val="bottom"/>
          </w:tcPr>
          <w:p w:rsidR="00236FC8" w:rsidRPr="00E7759B" w:rsidRDefault="00236FC8" w:rsidP="00B74530">
            <w:pPr>
              <w:spacing w:line="0" w:lineRule="atLeast"/>
              <w:jc w:val="right"/>
              <w:rPr>
                <w:rFonts w:ascii="Sylfaen" w:hAnsi="Sylfaen"/>
                <w:b/>
                <w:i/>
              </w:rPr>
            </w:pPr>
            <w:r w:rsidRPr="00E7759B">
              <w:rPr>
                <w:rFonts w:ascii="Sylfaen" w:hAnsi="Sylfaen"/>
                <w:b/>
                <w:i/>
              </w:rPr>
              <w:t>14748,0</w:t>
            </w:r>
          </w:p>
        </w:tc>
      </w:tr>
    </w:tbl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555E5B">
        <w:rPr>
          <w:rFonts w:ascii="Sylfaen" w:hAnsi="Sylfaen"/>
          <w:sz w:val="20"/>
          <w:szCs w:val="20"/>
          <w:u w:val="single"/>
        </w:rPr>
        <w:t>Ծանոթություն:</w:t>
      </w:r>
      <w:r w:rsidRPr="00E7759B">
        <w:rPr>
          <w:rFonts w:ascii="Sylfaen" w:hAnsi="Sylfaen"/>
          <w:sz w:val="20"/>
          <w:szCs w:val="20"/>
        </w:rPr>
        <w:t xml:space="preserve"> Ջաջուռ համայնքի հաստիքացուցակն առաջարկելիս կատարվել են մի շարք ճշգրտումներ: </w:t>
      </w: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7759B">
        <w:rPr>
          <w:rFonts w:ascii="Sylfaen" w:hAnsi="Sylfaen"/>
          <w:sz w:val="20"/>
          <w:szCs w:val="20"/>
        </w:rPr>
        <w:t>Մասնավորապես, առաջին կարգի մասնագետի աշխատավարձը 102</w:t>
      </w:r>
      <w:proofErr w:type="gramStart"/>
      <w:r w:rsidRPr="00E7759B">
        <w:rPr>
          <w:rFonts w:ascii="Sylfaen" w:hAnsi="Sylfaen"/>
          <w:sz w:val="20"/>
          <w:szCs w:val="20"/>
        </w:rPr>
        <w:t>,0</w:t>
      </w:r>
      <w:proofErr w:type="gramEnd"/>
      <w:r w:rsidRPr="00E7759B">
        <w:rPr>
          <w:rFonts w:ascii="Sylfaen" w:hAnsi="Sylfaen"/>
          <w:sz w:val="20"/>
          <w:szCs w:val="20"/>
        </w:rPr>
        <w:t xml:space="preserve"> հազար դրամից իջեցվել է մինչև 70,0 հազար դրամ: 97,0 հազար դրամից մինչև 70,0 հազար դրամ իջեցվել է նաև հարկային գործակալի աշխատավարձը:</w:t>
      </w: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7759B">
        <w:rPr>
          <w:rFonts w:ascii="Sylfaen" w:hAnsi="Sylfaen"/>
          <w:sz w:val="20"/>
          <w:szCs w:val="20"/>
        </w:rPr>
        <w:t xml:space="preserve">Ջաջուռ համայնքը, համաձայն ՀԾՔՄ-ի, մտնում է համայնքների դասակարգման 3-րդ խմբի մեջ: ՀԾՔՄ-ով առաջարկվող 3-րդ խմբին պատկանող համայնքների համար տիպային հաստիքացուցակներում կան հաստիքներ, որոնք չեն եղել Ջաջուռ համայնքի կազմի մեջ մտնող նախկին համայնքների հաստիքացուցակներում: Դրանք ավելացվել են առաջարկվող հաստիքացուցակում: Մասնավորապես, ձևավորվել են մեկ միավոր հավաքարարի և 2 միավոր պահակի հաստիքներ: </w:t>
      </w:r>
    </w:p>
    <w:p w:rsidR="00236FC8" w:rsidRPr="00E7759B" w:rsidRDefault="00555E5B" w:rsidP="00236FC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>
        <w:rPr>
          <w:rFonts w:ascii="Sylfaen" w:hAnsi="Sylfaen"/>
          <w:sz w:val="20"/>
          <w:szCs w:val="20"/>
        </w:rPr>
        <w:t>Ճ</w:t>
      </w:r>
      <w:r w:rsidR="00236FC8" w:rsidRPr="00E7759B">
        <w:rPr>
          <w:rFonts w:ascii="Sylfaen" w:hAnsi="Sylfaen"/>
          <w:sz w:val="20"/>
          <w:szCs w:val="20"/>
        </w:rPr>
        <w:t xml:space="preserve">շգրտվել են համայնքի ղեկավարի տեղակալի և համակարգչային օպերատորի աշխատավարձերը՝ </w:t>
      </w:r>
      <w:r>
        <w:rPr>
          <w:rFonts w:ascii="Sylfaen" w:hAnsi="Sylfaen"/>
          <w:sz w:val="20"/>
          <w:szCs w:val="20"/>
        </w:rPr>
        <w:t>համապատասխանեցվ</w:t>
      </w:r>
      <w:r w:rsidR="00236FC8" w:rsidRPr="00E7759B">
        <w:rPr>
          <w:rFonts w:ascii="Sylfaen" w:hAnsi="Sylfaen"/>
          <w:sz w:val="20"/>
          <w:szCs w:val="20"/>
        </w:rPr>
        <w:t xml:space="preserve">ելով ՀԾՔՄ-ում սահմանված մակարդակների հետ: </w:t>
      </w: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7759B">
        <w:rPr>
          <w:rFonts w:ascii="Sylfaen" w:hAnsi="Sylfaen"/>
          <w:sz w:val="20"/>
          <w:szCs w:val="20"/>
        </w:rPr>
        <w:t>2013 թ. հուլիսի 1-ից նվազագույն աշխատավարձը սահմանված է 45</w:t>
      </w:r>
      <w:proofErr w:type="gramStart"/>
      <w:r w:rsidRPr="00E7759B">
        <w:rPr>
          <w:rFonts w:ascii="Sylfaen" w:hAnsi="Sylfaen"/>
          <w:sz w:val="20"/>
          <w:szCs w:val="20"/>
        </w:rPr>
        <w:t>,0</w:t>
      </w:r>
      <w:proofErr w:type="gramEnd"/>
      <w:r w:rsidRPr="00E7759B">
        <w:rPr>
          <w:rFonts w:ascii="Sylfaen" w:hAnsi="Sylfaen"/>
          <w:sz w:val="20"/>
          <w:szCs w:val="20"/>
        </w:rPr>
        <w:t xml:space="preserve"> հազար դրամ</w:t>
      </w:r>
      <w:r w:rsidR="00555E5B">
        <w:rPr>
          <w:rFonts w:ascii="Sylfaen" w:hAnsi="Sylfaen"/>
          <w:sz w:val="20"/>
          <w:szCs w:val="20"/>
        </w:rPr>
        <w:t>՝</w:t>
      </w:r>
      <w:r w:rsidRPr="00E7759B">
        <w:rPr>
          <w:rFonts w:ascii="Sylfaen" w:hAnsi="Sylfaen"/>
          <w:sz w:val="20"/>
          <w:szCs w:val="20"/>
        </w:rPr>
        <w:t xml:space="preserve"> առանց եկամտային հարկի: Բոլոր այն հաստիքների դրույքաչափերը, որոնք ցածր են եղել սահմանված նվազագույն </w:t>
      </w:r>
      <w:r w:rsidR="00555E5B">
        <w:rPr>
          <w:rFonts w:ascii="Sylfaen" w:hAnsi="Sylfaen"/>
          <w:sz w:val="20"/>
          <w:szCs w:val="20"/>
        </w:rPr>
        <w:t>աշխատավարձից,</w:t>
      </w:r>
      <w:r w:rsidRPr="00E7759B">
        <w:rPr>
          <w:rFonts w:ascii="Sylfaen" w:hAnsi="Sylfaen"/>
          <w:sz w:val="20"/>
          <w:szCs w:val="20"/>
        </w:rPr>
        <w:t xml:space="preserve"> բարձրացվել են մինչև վերջինիս մակարդակին: Դրանք են՝ հավաքարար և պահակ հաստիքները:</w:t>
      </w: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0"/>
          <w:szCs w:val="20"/>
        </w:rPr>
      </w:pPr>
      <w:r w:rsidRPr="00E7759B">
        <w:rPr>
          <w:rFonts w:ascii="Sylfaen" w:hAnsi="Sylfaen"/>
          <w:sz w:val="20"/>
          <w:szCs w:val="20"/>
        </w:rPr>
        <w:t>Համայնքի կազմի մեջ մտնող և համայնքի կենտրոն չհանդիսացող Լեռնուտ և Ջաջուռավան բնակավայրերի բնակչության թիվը փոքր է 300-ից: Այդ պատճառով այս բնակավայրերի վարչական ներկայացուցիչների աշխատավարձը սահմանվել է 60</w:t>
      </w:r>
      <w:proofErr w:type="gramStart"/>
      <w:r w:rsidRPr="00E7759B">
        <w:rPr>
          <w:rFonts w:ascii="Sylfaen" w:hAnsi="Sylfaen"/>
          <w:sz w:val="20"/>
          <w:szCs w:val="20"/>
        </w:rPr>
        <w:t>,0</w:t>
      </w:r>
      <w:proofErr w:type="gramEnd"/>
      <w:r w:rsidRPr="00E7759B">
        <w:rPr>
          <w:rFonts w:ascii="Sylfaen" w:hAnsi="Sylfaen"/>
          <w:sz w:val="20"/>
          <w:szCs w:val="20"/>
        </w:rPr>
        <w:t xml:space="preserve"> հազար դրամ</w:t>
      </w:r>
      <w:r w:rsidR="00555E5B">
        <w:rPr>
          <w:rFonts w:ascii="Sylfaen" w:hAnsi="Sylfaen"/>
          <w:sz w:val="20"/>
          <w:szCs w:val="20"/>
        </w:rPr>
        <w:t>՝</w:t>
      </w:r>
      <w:r w:rsidRPr="00E7759B">
        <w:rPr>
          <w:rFonts w:ascii="Sylfaen" w:hAnsi="Sylfaen"/>
          <w:sz w:val="20"/>
          <w:szCs w:val="20"/>
        </w:rPr>
        <w:t xml:space="preserve"> համաձայն սահմանված մոտեցման: Մեծ Սարիար և Կրաշեն բնակավայրերի բնակչության թիվը գտնվում է 300-500 միջակայքում: Վերջիններիս վարչական ներկայացուցիչների աշխատավարձը սահմանվել է 72,0 հազար դրամ: </w:t>
      </w: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0"/>
          <w:szCs w:val="20"/>
        </w:rPr>
      </w:pPr>
    </w:p>
    <w:p w:rsidR="00236FC8" w:rsidRPr="0082477A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7759B">
        <w:rPr>
          <w:rFonts w:ascii="Sylfaen" w:hAnsi="Sylfaen"/>
          <w:sz w:val="24"/>
          <w:szCs w:val="24"/>
          <w:lang w:val="ru-RU"/>
        </w:rPr>
        <w:t>Համայնքի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վարչական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ծախսերը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հաշվարկելու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համար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հիմք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են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ընդունվել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ՀԾՔՄ</w:t>
      </w:r>
      <w:r w:rsidRPr="00E7759B">
        <w:rPr>
          <w:rFonts w:ascii="Sylfaen" w:hAnsi="Sylfaen"/>
          <w:sz w:val="24"/>
          <w:szCs w:val="24"/>
        </w:rPr>
        <w:t>-</w:t>
      </w:r>
      <w:r w:rsidRPr="00E7759B">
        <w:rPr>
          <w:rFonts w:ascii="Sylfaen" w:hAnsi="Sylfaen"/>
          <w:sz w:val="24"/>
          <w:szCs w:val="24"/>
          <w:lang w:val="ru-RU"/>
        </w:rPr>
        <w:t>ի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համայնքների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դասակարգման</w:t>
      </w:r>
      <w:r w:rsidRPr="00E7759B">
        <w:rPr>
          <w:rFonts w:ascii="Sylfaen" w:hAnsi="Sylfaen"/>
          <w:sz w:val="24"/>
          <w:szCs w:val="24"/>
        </w:rPr>
        <w:t xml:space="preserve"> 3-</w:t>
      </w:r>
      <w:r w:rsidRPr="00E7759B">
        <w:rPr>
          <w:rFonts w:ascii="Sylfaen" w:hAnsi="Sylfaen"/>
          <w:sz w:val="24"/>
          <w:szCs w:val="24"/>
          <w:lang w:val="ru-RU"/>
        </w:rPr>
        <w:t>րդ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խմբի</w:t>
      </w:r>
      <w:r w:rsidRPr="00E7759B">
        <w:rPr>
          <w:rFonts w:ascii="Sylfaen" w:hAnsi="Sylfaen"/>
          <w:sz w:val="24"/>
          <w:szCs w:val="24"/>
        </w:rPr>
        <w:t xml:space="preserve"> (որին պատկանում է Ջաջուռ համայնքը) </w:t>
      </w:r>
      <w:r w:rsidRPr="00E7759B">
        <w:rPr>
          <w:rFonts w:ascii="Sylfaen" w:hAnsi="Sylfaen"/>
          <w:sz w:val="24"/>
          <w:szCs w:val="24"/>
          <w:lang w:val="ru-RU"/>
        </w:rPr>
        <w:t>համար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առաջարկվող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վարչական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ծախսերը</w:t>
      </w:r>
      <w:r w:rsidRPr="00E7759B">
        <w:rPr>
          <w:rFonts w:ascii="Sylfaen" w:hAnsi="Sylfaen"/>
          <w:sz w:val="24"/>
          <w:szCs w:val="24"/>
        </w:rPr>
        <w:t xml:space="preserve">, </w:t>
      </w:r>
      <w:r w:rsidRPr="00E7759B">
        <w:rPr>
          <w:rFonts w:ascii="Sylfaen" w:hAnsi="Sylfaen"/>
          <w:sz w:val="24"/>
          <w:szCs w:val="24"/>
          <w:lang w:val="ru-RU"/>
        </w:rPr>
        <w:t>ձևավորված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հաստիքացուցակի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պահպանման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ծախսերն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ու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վարչական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ներկայացուցիչների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գրաս</w:t>
      </w:r>
      <w:r w:rsidRPr="00E7759B">
        <w:rPr>
          <w:rFonts w:ascii="Sylfaen" w:hAnsi="Sylfaen"/>
          <w:sz w:val="24"/>
          <w:szCs w:val="24"/>
        </w:rPr>
        <w:t>են</w:t>
      </w:r>
      <w:r w:rsidRPr="00E7759B">
        <w:rPr>
          <w:rFonts w:ascii="Sylfaen" w:hAnsi="Sylfaen"/>
          <w:sz w:val="24"/>
          <w:szCs w:val="24"/>
          <w:lang w:val="ru-RU"/>
        </w:rPr>
        <w:t>յակների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պահպանման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ծախսերը</w:t>
      </w:r>
      <w:r w:rsidRPr="00E7759B">
        <w:rPr>
          <w:rFonts w:ascii="Sylfaen" w:hAnsi="Sylfaen"/>
          <w:sz w:val="24"/>
          <w:szCs w:val="24"/>
        </w:rPr>
        <w:t xml:space="preserve">: </w:t>
      </w:r>
      <w:r w:rsidRPr="00E7759B">
        <w:rPr>
          <w:rFonts w:ascii="Sylfaen" w:hAnsi="Sylfaen"/>
          <w:sz w:val="24"/>
          <w:szCs w:val="24"/>
          <w:lang w:val="ru-RU"/>
        </w:rPr>
        <w:t>Արդյունքում</w:t>
      </w:r>
      <w:r w:rsidRPr="00E7759B">
        <w:rPr>
          <w:rFonts w:ascii="Sylfaen" w:hAnsi="Sylfaen"/>
          <w:sz w:val="24"/>
          <w:szCs w:val="24"/>
        </w:rPr>
        <w:t xml:space="preserve"> Ջաջուռ </w:t>
      </w:r>
      <w:r w:rsidRPr="00E7759B">
        <w:rPr>
          <w:rFonts w:ascii="Sylfaen" w:hAnsi="Sylfaen"/>
          <w:sz w:val="24"/>
          <w:szCs w:val="24"/>
          <w:lang w:val="ru-RU"/>
        </w:rPr>
        <w:t>համայնքի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առաջարկվող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վարչական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ծախսերը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կազմել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են</w:t>
      </w:r>
      <w:r w:rsidRPr="00E7759B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b/>
          <w:sz w:val="24"/>
          <w:szCs w:val="24"/>
        </w:rPr>
        <w:t>20188,0</w:t>
      </w:r>
      <w:r w:rsidRPr="00E7759B">
        <w:rPr>
          <w:rFonts w:ascii="Sylfaen" w:hAnsi="Sylfaen" w:cs="Arial Unicode"/>
          <w:b/>
          <w:i/>
        </w:rPr>
        <w:t xml:space="preserve"> </w:t>
      </w:r>
      <w:r w:rsidRPr="00E7759B">
        <w:rPr>
          <w:rFonts w:ascii="Sylfaen" w:hAnsi="Sylfaen"/>
          <w:b/>
          <w:sz w:val="24"/>
          <w:szCs w:val="24"/>
          <w:lang w:val="ru-RU"/>
        </w:rPr>
        <w:t>հազար</w:t>
      </w:r>
      <w:r w:rsidRPr="00E7759B">
        <w:rPr>
          <w:rFonts w:ascii="Sylfaen" w:hAnsi="Sylfaen"/>
          <w:b/>
          <w:sz w:val="24"/>
          <w:szCs w:val="24"/>
        </w:rPr>
        <w:t xml:space="preserve"> </w:t>
      </w:r>
      <w:r w:rsidRPr="00E7759B">
        <w:rPr>
          <w:rFonts w:ascii="Sylfaen" w:hAnsi="Sylfaen"/>
          <w:b/>
          <w:sz w:val="24"/>
          <w:szCs w:val="24"/>
          <w:lang w:val="ru-RU"/>
        </w:rPr>
        <w:t>դրամ</w:t>
      </w:r>
      <w:r w:rsidRPr="00E7759B">
        <w:rPr>
          <w:rFonts w:ascii="Sylfaen" w:hAnsi="Sylfaen"/>
          <w:b/>
          <w:sz w:val="24"/>
          <w:szCs w:val="24"/>
        </w:rPr>
        <w:t xml:space="preserve"> </w:t>
      </w:r>
      <w:r w:rsidRPr="0082477A">
        <w:rPr>
          <w:rFonts w:ascii="Sylfaen" w:hAnsi="Sylfaen"/>
          <w:sz w:val="24"/>
          <w:szCs w:val="24"/>
        </w:rPr>
        <w:t>(</w:t>
      </w:r>
      <w:r w:rsidRPr="0082477A">
        <w:rPr>
          <w:rFonts w:ascii="Sylfaen" w:hAnsi="Sylfaen"/>
          <w:sz w:val="24"/>
          <w:szCs w:val="24"/>
          <w:lang w:val="ru-RU"/>
        </w:rPr>
        <w:t>աղյուսակ</w:t>
      </w:r>
      <w:r w:rsidRPr="0082477A">
        <w:rPr>
          <w:rFonts w:ascii="Sylfaen" w:hAnsi="Sylfaen"/>
          <w:sz w:val="24"/>
          <w:szCs w:val="24"/>
        </w:rPr>
        <w:t xml:space="preserve"> 3): </w:t>
      </w:r>
    </w:p>
    <w:p w:rsidR="00236FC8" w:rsidRPr="00E7759B" w:rsidRDefault="00236FC8" w:rsidP="00236FC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E7759B">
        <w:rPr>
          <w:rFonts w:ascii="Sylfaen" w:hAnsi="Sylfaen"/>
          <w:i/>
          <w:sz w:val="24"/>
          <w:szCs w:val="24"/>
        </w:rPr>
        <w:lastRenderedPageBreak/>
        <w:t>Աղյուսակ 3.</w:t>
      </w:r>
      <w:proofErr w:type="gramEnd"/>
      <w:r w:rsidRPr="00E7759B">
        <w:rPr>
          <w:rFonts w:ascii="Sylfaen" w:hAnsi="Sylfaen"/>
          <w:i/>
          <w:sz w:val="24"/>
          <w:szCs w:val="24"/>
        </w:rPr>
        <w:t xml:space="preserve"> Ջաջուռ համայնքի առաջարկվող </w:t>
      </w:r>
      <w:r w:rsidRPr="00E7759B">
        <w:rPr>
          <w:rFonts w:ascii="Sylfaen" w:hAnsi="Sylfaen"/>
          <w:i/>
          <w:sz w:val="24"/>
          <w:szCs w:val="24"/>
          <w:lang w:val="ru-RU"/>
        </w:rPr>
        <w:t>վարչական</w:t>
      </w:r>
      <w:r w:rsidRPr="00E7759B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  <w:lang w:val="ru-RU"/>
        </w:rPr>
        <w:t>ծախսերը</w:t>
      </w:r>
    </w:p>
    <w:p w:rsidR="00236FC8" w:rsidRPr="00504ECF" w:rsidRDefault="00236FC8" w:rsidP="00236FC8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2"/>
          <w:szCs w:val="24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630"/>
        <w:gridCol w:w="7920"/>
        <w:gridCol w:w="1170"/>
      </w:tblGrid>
      <w:tr w:rsidR="00236FC8" w:rsidRPr="00E7759B" w:rsidTr="00504ECF">
        <w:tc>
          <w:tcPr>
            <w:tcW w:w="630" w:type="dxa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7759B">
              <w:rPr>
                <w:rFonts w:ascii="Sylfaen" w:hAnsi="Sylfaen"/>
                <w:b/>
                <w:lang w:val="ru-RU"/>
              </w:rPr>
              <w:t>ՀՀ</w:t>
            </w:r>
          </w:p>
        </w:tc>
        <w:tc>
          <w:tcPr>
            <w:tcW w:w="7920" w:type="dxa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7759B">
              <w:rPr>
                <w:rFonts w:ascii="Sylfaen" w:hAnsi="Sylfaen"/>
                <w:b/>
                <w:lang w:val="ru-RU"/>
              </w:rPr>
              <w:t>Բյուջետային ծախսերի անվանումներ</w:t>
            </w:r>
          </w:p>
        </w:tc>
        <w:tc>
          <w:tcPr>
            <w:tcW w:w="1170" w:type="dxa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7759B">
              <w:rPr>
                <w:rFonts w:ascii="Sylfaen" w:hAnsi="Sylfaen"/>
                <w:b/>
                <w:lang w:val="ru-RU"/>
              </w:rPr>
              <w:t xml:space="preserve">Ծախսեր </w:t>
            </w:r>
            <w:r w:rsidRPr="00504ECF">
              <w:rPr>
                <w:rFonts w:ascii="Sylfaen" w:hAnsi="Sylfaen"/>
                <w:b/>
                <w:sz w:val="16"/>
                <w:lang w:val="ru-RU"/>
              </w:rPr>
              <w:t>(հազ. դրամ)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E7759B">
              <w:rPr>
                <w:rFonts w:ascii="Sylfaen" w:hAnsi="Sylfaen"/>
                <w:b/>
                <w:lang w:val="ru-RU"/>
              </w:rPr>
              <w:t>Ա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ԸՆԹԱՑԻԿ ԾԱԽՍԵՐ, այդ թվում` 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 w:cs="Arial Unicode"/>
                <w:b/>
              </w:rPr>
            </w:pPr>
            <w:r w:rsidRPr="00E7759B">
              <w:rPr>
                <w:rFonts w:ascii="Sylfaen" w:hAnsi="Sylfaen" w:cs="Arial Unicode"/>
                <w:b/>
              </w:rPr>
              <w:t>17868,0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E7759B">
              <w:rPr>
                <w:rFonts w:ascii="Sylfaen" w:hAnsi="Sylfaen" w:cs="Arial Unicode"/>
                <w:b/>
              </w:rPr>
              <w:t>1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Աշխատանքի վարձատրություն </w:t>
            </w:r>
          </w:p>
        </w:tc>
        <w:tc>
          <w:tcPr>
            <w:tcW w:w="1170" w:type="dxa"/>
            <w:vAlign w:val="bottom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 w:cs="Arial Unicode"/>
                <w:b/>
              </w:rPr>
            </w:pPr>
            <w:r w:rsidRPr="00E7759B">
              <w:rPr>
                <w:rFonts w:ascii="Sylfaen" w:hAnsi="Sylfaen" w:cs="Arial Unicode"/>
                <w:b/>
              </w:rPr>
              <w:t>14748,0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 w:cs="Arial Unicode"/>
                <w:b/>
              </w:rPr>
            </w:pPr>
            <w:r w:rsidRPr="00E7759B">
              <w:rPr>
                <w:rFonts w:ascii="Sylfaen" w:hAnsi="Sylfaen" w:cs="Arial Unicode"/>
                <w:b/>
              </w:rPr>
              <w:t>2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</w:rPr>
            </w:pPr>
            <w:r w:rsidRPr="00E7759B">
              <w:rPr>
                <w:rFonts w:ascii="Sylfaen" w:hAnsi="Sylfaen"/>
                <w:b/>
                <w:color w:val="auto"/>
                <w:sz w:val="22"/>
                <w:szCs w:val="22"/>
              </w:rPr>
              <w:t xml:space="preserve">Ծառայությունների և ապրանքների ձեռքբերում, </w:t>
            </w:r>
            <w:r w:rsidRPr="00E7759B">
              <w:rPr>
                <w:rFonts w:ascii="Sylfaen" w:hAnsi="Sylfaen"/>
                <w:color w:val="auto"/>
                <w:sz w:val="22"/>
                <w:szCs w:val="22"/>
              </w:rPr>
              <w:t>այդ թվու</w:t>
            </w: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մ՝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 w:cs="Arial Unicode"/>
                <w:b/>
              </w:rPr>
            </w:pPr>
            <w:r w:rsidRPr="00E7759B">
              <w:rPr>
                <w:rFonts w:ascii="Sylfaen" w:hAnsi="Sylfaen" w:cs="Arial Unicode"/>
                <w:b/>
              </w:rPr>
              <w:t>2820,0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  <w:lang w:val="ru-RU"/>
              </w:rPr>
              <w:t>2.1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Շարունակական ծախսեր, այդ թվում՝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820,0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 xml:space="preserve">-Էներգետիկ ծառայություններ 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600,0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-Կոմունալ ծառայություններ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120,0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i/>
                <w:color w:val="auto"/>
                <w:sz w:val="22"/>
                <w:szCs w:val="22"/>
                <w:lang w:val="ru-RU"/>
              </w:rPr>
              <w:t>-Կապի ծառայություններ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  <w:lang w:val="ru-RU"/>
              </w:rPr>
              <w:t>2.2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Գործուղումների և շրջագայությունների ծախսեր, այդ թվում՝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180,0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-Ներքին գործուղումներ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80,0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տրանսպորտային ծախսեր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  <w:lang w:val="ru-RU"/>
              </w:rPr>
              <w:t>2.3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Պայմանագրային այլ ծառայությունների ձեռքբերում, այդ թվում՝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620,0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-Վարչական ծառայություններ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40,0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-Համակարգչային ծառայություններ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120,0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-Տեղեկատվական ծառայություններ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150,0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-Կառավարչական ծառայություններ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60,0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-Ներկայացուցչական ծախսեր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-Ընդհանուր բնույթի այլ ծառայություններ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150,0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  <w:lang w:val="ru-RU"/>
              </w:rPr>
              <w:t>2.4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Ընթացիկ նորոգում և պահպանում, այդ թվում՝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800,0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-Շենքերի և կառույցների ընթացիկ նորոգում և պահպանում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600,0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-Մեքենաների և սարքավորումների ընթացիկ նորոգում և պահպանում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200,0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  <w:lang w:val="ru-RU"/>
              </w:rPr>
              <w:t>2.5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Նյութեր, այդ թվում՝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400,0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-Գրասենյակային նյութեր և հագուստ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250,0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-Տրանսպորտային նյութեր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40,0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-Հատուկ նպատակային այլ նյութեր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110,0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Այլ ծախսեր</w:t>
            </w: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 xml:space="preserve">, այդ թվում՝ 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300,0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-Պահուստային միջոցներ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200,0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ծախսեր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100,0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b/>
                <w:lang w:val="ru-RU"/>
              </w:rPr>
            </w:pPr>
            <w:r w:rsidRPr="00E7759B">
              <w:rPr>
                <w:rFonts w:ascii="Sylfaen" w:hAnsi="Sylfaen"/>
                <w:b/>
                <w:lang w:val="ru-RU"/>
              </w:rPr>
              <w:t>Բ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ՈՉ ՖԻՆԱՆՍԱԿԱՆ ԱԿՏԻՎՆԵՐԻ ԳԾՈՎ ԾԱԽՍԵՐ, այդ թվում՝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1000,0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Հիմնական միջոցներ</w:t>
            </w: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, այդ թվում՝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 w:cs="Arial Unicode"/>
                <w:b/>
              </w:rPr>
            </w:pPr>
            <w:r w:rsidRPr="00E7759B">
              <w:rPr>
                <w:rFonts w:ascii="Sylfaen" w:hAnsi="Sylfaen" w:cs="Arial Unicode"/>
                <w:b/>
              </w:rPr>
              <w:t>1000,0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-Շենքեր և շինություններ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-Մեքենաներ և սարքավորումներ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300,0</w:t>
            </w:r>
          </w:p>
        </w:tc>
      </w:tr>
      <w:tr w:rsidR="00236FC8" w:rsidRPr="00E7759B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color w:val="auto"/>
                <w:sz w:val="22"/>
                <w:szCs w:val="22"/>
                <w:lang w:val="ru-RU"/>
              </w:rPr>
              <w:t>-Այլ հիմնական միջոցներ</w:t>
            </w:r>
          </w:p>
        </w:tc>
        <w:tc>
          <w:tcPr>
            <w:tcW w:w="1170" w:type="dxa"/>
          </w:tcPr>
          <w:p w:rsidR="00236FC8" w:rsidRPr="00E7759B" w:rsidRDefault="00236FC8" w:rsidP="00504ECF">
            <w:pPr>
              <w:spacing w:line="0" w:lineRule="atLeast"/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100,0</w:t>
            </w:r>
          </w:p>
        </w:tc>
      </w:tr>
      <w:tr w:rsidR="00236FC8" w:rsidRPr="00504ECF" w:rsidTr="00504ECF">
        <w:tc>
          <w:tcPr>
            <w:tcW w:w="630" w:type="dxa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7759B">
              <w:rPr>
                <w:rFonts w:ascii="Sylfaen" w:hAnsi="Sylfaen"/>
                <w:b/>
                <w:lang w:val="ru-RU"/>
              </w:rPr>
              <w:t>Գ</w:t>
            </w:r>
          </w:p>
        </w:tc>
        <w:tc>
          <w:tcPr>
            <w:tcW w:w="7920" w:type="dxa"/>
          </w:tcPr>
          <w:p w:rsidR="00236FC8" w:rsidRPr="00E7759B" w:rsidRDefault="00236FC8" w:rsidP="00504ECF">
            <w:pPr>
              <w:pStyle w:val="Default"/>
              <w:jc w:val="both"/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 xml:space="preserve">ՎԱՐՉԱԿԱՆ ՆԵՐԿԱՅԱՑՈՒՑԻՉՆԵՐԻ ԳՐԱՍԵՆՅԱԿԻ </w:t>
            </w:r>
            <w:r w:rsidR="00504ECF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>ՊԱՀՊԱՆ</w:t>
            </w:r>
            <w:r w:rsidR="00504ECF">
              <w:rPr>
                <w:rFonts w:ascii="Sylfaen" w:hAnsi="Sylfaen"/>
                <w:b/>
                <w:color w:val="auto"/>
                <w:sz w:val="22"/>
                <w:szCs w:val="22"/>
              </w:rPr>
              <w:t>ՄԱՆ</w:t>
            </w:r>
            <w:r w:rsidR="00504ECF" w:rsidRPr="00504ECF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 xml:space="preserve"> </w:t>
            </w:r>
            <w:r w:rsidRPr="00E7759B">
              <w:rPr>
                <w:rFonts w:ascii="Sylfaen" w:hAnsi="Sylfaen"/>
                <w:b/>
                <w:color w:val="auto"/>
                <w:sz w:val="22"/>
                <w:szCs w:val="22"/>
                <w:lang w:val="ru-RU"/>
              </w:rPr>
              <w:t xml:space="preserve"> ԾԱԽՍԵՐ</w:t>
            </w:r>
          </w:p>
        </w:tc>
        <w:tc>
          <w:tcPr>
            <w:tcW w:w="1170" w:type="dxa"/>
            <w:vAlign w:val="center"/>
          </w:tcPr>
          <w:p w:rsidR="00236FC8" w:rsidRPr="00504ECF" w:rsidRDefault="00236FC8" w:rsidP="00504ECF">
            <w:pPr>
              <w:spacing w:line="0" w:lineRule="atLeast"/>
              <w:jc w:val="right"/>
              <w:rPr>
                <w:rFonts w:ascii="Sylfaen" w:hAnsi="Sylfaen" w:cs="Arial Unicode"/>
                <w:b/>
                <w:lang w:val="ru-RU"/>
              </w:rPr>
            </w:pPr>
            <w:r w:rsidRPr="00504ECF">
              <w:rPr>
                <w:rFonts w:ascii="Sylfaen" w:hAnsi="Sylfaen" w:cs="Arial Unicode"/>
                <w:b/>
                <w:lang w:val="ru-RU"/>
              </w:rPr>
              <w:t>1320,0</w:t>
            </w:r>
          </w:p>
        </w:tc>
      </w:tr>
      <w:tr w:rsidR="00236FC8" w:rsidRPr="00504ECF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>Ջաջուռավանի</w:t>
            </w:r>
            <w:r w:rsidRPr="00E7759B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E7759B">
              <w:rPr>
                <w:rFonts w:ascii="Sylfaen" w:hAnsi="Sylfaen"/>
              </w:rPr>
              <w:t>չի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պահպանման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ծախսեր</w:t>
            </w:r>
          </w:p>
        </w:tc>
        <w:tc>
          <w:tcPr>
            <w:tcW w:w="1170" w:type="dxa"/>
            <w:vAlign w:val="center"/>
          </w:tcPr>
          <w:p w:rsidR="00236FC8" w:rsidRPr="00504ECF" w:rsidRDefault="00236FC8" w:rsidP="00504ECF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 w:rsidRPr="00504ECF">
              <w:rPr>
                <w:rFonts w:ascii="Sylfaen" w:hAnsi="Sylfaen"/>
                <w:lang w:val="ru-RU"/>
              </w:rPr>
              <w:t>240,0</w:t>
            </w:r>
          </w:p>
        </w:tc>
      </w:tr>
      <w:tr w:rsidR="00236FC8" w:rsidRPr="00504ECF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>Լեռնուտի</w:t>
            </w:r>
            <w:r w:rsidRPr="00E7759B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E7759B">
              <w:rPr>
                <w:rFonts w:ascii="Sylfaen" w:hAnsi="Sylfaen"/>
              </w:rPr>
              <w:t>չի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պահպանման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ծախսեր</w:t>
            </w:r>
          </w:p>
        </w:tc>
        <w:tc>
          <w:tcPr>
            <w:tcW w:w="1170" w:type="dxa"/>
            <w:vAlign w:val="center"/>
          </w:tcPr>
          <w:p w:rsidR="00236FC8" w:rsidRPr="00504ECF" w:rsidRDefault="00236FC8" w:rsidP="00504ECF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 w:rsidRPr="00504ECF">
              <w:rPr>
                <w:rFonts w:ascii="Sylfaen" w:hAnsi="Sylfaen"/>
                <w:lang w:val="ru-RU"/>
              </w:rPr>
              <w:t>240,0</w:t>
            </w:r>
          </w:p>
        </w:tc>
      </w:tr>
      <w:tr w:rsidR="00236FC8" w:rsidRPr="00504ECF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>Մեծ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Սարիարի</w:t>
            </w:r>
            <w:r w:rsidRPr="00E7759B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E7759B">
              <w:rPr>
                <w:rFonts w:ascii="Sylfaen" w:hAnsi="Sylfaen"/>
              </w:rPr>
              <w:t>չի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գրասենյակի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="00504ECF">
              <w:rPr>
                <w:rFonts w:ascii="Sylfaen" w:hAnsi="Sylfaen"/>
              </w:rPr>
              <w:t>պահպան</w:t>
            </w:r>
            <w:r w:rsidR="00504ECF" w:rsidRPr="00504ECF">
              <w:rPr>
                <w:rFonts w:ascii="Sylfaen" w:hAnsi="Sylfaen"/>
                <w:lang w:val="ru-RU"/>
              </w:rPr>
              <w:t xml:space="preserve">. 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ծախսեր</w:t>
            </w:r>
          </w:p>
        </w:tc>
        <w:tc>
          <w:tcPr>
            <w:tcW w:w="1170" w:type="dxa"/>
            <w:vAlign w:val="center"/>
          </w:tcPr>
          <w:p w:rsidR="00236FC8" w:rsidRPr="00504ECF" w:rsidRDefault="00236FC8" w:rsidP="00504ECF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 w:rsidRPr="00504ECF">
              <w:rPr>
                <w:rFonts w:ascii="Sylfaen" w:hAnsi="Sylfaen"/>
                <w:lang w:val="ru-RU"/>
              </w:rPr>
              <w:t>420,0</w:t>
            </w:r>
          </w:p>
        </w:tc>
      </w:tr>
      <w:tr w:rsidR="00236FC8" w:rsidRPr="00504ECF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  <w:vAlign w:val="bottom"/>
          </w:tcPr>
          <w:p w:rsidR="00236FC8" w:rsidRPr="00E7759B" w:rsidRDefault="00236FC8" w:rsidP="00B74530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>Կրաշենի</w:t>
            </w:r>
            <w:r w:rsidRPr="00E7759B">
              <w:rPr>
                <w:rFonts w:ascii="Sylfaen" w:hAnsi="Sylfaen"/>
                <w:lang w:val="ru-RU"/>
              </w:rPr>
              <w:t xml:space="preserve"> վարչական ներկայացուց</w:t>
            </w:r>
            <w:r w:rsidRPr="00E7759B">
              <w:rPr>
                <w:rFonts w:ascii="Sylfaen" w:hAnsi="Sylfaen"/>
              </w:rPr>
              <w:t>չի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գրասենյակի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պահպանման</w:t>
            </w:r>
            <w:r w:rsidRPr="00E7759B">
              <w:rPr>
                <w:rFonts w:ascii="Sylfaen" w:hAnsi="Sylfaen"/>
                <w:lang w:val="ru-RU"/>
              </w:rPr>
              <w:t xml:space="preserve"> </w:t>
            </w:r>
            <w:r w:rsidRPr="00E7759B">
              <w:rPr>
                <w:rFonts w:ascii="Sylfaen" w:hAnsi="Sylfaen"/>
              </w:rPr>
              <w:t>ծախսեր</w:t>
            </w:r>
          </w:p>
        </w:tc>
        <w:tc>
          <w:tcPr>
            <w:tcW w:w="1170" w:type="dxa"/>
            <w:vAlign w:val="center"/>
          </w:tcPr>
          <w:p w:rsidR="00236FC8" w:rsidRPr="00504ECF" w:rsidRDefault="00236FC8" w:rsidP="00504ECF">
            <w:pPr>
              <w:spacing w:line="0" w:lineRule="atLeast"/>
              <w:jc w:val="right"/>
              <w:rPr>
                <w:rFonts w:ascii="Sylfaen" w:hAnsi="Sylfaen"/>
                <w:lang w:val="ru-RU"/>
              </w:rPr>
            </w:pPr>
            <w:r w:rsidRPr="00504ECF">
              <w:rPr>
                <w:rFonts w:ascii="Sylfaen" w:hAnsi="Sylfaen"/>
                <w:lang w:val="ru-RU"/>
              </w:rPr>
              <w:t>420,0</w:t>
            </w:r>
          </w:p>
        </w:tc>
      </w:tr>
      <w:tr w:rsidR="00236FC8" w:rsidRPr="00504ECF" w:rsidTr="00504ECF">
        <w:tc>
          <w:tcPr>
            <w:tcW w:w="63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920" w:type="dxa"/>
          </w:tcPr>
          <w:p w:rsidR="00236FC8" w:rsidRPr="00E7759B" w:rsidRDefault="00236FC8" w:rsidP="00B74530">
            <w:pPr>
              <w:pStyle w:val="Default"/>
              <w:jc w:val="both"/>
              <w:rPr>
                <w:rFonts w:ascii="Sylfaen" w:hAnsi="Sylfaen"/>
                <w:color w:val="auto"/>
                <w:sz w:val="22"/>
                <w:szCs w:val="22"/>
                <w:lang w:val="ru-RU"/>
              </w:rPr>
            </w:pPr>
            <w:r w:rsidRPr="00E7759B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ԸՆԴԱՄԵՆԸ</w:t>
            </w:r>
            <w:r w:rsidRPr="00E7759B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</w:t>
            </w:r>
            <w:r w:rsidRPr="00E7759B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ԾԱԽՍԵՐ</w:t>
            </w:r>
            <w:r w:rsidRPr="00E7759B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 xml:space="preserve"> (</w:t>
            </w:r>
            <w:r w:rsidRPr="00E7759B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Ա</w:t>
            </w:r>
            <w:r w:rsidRPr="00E7759B">
              <w:rPr>
                <w:rFonts w:ascii="Sylfaen" w:hAnsi="Sylfaen" w:cs="Arial Armenian"/>
                <w:b/>
                <w:i/>
                <w:color w:val="auto"/>
                <w:sz w:val="22"/>
                <w:szCs w:val="22"/>
                <w:lang w:val="ru-RU"/>
              </w:rPr>
              <w:t>+</w:t>
            </w:r>
            <w:r w:rsidRPr="00E7759B">
              <w:rPr>
                <w:rFonts w:ascii="Sylfaen" w:hAnsi="Sylfaen"/>
                <w:b/>
                <w:i/>
                <w:color w:val="auto"/>
                <w:sz w:val="22"/>
                <w:szCs w:val="22"/>
              </w:rPr>
              <w:t>Բ</w:t>
            </w:r>
            <w:r w:rsidRPr="00E7759B">
              <w:rPr>
                <w:rFonts w:ascii="Sylfaen" w:hAnsi="Sylfaen"/>
                <w:b/>
                <w:i/>
                <w:color w:val="auto"/>
                <w:sz w:val="22"/>
                <w:szCs w:val="22"/>
                <w:lang w:val="ru-RU"/>
              </w:rPr>
              <w:t>+Գ)</w:t>
            </w:r>
          </w:p>
        </w:tc>
        <w:tc>
          <w:tcPr>
            <w:tcW w:w="1170" w:type="dxa"/>
          </w:tcPr>
          <w:p w:rsidR="00236FC8" w:rsidRPr="00504ECF" w:rsidRDefault="00236FC8" w:rsidP="00504ECF">
            <w:pPr>
              <w:jc w:val="right"/>
              <w:rPr>
                <w:rFonts w:ascii="Sylfaen" w:hAnsi="Sylfaen" w:cs="Arial Unicode"/>
                <w:b/>
                <w:i/>
                <w:lang w:val="ru-RU"/>
              </w:rPr>
            </w:pPr>
            <w:r w:rsidRPr="00504ECF">
              <w:rPr>
                <w:rFonts w:ascii="Sylfaen" w:hAnsi="Sylfaen" w:cs="Arial Unicode"/>
                <w:b/>
                <w:i/>
                <w:lang w:val="ru-RU"/>
              </w:rPr>
              <w:t>20188,0</w:t>
            </w:r>
          </w:p>
        </w:tc>
      </w:tr>
    </w:tbl>
    <w:p w:rsidR="00236FC8" w:rsidRPr="007F7A37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7759B">
        <w:rPr>
          <w:rFonts w:ascii="Sylfaen" w:hAnsi="Sylfaen"/>
          <w:sz w:val="24"/>
          <w:szCs w:val="24"/>
          <w:lang w:val="ru-RU"/>
        </w:rPr>
        <w:lastRenderedPageBreak/>
        <w:t>Ասպիսով</w:t>
      </w:r>
      <w:r w:rsidRPr="005F74E2">
        <w:rPr>
          <w:rFonts w:ascii="Sylfaen" w:hAnsi="Sylfaen"/>
          <w:sz w:val="24"/>
          <w:szCs w:val="24"/>
        </w:rPr>
        <w:t xml:space="preserve">, </w:t>
      </w:r>
      <w:r w:rsidRPr="00E7759B">
        <w:rPr>
          <w:rFonts w:ascii="Sylfaen" w:hAnsi="Sylfaen"/>
          <w:sz w:val="24"/>
          <w:szCs w:val="24"/>
        </w:rPr>
        <w:t>Ջաջուռում</w:t>
      </w:r>
      <w:r w:rsidRPr="005F74E2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համայնքների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խոշորաց</w:t>
      </w:r>
      <w:r w:rsidRPr="00E7759B">
        <w:rPr>
          <w:rFonts w:ascii="Sylfaen" w:hAnsi="Sylfaen"/>
          <w:sz w:val="24"/>
          <w:szCs w:val="24"/>
        </w:rPr>
        <w:t>ման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</w:rPr>
        <w:t>արդյունքում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</w:rPr>
        <w:t>վարչական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</w:rPr>
        <w:t>ծախսերի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</w:rPr>
        <w:t>կրճատումից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</w:rPr>
        <w:t>առաջացող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տնտեսական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օգուտ</w:t>
      </w:r>
      <w:r w:rsidRPr="00E7759B">
        <w:rPr>
          <w:rFonts w:ascii="Sylfaen" w:hAnsi="Sylfaen"/>
          <w:sz w:val="24"/>
          <w:szCs w:val="24"/>
        </w:rPr>
        <w:t>ները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  <w:lang w:val="ru-RU"/>
        </w:rPr>
        <w:t>կազմել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E7759B">
        <w:rPr>
          <w:rFonts w:ascii="Sylfaen" w:hAnsi="Sylfaen"/>
          <w:sz w:val="24"/>
          <w:szCs w:val="24"/>
        </w:rPr>
        <w:t>են</w:t>
      </w:r>
      <w:r w:rsidRPr="007F7A37">
        <w:rPr>
          <w:rFonts w:ascii="Sylfaen" w:hAnsi="Sylfaen"/>
          <w:sz w:val="24"/>
          <w:szCs w:val="24"/>
        </w:rPr>
        <w:t xml:space="preserve"> </w:t>
      </w:r>
      <w:r w:rsidRPr="007F7A37">
        <w:rPr>
          <w:rFonts w:ascii="Sylfaen" w:hAnsi="Sylfaen"/>
          <w:b/>
          <w:sz w:val="24"/>
          <w:szCs w:val="24"/>
        </w:rPr>
        <w:t xml:space="preserve">7401,1 </w:t>
      </w:r>
      <w:r w:rsidRPr="00E7759B">
        <w:rPr>
          <w:rFonts w:ascii="Sylfaen" w:hAnsi="Sylfaen"/>
          <w:b/>
          <w:sz w:val="24"/>
          <w:szCs w:val="24"/>
          <w:lang w:val="ru-RU"/>
        </w:rPr>
        <w:t>հազար</w:t>
      </w:r>
      <w:r w:rsidRPr="007F7A37">
        <w:rPr>
          <w:rFonts w:ascii="Sylfaen" w:hAnsi="Sylfaen"/>
          <w:b/>
          <w:sz w:val="24"/>
          <w:szCs w:val="24"/>
        </w:rPr>
        <w:t xml:space="preserve"> </w:t>
      </w:r>
      <w:r w:rsidRPr="00E7759B">
        <w:rPr>
          <w:rFonts w:ascii="Sylfaen" w:hAnsi="Sylfaen"/>
          <w:b/>
          <w:sz w:val="24"/>
          <w:szCs w:val="24"/>
          <w:lang w:val="ru-RU"/>
        </w:rPr>
        <w:t>դրամ</w:t>
      </w:r>
      <w:r w:rsidRPr="007F7A37">
        <w:rPr>
          <w:rFonts w:ascii="Sylfaen" w:hAnsi="Sylfaen"/>
          <w:b/>
          <w:sz w:val="24"/>
          <w:szCs w:val="24"/>
        </w:rPr>
        <w:t xml:space="preserve"> </w:t>
      </w:r>
      <w:r w:rsidRPr="007F7A37">
        <w:rPr>
          <w:rFonts w:ascii="Sylfaen" w:hAnsi="Sylfaen"/>
          <w:sz w:val="24"/>
          <w:szCs w:val="24"/>
        </w:rPr>
        <w:t>(</w:t>
      </w:r>
      <w:r w:rsidRPr="00E7759B">
        <w:rPr>
          <w:rFonts w:ascii="Sylfaen" w:hAnsi="Sylfaen"/>
          <w:sz w:val="24"/>
          <w:szCs w:val="24"/>
          <w:lang w:val="ru-RU"/>
        </w:rPr>
        <w:t>աղյուսակ</w:t>
      </w:r>
      <w:r w:rsidRPr="007F7A37">
        <w:rPr>
          <w:rFonts w:ascii="Sylfaen" w:hAnsi="Sylfaen"/>
          <w:sz w:val="24"/>
          <w:szCs w:val="24"/>
        </w:rPr>
        <w:t xml:space="preserve"> 4):</w:t>
      </w:r>
    </w:p>
    <w:p w:rsidR="00236FC8" w:rsidRPr="007F7A37" w:rsidRDefault="00236FC8" w:rsidP="00236FC8">
      <w:pPr>
        <w:spacing w:after="0" w:line="0" w:lineRule="atLeast"/>
        <w:ind w:firstLine="720"/>
        <w:jc w:val="both"/>
        <w:rPr>
          <w:rFonts w:ascii="Sylfaen" w:hAnsi="Sylfaen"/>
          <w:sz w:val="2"/>
          <w:szCs w:val="24"/>
        </w:rPr>
      </w:pPr>
    </w:p>
    <w:p w:rsidR="00236FC8" w:rsidRPr="00BA5747" w:rsidRDefault="00236FC8" w:rsidP="00236FC8">
      <w:pPr>
        <w:spacing w:after="0" w:line="0" w:lineRule="atLeast"/>
        <w:ind w:firstLine="720"/>
        <w:jc w:val="both"/>
        <w:rPr>
          <w:rFonts w:ascii="Sylfaen" w:hAnsi="Sylfaen"/>
          <w:i/>
          <w:sz w:val="6"/>
          <w:szCs w:val="24"/>
        </w:rPr>
      </w:pPr>
    </w:p>
    <w:p w:rsidR="00236FC8" w:rsidRPr="00F90765" w:rsidRDefault="00236FC8" w:rsidP="00236FC8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E7759B">
        <w:rPr>
          <w:rFonts w:ascii="Sylfaen" w:hAnsi="Sylfaen"/>
          <w:i/>
          <w:sz w:val="24"/>
          <w:szCs w:val="24"/>
        </w:rPr>
        <w:t>Աղյուսակ</w:t>
      </w:r>
      <w:r w:rsidRPr="00F90765">
        <w:rPr>
          <w:rFonts w:ascii="Sylfaen" w:hAnsi="Sylfaen"/>
          <w:i/>
          <w:sz w:val="24"/>
          <w:szCs w:val="24"/>
        </w:rPr>
        <w:t xml:space="preserve"> 4.</w:t>
      </w:r>
      <w:proofErr w:type="gramEnd"/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Ջաջուռում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համայնքների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խոշորացման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արդյունքում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վարչական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ծախսերի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կրճատումից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առաջացող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տնտեսական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օգուտները</w:t>
      </w:r>
      <w:r w:rsidRPr="00F90765">
        <w:rPr>
          <w:rFonts w:ascii="Sylfaen" w:hAnsi="Sylfaen"/>
          <w:i/>
          <w:sz w:val="24"/>
          <w:szCs w:val="24"/>
        </w:rPr>
        <w:t xml:space="preserve"> </w:t>
      </w:r>
    </w:p>
    <w:p w:rsidR="00236FC8" w:rsidRPr="00E7759B" w:rsidRDefault="00236FC8" w:rsidP="00236FC8">
      <w:pPr>
        <w:spacing w:after="0" w:line="0" w:lineRule="atLeast"/>
        <w:ind w:firstLine="720"/>
        <w:jc w:val="right"/>
        <w:rPr>
          <w:rFonts w:ascii="Sylfaen" w:hAnsi="Sylfaen"/>
          <w:i/>
          <w:sz w:val="24"/>
          <w:szCs w:val="24"/>
          <w:lang w:val="ru-RU"/>
        </w:rPr>
      </w:pPr>
      <w:r w:rsidRPr="00E7759B">
        <w:rPr>
          <w:rFonts w:ascii="Sylfaen" w:hAnsi="Sylfaen"/>
          <w:i/>
          <w:sz w:val="24"/>
          <w:szCs w:val="24"/>
          <w:lang w:val="ru-RU"/>
        </w:rPr>
        <w:t>(</w:t>
      </w:r>
      <w:r w:rsidRPr="00E7759B">
        <w:rPr>
          <w:rFonts w:ascii="Sylfaen" w:hAnsi="Sylfaen"/>
          <w:i/>
          <w:sz w:val="24"/>
          <w:szCs w:val="24"/>
        </w:rPr>
        <w:t>հազար</w:t>
      </w:r>
      <w:r w:rsidRPr="00E7759B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E7759B">
        <w:rPr>
          <w:rFonts w:ascii="Sylfaen" w:hAnsi="Sylfaen"/>
          <w:i/>
          <w:sz w:val="24"/>
          <w:szCs w:val="24"/>
        </w:rPr>
        <w:t>դրամ</w:t>
      </w:r>
      <w:r w:rsidRPr="00E7759B">
        <w:rPr>
          <w:rFonts w:ascii="Sylfaen" w:hAnsi="Sylfaen"/>
          <w:i/>
          <w:sz w:val="24"/>
          <w:szCs w:val="24"/>
          <w:lang w:val="ru-RU"/>
        </w:rPr>
        <w:t>)</w:t>
      </w:r>
    </w:p>
    <w:tbl>
      <w:tblPr>
        <w:tblStyle w:val="TableGrid"/>
        <w:tblW w:w="9637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1710"/>
        <w:gridCol w:w="1440"/>
        <w:gridCol w:w="990"/>
        <w:gridCol w:w="900"/>
        <w:gridCol w:w="1350"/>
        <w:gridCol w:w="1350"/>
        <w:gridCol w:w="1350"/>
      </w:tblGrid>
      <w:tr w:rsidR="00236FC8" w:rsidRPr="00E7759B" w:rsidTr="00504ECF">
        <w:trPr>
          <w:jc w:val="center"/>
        </w:trPr>
        <w:tc>
          <w:tcPr>
            <w:tcW w:w="547" w:type="dxa"/>
            <w:vMerge w:val="restart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ՀՀ</w:t>
            </w:r>
          </w:p>
        </w:tc>
        <w:tc>
          <w:tcPr>
            <w:tcW w:w="1710" w:type="dxa"/>
            <w:vMerge w:val="restart"/>
            <w:vAlign w:val="center"/>
          </w:tcPr>
          <w:p w:rsidR="00236FC8" w:rsidRPr="00E7759B" w:rsidRDefault="00236FC8" w:rsidP="00504ECF">
            <w:pPr>
              <w:spacing w:line="0" w:lineRule="atLeast"/>
              <w:ind w:right="-25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Բնակավայրի անվանում</w:t>
            </w:r>
          </w:p>
        </w:tc>
        <w:tc>
          <w:tcPr>
            <w:tcW w:w="1440" w:type="dxa"/>
            <w:vMerge w:val="restart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Ընդամենը վարչական ծախսեր</w:t>
            </w:r>
          </w:p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(2012 թ. փաստացի)</w:t>
            </w:r>
          </w:p>
        </w:tc>
        <w:tc>
          <w:tcPr>
            <w:tcW w:w="1890" w:type="dxa"/>
            <w:gridSpan w:val="2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Որից</w:t>
            </w:r>
          </w:p>
        </w:tc>
        <w:tc>
          <w:tcPr>
            <w:tcW w:w="1350" w:type="dxa"/>
            <w:vMerge w:val="restart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  <w:lang w:val="ru-RU"/>
              </w:rPr>
              <w:t>Նախքան</w:t>
            </w:r>
            <w:r w:rsidRPr="00E7759B">
              <w:rPr>
                <w:rFonts w:ascii="Sylfaen" w:hAnsi="Sylfaen"/>
                <w:b/>
              </w:rPr>
              <w:t xml:space="preserve"> </w:t>
            </w:r>
            <w:r w:rsidRPr="00E7759B">
              <w:rPr>
                <w:rFonts w:ascii="Sylfaen" w:hAnsi="Sylfaen"/>
                <w:b/>
                <w:lang w:val="ru-RU"/>
              </w:rPr>
              <w:t>խոշորաց</w:t>
            </w:r>
          </w:p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  <w:lang w:val="ru-RU"/>
              </w:rPr>
              <w:t>նելը</w:t>
            </w:r>
          </w:p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  <w:lang w:val="ru-RU"/>
              </w:rPr>
              <w:t>վարչական</w:t>
            </w:r>
            <w:r w:rsidRPr="00E7759B">
              <w:rPr>
                <w:rFonts w:ascii="Sylfaen" w:hAnsi="Sylfaen"/>
                <w:b/>
              </w:rPr>
              <w:t xml:space="preserve"> </w:t>
            </w:r>
            <w:r w:rsidRPr="00E7759B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  <w:lang w:val="ru-RU"/>
              </w:rPr>
              <w:t>Խոշորա</w:t>
            </w:r>
          </w:p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  <w:lang w:val="ru-RU"/>
              </w:rPr>
              <w:t>ցումից</w:t>
            </w:r>
            <w:r w:rsidRPr="00E7759B">
              <w:rPr>
                <w:rFonts w:ascii="Sylfaen" w:hAnsi="Sylfaen"/>
                <w:b/>
              </w:rPr>
              <w:t xml:space="preserve"> </w:t>
            </w:r>
            <w:r w:rsidRPr="00E7759B">
              <w:rPr>
                <w:rFonts w:ascii="Sylfaen" w:hAnsi="Sylfaen"/>
                <w:b/>
                <w:lang w:val="ru-RU"/>
              </w:rPr>
              <w:t>հետո</w:t>
            </w:r>
            <w:r w:rsidRPr="00E7759B">
              <w:rPr>
                <w:rFonts w:ascii="Sylfaen" w:hAnsi="Sylfaen"/>
                <w:b/>
              </w:rPr>
              <w:t xml:space="preserve"> </w:t>
            </w:r>
            <w:r w:rsidRPr="00E7759B">
              <w:rPr>
                <w:rFonts w:ascii="Sylfaen" w:hAnsi="Sylfaen"/>
                <w:b/>
                <w:lang w:val="ru-RU"/>
              </w:rPr>
              <w:t>վարչական</w:t>
            </w:r>
            <w:r w:rsidRPr="00E7759B">
              <w:rPr>
                <w:rFonts w:ascii="Sylfaen" w:hAnsi="Sylfaen"/>
                <w:b/>
              </w:rPr>
              <w:t xml:space="preserve"> </w:t>
            </w:r>
            <w:r w:rsidRPr="00E7759B">
              <w:rPr>
                <w:rFonts w:ascii="Sylfaen" w:hAnsi="Sylfaen"/>
                <w:b/>
                <w:lang w:val="ru-RU"/>
              </w:rPr>
              <w:t>ծախսեր</w:t>
            </w:r>
          </w:p>
        </w:tc>
        <w:tc>
          <w:tcPr>
            <w:tcW w:w="1350" w:type="dxa"/>
            <w:vMerge w:val="restart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Տնտեսա</w:t>
            </w:r>
          </w:p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E7759B">
              <w:rPr>
                <w:rFonts w:ascii="Sylfaen" w:hAnsi="Sylfaen"/>
                <w:b/>
              </w:rPr>
              <w:t>կան օգուտ</w:t>
            </w:r>
            <w:r w:rsidRPr="00E7759B">
              <w:rPr>
                <w:rFonts w:ascii="Sylfaen" w:hAnsi="Sylfaen"/>
                <w:b/>
                <w:lang w:val="ru-RU"/>
              </w:rPr>
              <w:t>ներ</w:t>
            </w:r>
          </w:p>
        </w:tc>
      </w:tr>
      <w:tr w:rsidR="00236FC8" w:rsidRPr="00E7759B" w:rsidTr="00504ECF">
        <w:trPr>
          <w:jc w:val="center"/>
        </w:trPr>
        <w:tc>
          <w:tcPr>
            <w:tcW w:w="547" w:type="dxa"/>
            <w:vMerge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710" w:type="dxa"/>
            <w:vMerge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440" w:type="dxa"/>
            <w:vMerge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90" w:type="dxa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Վարչական բյուջե</w:t>
            </w:r>
          </w:p>
        </w:tc>
        <w:tc>
          <w:tcPr>
            <w:tcW w:w="900" w:type="dxa"/>
            <w:vAlign w:val="center"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Ֆոնդային բյուջե</w:t>
            </w: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spacing w:line="0" w:lineRule="atLeast"/>
              <w:ind w:left="-385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47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71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Ջաջուռ</w:t>
            </w:r>
          </w:p>
        </w:tc>
        <w:tc>
          <w:tcPr>
            <w:tcW w:w="144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11232,5</w:t>
            </w:r>
          </w:p>
        </w:tc>
        <w:tc>
          <w:tcPr>
            <w:tcW w:w="99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10712,5</w:t>
            </w:r>
          </w:p>
        </w:tc>
        <w:tc>
          <w:tcPr>
            <w:tcW w:w="90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520,0</w:t>
            </w:r>
          </w:p>
        </w:tc>
        <w:tc>
          <w:tcPr>
            <w:tcW w:w="1350" w:type="dxa"/>
            <w:vMerge w:val="restart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27 589,1</w:t>
            </w:r>
          </w:p>
        </w:tc>
        <w:tc>
          <w:tcPr>
            <w:tcW w:w="1350" w:type="dxa"/>
            <w:vMerge w:val="restart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20188,0</w:t>
            </w:r>
          </w:p>
        </w:tc>
        <w:tc>
          <w:tcPr>
            <w:tcW w:w="1350" w:type="dxa"/>
            <w:vMerge w:val="restart"/>
            <w:vAlign w:val="center"/>
          </w:tcPr>
          <w:p w:rsidR="00236FC8" w:rsidRPr="00E7759B" w:rsidRDefault="00236FC8" w:rsidP="00B74530">
            <w:pPr>
              <w:jc w:val="center"/>
              <w:rPr>
                <w:rFonts w:ascii="Sylfaen" w:hAnsi="Sylfaen"/>
                <w:b/>
              </w:rPr>
            </w:pPr>
            <w:r w:rsidRPr="00E7759B">
              <w:rPr>
                <w:rFonts w:ascii="Sylfaen" w:hAnsi="Sylfaen"/>
                <w:b/>
              </w:rPr>
              <w:t>7 401,1</w:t>
            </w:r>
          </w:p>
        </w:tc>
      </w:tr>
      <w:tr w:rsidR="00236FC8" w:rsidRPr="00E7759B" w:rsidTr="00504ECF">
        <w:trPr>
          <w:jc w:val="center"/>
        </w:trPr>
        <w:tc>
          <w:tcPr>
            <w:tcW w:w="547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2</w:t>
            </w:r>
          </w:p>
        </w:tc>
        <w:tc>
          <w:tcPr>
            <w:tcW w:w="171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Ջաջուռավան</w:t>
            </w:r>
          </w:p>
        </w:tc>
        <w:tc>
          <w:tcPr>
            <w:tcW w:w="144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3172,0</w:t>
            </w:r>
          </w:p>
        </w:tc>
        <w:tc>
          <w:tcPr>
            <w:tcW w:w="99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3172,0</w:t>
            </w:r>
          </w:p>
        </w:tc>
        <w:tc>
          <w:tcPr>
            <w:tcW w:w="90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47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3</w:t>
            </w:r>
          </w:p>
        </w:tc>
        <w:tc>
          <w:tcPr>
            <w:tcW w:w="171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Լեռնուտ</w:t>
            </w:r>
          </w:p>
        </w:tc>
        <w:tc>
          <w:tcPr>
            <w:tcW w:w="144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4083,5</w:t>
            </w:r>
          </w:p>
        </w:tc>
        <w:tc>
          <w:tcPr>
            <w:tcW w:w="99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4083,5</w:t>
            </w:r>
          </w:p>
        </w:tc>
        <w:tc>
          <w:tcPr>
            <w:tcW w:w="90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47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4</w:t>
            </w:r>
          </w:p>
        </w:tc>
        <w:tc>
          <w:tcPr>
            <w:tcW w:w="171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Մեծ Սարիար</w:t>
            </w:r>
          </w:p>
        </w:tc>
        <w:tc>
          <w:tcPr>
            <w:tcW w:w="144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5083,1</w:t>
            </w:r>
          </w:p>
        </w:tc>
        <w:tc>
          <w:tcPr>
            <w:tcW w:w="99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4883,1</w:t>
            </w:r>
          </w:p>
        </w:tc>
        <w:tc>
          <w:tcPr>
            <w:tcW w:w="90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200,0</w:t>
            </w: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</w:tr>
      <w:tr w:rsidR="00236FC8" w:rsidRPr="00E7759B" w:rsidTr="00504ECF">
        <w:trPr>
          <w:jc w:val="center"/>
        </w:trPr>
        <w:tc>
          <w:tcPr>
            <w:tcW w:w="547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5</w:t>
            </w:r>
          </w:p>
        </w:tc>
        <w:tc>
          <w:tcPr>
            <w:tcW w:w="171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Կրաշեն</w:t>
            </w:r>
          </w:p>
        </w:tc>
        <w:tc>
          <w:tcPr>
            <w:tcW w:w="144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4018,0</w:t>
            </w:r>
          </w:p>
        </w:tc>
        <w:tc>
          <w:tcPr>
            <w:tcW w:w="99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4018,0</w:t>
            </w:r>
          </w:p>
        </w:tc>
        <w:tc>
          <w:tcPr>
            <w:tcW w:w="90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0,0</w:t>
            </w: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350" w:type="dxa"/>
            <w:vMerge/>
            <w:vAlign w:val="bottom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</w:p>
        </w:tc>
      </w:tr>
      <w:tr w:rsidR="00236FC8" w:rsidRPr="001E4C97" w:rsidTr="00504ECF">
        <w:trPr>
          <w:jc w:val="center"/>
        </w:trPr>
        <w:tc>
          <w:tcPr>
            <w:tcW w:w="547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</w:p>
        </w:tc>
        <w:tc>
          <w:tcPr>
            <w:tcW w:w="1710" w:type="dxa"/>
          </w:tcPr>
          <w:p w:rsidR="00236FC8" w:rsidRPr="00E7759B" w:rsidRDefault="00236FC8" w:rsidP="00B74530">
            <w:pPr>
              <w:spacing w:line="0" w:lineRule="atLeast"/>
              <w:jc w:val="both"/>
              <w:rPr>
                <w:rFonts w:ascii="Sylfaen" w:hAnsi="Sylfaen"/>
                <w:i/>
              </w:rPr>
            </w:pPr>
            <w:r w:rsidRPr="00E7759B">
              <w:rPr>
                <w:rFonts w:ascii="Sylfaen" w:hAnsi="Sylfaen"/>
                <w:i/>
              </w:rPr>
              <w:t>Ընդամենը</w:t>
            </w:r>
          </w:p>
        </w:tc>
        <w:tc>
          <w:tcPr>
            <w:tcW w:w="144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27589,1</w:t>
            </w:r>
          </w:p>
        </w:tc>
        <w:tc>
          <w:tcPr>
            <w:tcW w:w="990" w:type="dxa"/>
            <w:vAlign w:val="center"/>
          </w:tcPr>
          <w:p w:rsidR="00236FC8" w:rsidRPr="00E7759B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26869,1</w:t>
            </w:r>
          </w:p>
        </w:tc>
        <w:tc>
          <w:tcPr>
            <w:tcW w:w="900" w:type="dxa"/>
            <w:vAlign w:val="center"/>
          </w:tcPr>
          <w:p w:rsidR="00236FC8" w:rsidRPr="001E4C97" w:rsidRDefault="00236FC8" w:rsidP="00B74530">
            <w:pPr>
              <w:jc w:val="right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720,0</w:t>
            </w:r>
          </w:p>
        </w:tc>
        <w:tc>
          <w:tcPr>
            <w:tcW w:w="1350" w:type="dxa"/>
            <w:vMerge/>
          </w:tcPr>
          <w:p w:rsidR="00236FC8" w:rsidRPr="001E4C97" w:rsidRDefault="00236FC8" w:rsidP="00B74530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</w:tcPr>
          <w:p w:rsidR="00236FC8" w:rsidRPr="001E4C97" w:rsidRDefault="00236FC8" w:rsidP="00B74530">
            <w:pPr>
              <w:jc w:val="right"/>
              <w:rPr>
                <w:rFonts w:ascii="Sylfaen" w:hAnsi="Sylfaen"/>
                <w:i/>
              </w:rPr>
            </w:pPr>
          </w:p>
        </w:tc>
        <w:tc>
          <w:tcPr>
            <w:tcW w:w="1350" w:type="dxa"/>
            <w:vMerge/>
            <w:vAlign w:val="bottom"/>
          </w:tcPr>
          <w:p w:rsidR="00236FC8" w:rsidRPr="001E4C97" w:rsidRDefault="00236FC8" w:rsidP="00B74530">
            <w:pPr>
              <w:jc w:val="right"/>
              <w:rPr>
                <w:rFonts w:ascii="Sylfaen" w:hAnsi="Sylfaen"/>
                <w:i/>
              </w:rPr>
            </w:pPr>
          </w:p>
        </w:tc>
      </w:tr>
    </w:tbl>
    <w:p w:rsidR="000774E9" w:rsidRDefault="000774E9" w:rsidP="00CD6BD2">
      <w:pPr>
        <w:spacing w:after="0" w:line="0" w:lineRule="atLeast"/>
        <w:jc w:val="both"/>
        <w:rPr>
          <w:rFonts w:ascii="Sylfaen" w:hAnsi="Sylfaen"/>
          <w:color w:val="00B050"/>
        </w:rPr>
      </w:pPr>
    </w:p>
    <w:p w:rsidR="00640E7F" w:rsidRDefault="00640E7F" w:rsidP="00CD6BD2">
      <w:pPr>
        <w:spacing w:after="0" w:line="0" w:lineRule="atLeast"/>
        <w:jc w:val="both"/>
        <w:rPr>
          <w:rFonts w:ascii="Sylfaen" w:hAnsi="Sylfaen"/>
          <w:color w:val="00B050"/>
        </w:rPr>
      </w:pPr>
    </w:p>
    <w:p w:rsidR="005452C1" w:rsidRPr="004228E5" w:rsidRDefault="00613795" w:rsidP="000826E8">
      <w:pPr>
        <w:pStyle w:val="Heading2"/>
        <w:spacing w:before="0" w:line="240" w:lineRule="auto"/>
        <w:ind w:left="1560" w:hanging="851"/>
        <w:rPr>
          <w:rFonts w:ascii="Sylfaen" w:hAnsi="Sylfaen" w:cs="Sylfaen"/>
          <w:color w:val="auto"/>
        </w:rPr>
      </w:pPr>
      <w:bookmarkStart w:id="6" w:name="_Toc366308959"/>
      <w:r w:rsidRPr="004228E5">
        <w:rPr>
          <w:rFonts w:ascii="Sylfaen" w:hAnsi="Sylfaen" w:cs="Sylfaen"/>
          <w:color w:val="auto"/>
        </w:rPr>
        <w:t xml:space="preserve">2.1.2.    </w:t>
      </w:r>
      <w:r w:rsidRPr="004228E5">
        <w:rPr>
          <w:rFonts w:ascii="Sylfaen" w:hAnsi="Sylfaen" w:cs="Sylfaen"/>
          <w:color w:val="auto"/>
          <w:lang w:val="ru-RU"/>
        </w:rPr>
        <w:t>Համայնքների</w:t>
      </w:r>
      <w:r w:rsidRPr="004228E5">
        <w:rPr>
          <w:rFonts w:ascii="Sylfaen" w:hAnsi="Sylfaen" w:cs="Sylfaen"/>
          <w:color w:val="auto"/>
        </w:rPr>
        <w:t xml:space="preserve"> </w:t>
      </w:r>
      <w:r w:rsidRPr="004228E5">
        <w:rPr>
          <w:rFonts w:ascii="Sylfaen" w:hAnsi="Sylfaen" w:cs="Sylfaen"/>
          <w:color w:val="auto"/>
          <w:lang w:val="ru-RU"/>
        </w:rPr>
        <w:t>խոշորացման</w:t>
      </w:r>
      <w:r w:rsidRPr="004228E5">
        <w:rPr>
          <w:rFonts w:ascii="Sylfaen" w:hAnsi="Sylfaen" w:cs="Sylfaen"/>
          <w:color w:val="auto"/>
        </w:rPr>
        <w:t xml:space="preserve"> </w:t>
      </w:r>
      <w:r w:rsidRPr="004228E5">
        <w:rPr>
          <w:rFonts w:ascii="Sylfaen" w:hAnsi="Sylfaen" w:cs="Sylfaen"/>
          <w:color w:val="auto"/>
          <w:lang w:val="ru-RU"/>
        </w:rPr>
        <w:t>արդյունքում</w:t>
      </w:r>
      <w:r w:rsidRPr="004228E5">
        <w:rPr>
          <w:rFonts w:ascii="Sylfaen" w:hAnsi="Sylfaen" w:cs="Sylfaen"/>
          <w:color w:val="auto"/>
        </w:rPr>
        <w:t xml:space="preserve"> </w:t>
      </w:r>
      <w:r w:rsidRPr="004228E5">
        <w:rPr>
          <w:rFonts w:ascii="Sylfaen" w:hAnsi="Sylfaen" w:cs="Sylfaen"/>
          <w:color w:val="auto"/>
          <w:lang w:val="ru-RU"/>
        </w:rPr>
        <w:t>արդյունավետ</w:t>
      </w:r>
      <w:r w:rsidRPr="004228E5">
        <w:rPr>
          <w:rFonts w:ascii="Sylfaen" w:hAnsi="Sylfaen" w:cs="Sylfaen"/>
          <w:color w:val="auto"/>
        </w:rPr>
        <w:t xml:space="preserve"> </w:t>
      </w:r>
      <w:r w:rsidRPr="004228E5">
        <w:rPr>
          <w:rFonts w:ascii="Sylfaen" w:hAnsi="Sylfaen" w:cs="Sylfaen"/>
          <w:color w:val="auto"/>
          <w:lang w:val="ru-RU"/>
        </w:rPr>
        <w:t>հարկային</w:t>
      </w:r>
      <w:r w:rsidRPr="004228E5">
        <w:rPr>
          <w:rFonts w:ascii="Sylfaen" w:hAnsi="Sylfaen" w:cs="Sylfaen"/>
          <w:color w:val="auto"/>
        </w:rPr>
        <w:t xml:space="preserve"> </w:t>
      </w:r>
      <w:r w:rsidRPr="004228E5">
        <w:rPr>
          <w:rFonts w:ascii="Sylfaen" w:hAnsi="Sylfaen" w:cs="Sylfaen"/>
          <w:color w:val="auto"/>
          <w:lang w:val="ru-RU"/>
        </w:rPr>
        <w:t>վարչարարությունից</w:t>
      </w:r>
      <w:r w:rsidRPr="004228E5">
        <w:rPr>
          <w:rFonts w:ascii="Sylfaen" w:hAnsi="Sylfaen" w:cs="Sylfaen"/>
          <w:color w:val="auto"/>
        </w:rPr>
        <w:t xml:space="preserve"> </w:t>
      </w:r>
      <w:r w:rsidRPr="004228E5">
        <w:rPr>
          <w:rFonts w:ascii="Sylfaen" w:hAnsi="Sylfaen" w:cs="Sylfaen"/>
          <w:color w:val="auto"/>
          <w:lang w:val="ru-RU"/>
        </w:rPr>
        <w:t>առաջացող</w:t>
      </w:r>
      <w:r w:rsidRPr="004228E5">
        <w:rPr>
          <w:rFonts w:ascii="Sylfaen" w:hAnsi="Sylfaen" w:cs="Sylfaen"/>
          <w:color w:val="auto"/>
        </w:rPr>
        <w:t xml:space="preserve"> </w:t>
      </w:r>
      <w:r w:rsidRPr="004228E5">
        <w:rPr>
          <w:rFonts w:ascii="Sylfaen" w:hAnsi="Sylfaen" w:cs="Sylfaen"/>
          <w:color w:val="auto"/>
          <w:lang w:val="ru-RU"/>
        </w:rPr>
        <w:t>օգուտները</w:t>
      </w:r>
      <w:bookmarkEnd w:id="6"/>
    </w:p>
    <w:p w:rsidR="00A26C95" w:rsidRPr="004228E5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</w:rPr>
      </w:pPr>
    </w:p>
    <w:p w:rsidR="00A26C95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4228E5">
        <w:rPr>
          <w:rFonts w:ascii="Sylfaen" w:hAnsi="Sylfaen"/>
          <w:sz w:val="24"/>
          <w:szCs w:val="24"/>
        </w:rPr>
        <w:t xml:space="preserve">Համայնքների խոշորացման արդյունքում օգուտներ կարող են առաջանալ արդյունավետ հարկային վարչարարությունից: </w:t>
      </w:r>
    </w:p>
    <w:p w:rsidR="00A26C95" w:rsidRPr="004228E5" w:rsidRDefault="00A26C95" w:rsidP="00A26C95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A26C95" w:rsidRDefault="00643ABC" w:rsidP="000930F8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</w:rPr>
      </w:pPr>
      <w:proofErr w:type="gramStart"/>
      <w:r w:rsidRPr="004228E5">
        <w:rPr>
          <w:rFonts w:ascii="Sylfaen" w:hAnsi="Sylfaen"/>
          <w:i/>
          <w:sz w:val="24"/>
          <w:szCs w:val="24"/>
        </w:rPr>
        <w:t xml:space="preserve">Աղյուսակ </w:t>
      </w:r>
      <w:r w:rsidR="00200EED" w:rsidRPr="004228E5">
        <w:rPr>
          <w:rFonts w:ascii="Sylfaen" w:hAnsi="Sylfaen"/>
          <w:i/>
          <w:sz w:val="24"/>
          <w:szCs w:val="24"/>
        </w:rPr>
        <w:t>5</w:t>
      </w:r>
      <w:r w:rsidRPr="004228E5">
        <w:rPr>
          <w:rFonts w:ascii="Sylfaen" w:hAnsi="Sylfaen"/>
          <w:i/>
          <w:sz w:val="24"/>
          <w:szCs w:val="24"/>
        </w:rPr>
        <w:t>.</w:t>
      </w:r>
      <w:proofErr w:type="gramEnd"/>
      <w:r w:rsidRPr="004228E5">
        <w:rPr>
          <w:rFonts w:ascii="Sylfaen" w:hAnsi="Sylfaen"/>
          <w:i/>
          <w:sz w:val="24"/>
          <w:szCs w:val="24"/>
        </w:rPr>
        <w:t xml:space="preserve"> </w:t>
      </w:r>
      <w:r w:rsidR="001E529F" w:rsidRPr="004228E5">
        <w:rPr>
          <w:rFonts w:ascii="Sylfaen" w:hAnsi="Sylfaen"/>
          <w:i/>
          <w:sz w:val="24"/>
          <w:szCs w:val="24"/>
        </w:rPr>
        <w:t>Ջաջուռ</w:t>
      </w:r>
      <w:r w:rsidRPr="004228E5">
        <w:rPr>
          <w:rFonts w:ascii="Sylfaen" w:hAnsi="Sylfaen"/>
          <w:i/>
          <w:sz w:val="24"/>
          <w:szCs w:val="24"/>
        </w:rPr>
        <w:t xml:space="preserve"> համայնքի </w:t>
      </w:r>
      <w:r w:rsidR="00AA0014" w:rsidRPr="004228E5">
        <w:rPr>
          <w:rFonts w:ascii="Sylfaen" w:hAnsi="Sylfaen"/>
          <w:i/>
          <w:sz w:val="24"/>
          <w:szCs w:val="24"/>
        </w:rPr>
        <w:t>հարկերի</w:t>
      </w:r>
      <w:r w:rsidRPr="004228E5">
        <w:rPr>
          <w:rFonts w:ascii="Sylfaen" w:hAnsi="Sylfaen"/>
          <w:i/>
          <w:sz w:val="24"/>
          <w:szCs w:val="24"/>
        </w:rPr>
        <w:t xml:space="preserve"> գանձման մակարդակը</w:t>
      </w:r>
      <w:r w:rsidR="00760C14" w:rsidRPr="004228E5">
        <w:rPr>
          <w:rFonts w:ascii="Sylfaen" w:hAnsi="Sylfaen"/>
          <w:i/>
          <w:sz w:val="24"/>
          <w:szCs w:val="24"/>
        </w:rPr>
        <w:t xml:space="preserve"> (2012 թ.)</w:t>
      </w:r>
      <w:r w:rsidR="00E47CC3" w:rsidRPr="004228E5">
        <w:rPr>
          <w:rFonts w:ascii="Sylfaen" w:hAnsi="Sylfaen"/>
          <w:i/>
          <w:sz w:val="24"/>
          <w:szCs w:val="24"/>
        </w:rPr>
        <w:t xml:space="preserve"> և </w:t>
      </w:r>
      <w:r w:rsidR="00D7509E" w:rsidRPr="004228E5">
        <w:rPr>
          <w:rFonts w:ascii="Sylfaen" w:hAnsi="Sylfaen"/>
          <w:i/>
          <w:sz w:val="24"/>
          <w:szCs w:val="24"/>
        </w:rPr>
        <w:t>վերջինիս բարձրացման հնարավոր ռեզերվները</w:t>
      </w:r>
    </w:p>
    <w:tbl>
      <w:tblPr>
        <w:tblStyle w:val="TableGrid"/>
        <w:tblW w:w="9671" w:type="dxa"/>
        <w:jc w:val="center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1638"/>
        <w:gridCol w:w="789"/>
        <w:gridCol w:w="729"/>
        <w:gridCol w:w="579"/>
        <w:gridCol w:w="621"/>
        <w:gridCol w:w="630"/>
        <w:gridCol w:w="853"/>
        <w:gridCol w:w="822"/>
        <w:gridCol w:w="659"/>
        <w:gridCol w:w="674"/>
        <w:gridCol w:w="650"/>
        <w:gridCol w:w="553"/>
      </w:tblGrid>
      <w:tr w:rsidR="00185034" w:rsidRPr="00E06BB7" w:rsidTr="00185034">
        <w:trPr>
          <w:cantSplit/>
          <w:trHeight w:val="339"/>
          <w:jc w:val="center"/>
        </w:trPr>
        <w:tc>
          <w:tcPr>
            <w:tcW w:w="474" w:type="dxa"/>
            <w:vAlign w:val="center"/>
          </w:tcPr>
          <w:p w:rsidR="00185034" w:rsidRPr="00B62E0B" w:rsidRDefault="00185034" w:rsidP="001407F8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1638" w:type="dxa"/>
            <w:vAlign w:val="center"/>
          </w:tcPr>
          <w:p w:rsidR="00185034" w:rsidRPr="00B62E0B" w:rsidRDefault="00185034" w:rsidP="001407F8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3348" w:type="dxa"/>
            <w:gridSpan w:val="5"/>
            <w:vAlign w:val="center"/>
          </w:tcPr>
          <w:p w:rsidR="00185034" w:rsidRPr="00B62E0B" w:rsidRDefault="00185034" w:rsidP="001407F8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  <w:lang w:val="ru-RU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Գույքահարկ </w:t>
            </w:r>
          </w:p>
        </w:tc>
        <w:tc>
          <w:tcPr>
            <w:tcW w:w="3658" w:type="dxa"/>
            <w:gridSpan w:val="5"/>
            <w:vAlign w:val="center"/>
          </w:tcPr>
          <w:p w:rsidR="00185034" w:rsidRPr="007D5093" w:rsidRDefault="00185034" w:rsidP="001407F8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b/>
                <w:sz w:val="20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Հողի հարկ</w:t>
            </w:r>
            <w:r w:rsidRPr="00B62E0B">
              <w:rPr>
                <w:rFonts w:ascii="Sylfaen" w:hAnsi="Sylfaen"/>
                <w:b/>
                <w:sz w:val="20"/>
                <w:lang w:val="ru-RU"/>
              </w:rPr>
              <w:t xml:space="preserve"> </w:t>
            </w:r>
          </w:p>
        </w:tc>
        <w:tc>
          <w:tcPr>
            <w:tcW w:w="553" w:type="dxa"/>
            <w:textDirection w:val="btLr"/>
            <w:vAlign w:val="center"/>
          </w:tcPr>
          <w:p w:rsidR="003069AB" w:rsidRDefault="003069AB">
            <w:pPr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</w:p>
          <w:p w:rsidR="00185034" w:rsidRPr="00B62E0B" w:rsidRDefault="00185034" w:rsidP="003069AB">
            <w:pPr>
              <w:spacing w:after="200" w:line="276" w:lineRule="auto"/>
              <w:rPr>
                <w:rFonts w:ascii="Sylfaen" w:hAnsi="Sylfaen"/>
                <w:b/>
                <w:sz w:val="20"/>
                <w:lang w:val="af-ZA"/>
              </w:rPr>
            </w:pPr>
          </w:p>
        </w:tc>
      </w:tr>
      <w:tr w:rsidR="00185034" w:rsidRPr="00185034" w:rsidTr="00185034">
        <w:trPr>
          <w:cantSplit/>
          <w:trHeight w:val="2951"/>
          <w:jc w:val="center"/>
        </w:trPr>
        <w:tc>
          <w:tcPr>
            <w:tcW w:w="474" w:type="dxa"/>
            <w:vAlign w:val="center"/>
          </w:tcPr>
          <w:p w:rsidR="00185034" w:rsidRPr="00E06BB7" w:rsidRDefault="00185034" w:rsidP="004F11DD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1638" w:type="dxa"/>
            <w:vAlign w:val="center"/>
          </w:tcPr>
          <w:p w:rsidR="00185034" w:rsidRPr="00E06BB7" w:rsidRDefault="00185034" w:rsidP="00833AA2">
            <w:pPr>
              <w:pStyle w:val="ListParagraph"/>
              <w:spacing w:line="0" w:lineRule="atLeast"/>
              <w:ind w:left="0" w:right="-126" w:hanging="12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Բնակավայրի անվանում</w:t>
            </w:r>
          </w:p>
        </w:tc>
        <w:tc>
          <w:tcPr>
            <w:tcW w:w="789" w:type="dxa"/>
            <w:textDirection w:val="btLr"/>
            <w:vAlign w:val="center"/>
          </w:tcPr>
          <w:p w:rsidR="00185034" w:rsidRPr="00E06BB7" w:rsidRDefault="00185034" w:rsidP="000930F8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  <w:r w:rsidRPr="00B62E0B">
              <w:rPr>
                <w:rStyle w:val="FootnoteReference"/>
                <w:rFonts w:ascii="Sylfaen" w:hAnsi="Sylfaen"/>
                <w:b/>
                <w:sz w:val="20"/>
                <w:lang w:val="af-ZA"/>
              </w:rPr>
              <w:footnoteReference w:id="4"/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B62E0B">
              <w:rPr>
                <w:rFonts w:ascii="Sylfaen" w:hAnsi="Sylfaen"/>
                <w:sz w:val="20"/>
                <w:lang w:val="ru-RU"/>
              </w:rPr>
              <w:t>.դրամ)</w:t>
            </w:r>
          </w:p>
        </w:tc>
        <w:tc>
          <w:tcPr>
            <w:tcW w:w="729" w:type="dxa"/>
            <w:textDirection w:val="btLr"/>
            <w:vAlign w:val="center"/>
          </w:tcPr>
          <w:p w:rsidR="00185034" w:rsidRPr="00E06BB7" w:rsidRDefault="00185034" w:rsidP="00A55169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7D5093">
              <w:rPr>
                <w:rFonts w:ascii="Sylfaen" w:hAnsi="Sylfaen"/>
                <w:sz w:val="20"/>
                <w:lang w:val="af-ZA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7D5093">
              <w:rPr>
                <w:rFonts w:ascii="Sylfaen" w:hAnsi="Sylfaen"/>
                <w:sz w:val="20"/>
                <w:lang w:val="af-ZA"/>
              </w:rPr>
              <w:t>.</w:t>
            </w:r>
            <w:r w:rsidRPr="00B62E0B">
              <w:rPr>
                <w:rFonts w:ascii="Sylfaen" w:hAnsi="Sylfaen"/>
                <w:sz w:val="20"/>
                <w:lang w:val="ru-RU"/>
              </w:rPr>
              <w:t>դրամ</w:t>
            </w:r>
            <w:r w:rsidRPr="007D5093">
              <w:rPr>
                <w:rFonts w:ascii="Sylfaen" w:hAnsi="Sylfaen"/>
                <w:sz w:val="20"/>
                <w:lang w:val="af-ZA"/>
              </w:rPr>
              <w:t>)</w:t>
            </w: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B62E0B">
              <w:rPr>
                <w:rFonts w:ascii="Sylfaen" w:hAnsi="Sylfaen"/>
                <w:sz w:val="20"/>
                <w:lang w:val="af-ZA"/>
              </w:rPr>
              <w:t>(2012</w:t>
            </w:r>
            <w:r w:rsidRPr="00B62E0B">
              <w:rPr>
                <w:rFonts w:ascii="Sylfaen" w:hAnsi="Sylfaen"/>
                <w:sz w:val="20"/>
                <w:lang w:val="ru-RU"/>
              </w:rPr>
              <w:t>թ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B62E0B">
              <w:rPr>
                <w:rFonts w:ascii="Sylfaen" w:hAnsi="Sylfaen"/>
                <w:sz w:val="20"/>
                <w:lang w:val="ru-RU"/>
              </w:rPr>
              <w:t>համայնքի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բյուջե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գո</w:t>
            </w:r>
            <w:r w:rsidR="00D47051">
              <w:rPr>
                <w:rFonts w:ascii="Sylfaen" w:hAnsi="Sylfaen"/>
                <w:sz w:val="20"/>
              </w:rPr>
              <w:t>ւ</w:t>
            </w:r>
            <w:r w:rsidRPr="00B62E0B">
              <w:rPr>
                <w:rFonts w:ascii="Sylfaen" w:hAnsi="Sylfaen"/>
                <w:sz w:val="20"/>
                <w:lang w:val="ru-RU"/>
              </w:rPr>
              <w:t>յքահարկ</w:t>
            </w:r>
            <w:r w:rsidRPr="00B62E0B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79" w:type="dxa"/>
            <w:textDirection w:val="btLr"/>
            <w:vAlign w:val="center"/>
          </w:tcPr>
          <w:p w:rsidR="00185034" w:rsidRPr="00E06BB7" w:rsidRDefault="00185034" w:rsidP="00A55169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  <w:r>
              <w:rPr>
                <w:rFonts w:ascii="Sylfaen" w:hAnsi="Sylfaen"/>
                <w:b/>
                <w:sz w:val="20"/>
                <w:lang w:val="af-ZA"/>
              </w:rPr>
              <w:t>(</w:t>
            </w:r>
            <w:r w:rsidRPr="00D741B3">
              <w:t>%</w:t>
            </w:r>
            <w:r>
              <w:t>)</w:t>
            </w:r>
          </w:p>
        </w:tc>
        <w:tc>
          <w:tcPr>
            <w:tcW w:w="621" w:type="dxa"/>
            <w:textDirection w:val="btLr"/>
          </w:tcPr>
          <w:p w:rsidR="00185034" w:rsidRPr="00E06BB7" w:rsidRDefault="00185034" w:rsidP="00A55169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4 տարի հետո գանձման  մակարդակ</w:t>
            </w:r>
            <w:r>
              <w:rPr>
                <w:rFonts w:ascii="Sylfaen" w:hAnsi="Sylfaen"/>
                <w:b/>
                <w:sz w:val="20"/>
                <w:lang w:val="ru-RU"/>
              </w:rPr>
              <w:t>ի</w:t>
            </w:r>
            <w:r w:rsidRPr="005F7F52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C43BAC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(</w:t>
            </w:r>
            <w:r w:rsidRPr="002D3A99">
              <w:rPr>
                <w:lang w:val="af-ZA"/>
              </w:rPr>
              <w:t>%)</w:t>
            </w:r>
          </w:p>
        </w:tc>
        <w:tc>
          <w:tcPr>
            <w:tcW w:w="630" w:type="dxa"/>
            <w:textDirection w:val="btLr"/>
          </w:tcPr>
          <w:p w:rsidR="00185034" w:rsidRPr="00E06BB7" w:rsidRDefault="00185034" w:rsidP="000930F8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7D5093">
              <w:rPr>
                <w:rFonts w:ascii="Sylfaen" w:hAnsi="Sylfaen"/>
                <w:sz w:val="20"/>
                <w:lang w:val="af-ZA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7D5093">
              <w:rPr>
                <w:rFonts w:ascii="Sylfaen" w:hAnsi="Sylfaen"/>
                <w:sz w:val="20"/>
                <w:lang w:val="af-ZA"/>
              </w:rPr>
              <w:t>.</w:t>
            </w:r>
            <w:r w:rsidRPr="00B62E0B">
              <w:rPr>
                <w:rFonts w:ascii="Sylfaen" w:hAnsi="Sylfaen"/>
                <w:sz w:val="20"/>
                <w:lang w:val="ru-RU"/>
              </w:rPr>
              <w:t>դրամ</w:t>
            </w:r>
            <w:r w:rsidRPr="007D5093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853" w:type="dxa"/>
            <w:textDirection w:val="btLr"/>
            <w:vAlign w:val="center"/>
          </w:tcPr>
          <w:p w:rsidR="00185034" w:rsidRPr="00E06BB7" w:rsidRDefault="00185034" w:rsidP="000930F8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Հարկային բազա</w:t>
            </w:r>
          </w:p>
        </w:tc>
        <w:tc>
          <w:tcPr>
            <w:tcW w:w="822" w:type="dxa"/>
            <w:textDirection w:val="btLr"/>
            <w:vAlign w:val="center"/>
          </w:tcPr>
          <w:p w:rsidR="00185034" w:rsidRPr="00E06BB7" w:rsidRDefault="00185034" w:rsidP="00A55169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Փաստացի գանձում </w:t>
            </w:r>
            <w:r w:rsidRPr="007D5093">
              <w:rPr>
                <w:rFonts w:ascii="Sylfaen" w:hAnsi="Sylfaen"/>
                <w:sz w:val="20"/>
                <w:lang w:val="af-ZA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7D5093">
              <w:rPr>
                <w:rFonts w:ascii="Sylfaen" w:hAnsi="Sylfaen"/>
                <w:sz w:val="20"/>
                <w:lang w:val="af-ZA"/>
              </w:rPr>
              <w:t>.</w:t>
            </w:r>
            <w:r w:rsidRPr="00B62E0B">
              <w:rPr>
                <w:rFonts w:ascii="Sylfaen" w:hAnsi="Sylfaen"/>
                <w:sz w:val="20"/>
                <w:lang w:val="ru-RU"/>
              </w:rPr>
              <w:t>դրամ</w:t>
            </w:r>
            <w:r w:rsidRPr="007D5093">
              <w:rPr>
                <w:rFonts w:ascii="Sylfaen" w:hAnsi="Sylfaen"/>
                <w:sz w:val="20"/>
                <w:lang w:val="af-ZA"/>
              </w:rPr>
              <w:t>)</w:t>
            </w: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      </w:t>
            </w:r>
            <w:r w:rsidRPr="00B62E0B">
              <w:rPr>
                <w:rFonts w:ascii="Sylfaen" w:hAnsi="Sylfaen"/>
                <w:sz w:val="20"/>
                <w:lang w:val="af-ZA"/>
              </w:rPr>
              <w:t>(2012</w:t>
            </w:r>
            <w:r w:rsidRPr="00B62E0B">
              <w:rPr>
                <w:rFonts w:ascii="Sylfaen" w:hAnsi="Sylfaen"/>
                <w:sz w:val="20"/>
                <w:lang w:val="ru-RU"/>
              </w:rPr>
              <w:t>թ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. </w:t>
            </w:r>
            <w:r w:rsidRPr="00B62E0B">
              <w:rPr>
                <w:rFonts w:ascii="Sylfaen" w:hAnsi="Sylfaen"/>
                <w:sz w:val="20"/>
                <w:lang w:val="ru-RU"/>
              </w:rPr>
              <w:t>համայնքի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բյուջե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մուտքագրված</w:t>
            </w:r>
            <w:r w:rsidRPr="00B62E0B">
              <w:rPr>
                <w:rFonts w:ascii="Sylfaen" w:hAnsi="Sylfaen"/>
                <w:sz w:val="20"/>
                <w:lang w:val="af-ZA"/>
              </w:rPr>
              <w:t xml:space="preserve"> </w:t>
            </w:r>
            <w:r w:rsidRPr="00B62E0B">
              <w:rPr>
                <w:rFonts w:ascii="Sylfaen" w:hAnsi="Sylfaen"/>
                <w:sz w:val="20"/>
                <w:lang w:val="ru-RU"/>
              </w:rPr>
              <w:t>գո</w:t>
            </w:r>
            <w:r w:rsidR="00D47051">
              <w:rPr>
                <w:rFonts w:ascii="Sylfaen" w:hAnsi="Sylfaen"/>
                <w:sz w:val="20"/>
              </w:rPr>
              <w:t>ւ</w:t>
            </w:r>
            <w:r w:rsidRPr="00B62E0B">
              <w:rPr>
                <w:rFonts w:ascii="Sylfaen" w:hAnsi="Sylfaen"/>
                <w:sz w:val="20"/>
                <w:lang w:val="ru-RU"/>
              </w:rPr>
              <w:t>յքահարկ</w:t>
            </w:r>
            <w:r w:rsidRPr="00B62E0B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659" w:type="dxa"/>
            <w:textDirection w:val="btLr"/>
            <w:vAlign w:val="center"/>
          </w:tcPr>
          <w:p w:rsidR="00185034" w:rsidRPr="00E06BB7" w:rsidRDefault="00185034" w:rsidP="000930F8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 </w:t>
            </w:r>
            <w:r>
              <w:rPr>
                <w:rFonts w:ascii="Sylfaen" w:hAnsi="Sylfaen"/>
                <w:b/>
                <w:sz w:val="20"/>
                <w:lang w:val="af-ZA"/>
              </w:rPr>
              <w:t>(</w:t>
            </w:r>
            <w:r w:rsidRPr="00D741B3">
              <w:t>%</w:t>
            </w:r>
            <w:r>
              <w:t>)</w:t>
            </w:r>
          </w:p>
        </w:tc>
        <w:tc>
          <w:tcPr>
            <w:tcW w:w="674" w:type="dxa"/>
            <w:textDirection w:val="btLr"/>
          </w:tcPr>
          <w:p w:rsidR="00185034" w:rsidRPr="00E06BB7" w:rsidRDefault="00185034" w:rsidP="000930F8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4 տարի հետո գանձման  մակարդակ</w:t>
            </w:r>
            <w:r>
              <w:rPr>
                <w:rFonts w:ascii="Sylfaen" w:hAnsi="Sylfaen"/>
                <w:b/>
                <w:sz w:val="20"/>
                <w:lang w:val="ru-RU"/>
              </w:rPr>
              <w:t>ի</w:t>
            </w:r>
            <w:r w:rsidRPr="00C43BAC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ru-RU"/>
              </w:rPr>
              <w:t>աճ</w:t>
            </w:r>
            <w:r w:rsidRPr="00C43BAC"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(</w:t>
            </w:r>
            <w:r w:rsidRPr="002D3A99">
              <w:rPr>
                <w:lang w:val="af-ZA"/>
              </w:rPr>
              <w:t>%)</w:t>
            </w:r>
          </w:p>
        </w:tc>
        <w:tc>
          <w:tcPr>
            <w:tcW w:w="650" w:type="dxa"/>
            <w:textDirection w:val="btLr"/>
          </w:tcPr>
          <w:p w:rsidR="00185034" w:rsidRPr="00E06BB7" w:rsidRDefault="00185034" w:rsidP="000930F8">
            <w:pPr>
              <w:pStyle w:val="ListParagraph"/>
              <w:ind w:left="113" w:right="113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 xml:space="preserve">Գանձման մակարդակի փոփոխությունից 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  <w:r w:rsidRPr="007D5093">
              <w:rPr>
                <w:rFonts w:ascii="Sylfaen" w:hAnsi="Sylfaen"/>
                <w:sz w:val="20"/>
                <w:lang w:val="af-ZA"/>
              </w:rPr>
              <w:t>(</w:t>
            </w:r>
            <w:r>
              <w:rPr>
                <w:rFonts w:ascii="Sylfaen" w:hAnsi="Sylfaen"/>
                <w:sz w:val="20"/>
                <w:lang w:val="ru-RU"/>
              </w:rPr>
              <w:t>հ</w:t>
            </w:r>
            <w:r w:rsidRPr="007D5093">
              <w:rPr>
                <w:rFonts w:ascii="Sylfaen" w:hAnsi="Sylfaen"/>
                <w:sz w:val="20"/>
                <w:lang w:val="af-ZA"/>
              </w:rPr>
              <w:t>.</w:t>
            </w:r>
            <w:r w:rsidRPr="00B62E0B">
              <w:rPr>
                <w:rFonts w:ascii="Sylfaen" w:hAnsi="Sylfaen"/>
                <w:sz w:val="20"/>
                <w:lang w:val="ru-RU"/>
              </w:rPr>
              <w:t>դրամ</w:t>
            </w:r>
            <w:r w:rsidRPr="007D5093">
              <w:rPr>
                <w:rFonts w:ascii="Sylfaen" w:hAnsi="Sylfaen"/>
                <w:sz w:val="20"/>
                <w:lang w:val="af-ZA"/>
              </w:rPr>
              <w:t>)</w:t>
            </w:r>
          </w:p>
        </w:tc>
        <w:tc>
          <w:tcPr>
            <w:tcW w:w="553" w:type="dxa"/>
            <w:textDirection w:val="btLr"/>
            <w:vAlign w:val="center"/>
          </w:tcPr>
          <w:p w:rsidR="003069AB" w:rsidRDefault="003069AB" w:rsidP="001407F8">
            <w:pPr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b/>
                <w:sz w:val="20"/>
                <w:lang w:val="af-ZA"/>
              </w:rPr>
              <w:t>Ընդամենը ռեզերվներ</w:t>
            </w:r>
            <w:r>
              <w:rPr>
                <w:rFonts w:ascii="Sylfaen" w:hAnsi="Sylfaen"/>
                <w:b/>
                <w:sz w:val="20"/>
                <w:lang w:val="af-ZA"/>
              </w:rPr>
              <w:t xml:space="preserve"> </w:t>
            </w:r>
          </w:p>
          <w:p w:rsidR="00185034" w:rsidRPr="00E06BB7" w:rsidRDefault="003069AB" w:rsidP="001407F8">
            <w:pPr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62E0B">
              <w:rPr>
                <w:rFonts w:ascii="Sylfaen" w:hAnsi="Sylfaen"/>
                <w:sz w:val="20"/>
                <w:lang w:val="ru-RU"/>
              </w:rPr>
              <w:t>(հազ.դրամ)</w:t>
            </w:r>
          </w:p>
        </w:tc>
      </w:tr>
      <w:tr w:rsidR="000774E9" w:rsidRPr="00E06BB7" w:rsidTr="000774E9">
        <w:trPr>
          <w:trHeight w:val="337"/>
          <w:jc w:val="center"/>
        </w:trPr>
        <w:tc>
          <w:tcPr>
            <w:tcW w:w="474" w:type="dxa"/>
            <w:vAlign w:val="center"/>
          </w:tcPr>
          <w:p w:rsidR="000774E9" w:rsidRPr="00E06BB7" w:rsidRDefault="000774E9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06BB7">
              <w:rPr>
                <w:rFonts w:ascii="Sylfaen" w:hAnsi="Sylfaen"/>
                <w:sz w:val="20"/>
                <w:lang w:val="af-ZA"/>
              </w:rPr>
              <w:lastRenderedPageBreak/>
              <w:t>1</w:t>
            </w:r>
          </w:p>
        </w:tc>
        <w:tc>
          <w:tcPr>
            <w:tcW w:w="1638" w:type="dxa"/>
            <w:vAlign w:val="center"/>
          </w:tcPr>
          <w:p w:rsidR="000774E9" w:rsidRPr="00185034" w:rsidRDefault="000774E9" w:rsidP="00B74530">
            <w:pPr>
              <w:shd w:val="clear" w:color="auto" w:fill="FFFFFF" w:themeFill="background1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185034">
              <w:rPr>
                <w:rFonts w:ascii="Sylfaen" w:eastAsia="Times New Roman" w:hAnsi="Sylfaen" w:cs="Times New Roman"/>
                <w:b/>
                <w:sz w:val="20"/>
                <w:szCs w:val="20"/>
              </w:rPr>
              <w:t>Ջաջուռ</w:t>
            </w:r>
          </w:p>
        </w:tc>
        <w:tc>
          <w:tcPr>
            <w:tcW w:w="789" w:type="dxa"/>
            <w:vAlign w:val="center"/>
          </w:tcPr>
          <w:p w:rsidR="000774E9" w:rsidRDefault="000774E9" w:rsidP="00185034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color w:val="000000"/>
              </w:rPr>
              <w:t>814</w:t>
            </w:r>
          </w:p>
        </w:tc>
        <w:tc>
          <w:tcPr>
            <w:tcW w:w="729" w:type="dxa"/>
            <w:vAlign w:val="center"/>
          </w:tcPr>
          <w:p w:rsidR="000774E9" w:rsidRDefault="000774E9" w:rsidP="00185034">
            <w:pPr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bCs/>
                <w:color w:val="000000"/>
              </w:rPr>
              <w:t>821</w:t>
            </w:r>
          </w:p>
        </w:tc>
        <w:tc>
          <w:tcPr>
            <w:tcW w:w="579" w:type="dxa"/>
            <w:vAlign w:val="center"/>
          </w:tcPr>
          <w:p w:rsidR="000774E9" w:rsidRDefault="000774E9" w:rsidP="00185034">
            <w:pPr>
              <w:ind w:right="-62" w:hanging="93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100.9</w:t>
            </w:r>
          </w:p>
        </w:tc>
        <w:tc>
          <w:tcPr>
            <w:tcW w:w="621" w:type="dxa"/>
            <w:vMerge w:val="restart"/>
            <w:textDirection w:val="btLr"/>
            <w:vAlign w:val="center"/>
          </w:tcPr>
          <w:p w:rsidR="000774E9" w:rsidRPr="000774E9" w:rsidRDefault="000774E9" w:rsidP="000774E9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</w:rPr>
            </w:pPr>
            <w:r w:rsidRPr="000774E9">
              <w:rPr>
                <w:rFonts w:ascii="Sylfaen" w:hAnsi="Sylfaen"/>
                <w:color w:val="000000"/>
                <w:sz w:val="18"/>
              </w:rPr>
              <w:t>(100% -95.0%)/2 = 2.5%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0774E9" w:rsidRPr="000774E9" w:rsidRDefault="000774E9" w:rsidP="000774E9">
            <w:pPr>
              <w:ind w:left="113" w:right="113"/>
              <w:jc w:val="center"/>
              <w:rPr>
                <w:rFonts w:ascii="Sylfaen" w:hAnsi="Sylfaen"/>
                <w:color w:val="000000"/>
                <w:sz w:val="18"/>
              </w:rPr>
            </w:pPr>
            <w:r w:rsidRPr="000774E9">
              <w:rPr>
                <w:rFonts w:ascii="Sylfaen" w:hAnsi="Sylfaen"/>
                <w:color w:val="000000"/>
                <w:sz w:val="18"/>
              </w:rPr>
              <w:t xml:space="preserve">(2.5% *1445.7) </w:t>
            </w:r>
            <w:r>
              <w:rPr>
                <w:rFonts w:ascii="Sylfaen" w:hAnsi="Sylfaen"/>
                <w:color w:val="000000"/>
                <w:sz w:val="18"/>
              </w:rPr>
              <w:t>=</w:t>
            </w:r>
            <w:r w:rsidRPr="000774E9">
              <w:rPr>
                <w:rFonts w:ascii="Sylfaen" w:hAnsi="Sylfaen"/>
                <w:color w:val="000000"/>
                <w:sz w:val="18"/>
              </w:rPr>
              <w:t xml:space="preserve"> 36.1</w:t>
            </w:r>
          </w:p>
        </w:tc>
        <w:tc>
          <w:tcPr>
            <w:tcW w:w="853" w:type="dxa"/>
            <w:vAlign w:val="center"/>
          </w:tcPr>
          <w:p w:rsidR="000774E9" w:rsidRDefault="000774E9" w:rsidP="00185034">
            <w:pPr>
              <w:ind w:right="-52" w:hanging="60"/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bCs/>
                <w:color w:val="000000"/>
              </w:rPr>
              <w:t>2396.5</w:t>
            </w:r>
          </w:p>
        </w:tc>
        <w:tc>
          <w:tcPr>
            <w:tcW w:w="822" w:type="dxa"/>
            <w:vAlign w:val="center"/>
          </w:tcPr>
          <w:p w:rsidR="000774E9" w:rsidRDefault="000774E9" w:rsidP="00185034">
            <w:pPr>
              <w:ind w:right="-16" w:hanging="43"/>
              <w:jc w:val="right"/>
              <w:rPr>
                <w:rFonts w:ascii="Sylfaen" w:hAnsi="Sylfaen"/>
                <w:color w:val="000000"/>
              </w:rPr>
            </w:pPr>
            <w:r>
              <w:rPr>
                <w:rFonts w:ascii="Sylfaen" w:hAnsi="Sylfaen"/>
                <w:bCs/>
                <w:color w:val="000000"/>
              </w:rPr>
              <w:t>2553.8</w:t>
            </w:r>
          </w:p>
        </w:tc>
        <w:tc>
          <w:tcPr>
            <w:tcW w:w="659" w:type="dxa"/>
            <w:vAlign w:val="center"/>
          </w:tcPr>
          <w:p w:rsidR="000774E9" w:rsidRDefault="000774E9" w:rsidP="00185034">
            <w:pPr>
              <w:ind w:right="-68" w:hanging="133"/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106.6</w:t>
            </w:r>
          </w:p>
        </w:tc>
        <w:tc>
          <w:tcPr>
            <w:tcW w:w="674" w:type="dxa"/>
            <w:vMerge w:val="restart"/>
            <w:textDirection w:val="btLr"/>
            <w:vAlign w:val="center"/>
          </w:tcPr>
          <w:p w:rsidR="000774E9" w:rsidRPr="00E06BB7" w:rsidRDefault="000774E9" w:rsidP="000774E9">
            <w:pPr>
              <w:spacing w:line="0" w:lineRule="atLeast"/>
              <w:ind w:left="113" w:right="113"/>
              <w:jc w:val="center"/>
              <w:rPr>
                <w:rFonts w:ascii="Sylfaen" w:hAnsi="Sylfaen"/>
                <w:sz w:val="20"/>
              </w:rPr>
            </w:pPr>
            <w:r w:rsidRPr="000774E9">
              <w:rPr>
                <w:rFonts w:ascii="Sylfaen" w:hAnsi="Sylfaen"/>
                <w:sz w:val="20"/>
              </w:rPr>
              <w:t>(100% -96.7%)/2 = 1.7 %</w:t>
            </w:r>
          </w:p>
        </w:tc>
        <w:tc>
          <w:tcPr>
            <w:tcW w:w="650" w:type="dxa"/>
            <w:vMerge w:val="restart"/>
            <w:textDirection w:val="btLr"/>
            <w:vAlign w:val="center"/>
          </w:tcPr>
          <w:p w:rsidR="000774E9" w:rsidRPr="00E06BB7" w:rsidRDefault="000774E9" w:rsidP="000774E9">
            <w:pPr>
              <w:spacing w:line="0" w:lineRule="atLeast"/>
              <w:ind w:left="113" w:right="113"/>
              <w:jc w:val="center"/>
              <w:rPr>
                <w:rFonts w:ascii="Sylfaen" w:hAnsi="Sylfaen"/>
                <w:sz w:val="20"/>
              </w:rPr>
            </w:pPr>
            <w:r w:rsidRPr="000774E9">
              <w:rPr>
                <w:rFonts w:ascii="Sylfaen" w:hAnsi="Sylfaen"/>
                <w:sz w:val="20"/>
              </w:rPr>
              <w:t xml:space="preserve">(1.7% *4882.4) </w:t>
            </w:r>
            <w:r>
              <w:rPr>
                <w:rFonts w:ascii="Sylfaen" w:hAnsi="Sylfaen"/>
                <w:sz w:val="20"/>
              </w:rPr>
              <w:t>=</w:t>
            </w:r>
            <w:r w:rsidRPr="000774E9">
              <w:rPr>
                <w:rFonts w:ascii="Sylfaen" w:hAnsi="Sylfaen"/>
                <w:sz w:val="20"/>
              </w:rPr>
              <w:t xml:space="preserve"> 80.6</w:t>
            </w:r>
          </w:p>
        </w:tc>
        <w:tc>
          <w:tcPr>
            <w:tcW w:w="553" w:type="dxa"/>
            <w:vMerge w:val="restart"/>
            <w:textDirection w:val="btLr"/>
            <w:vAlign w:val="center"/>
          </w:tcPr>
          <w:p w:rsidR="000774E9" w:rsidRPr="00E06BB7" w:rsidRDefault="000774E9" w:rsidP="000774E9">
            <w:pPr>
              <w:pStyle w:val="ListParagraph"/>
              <w:spacing w:line="0" w:lineRule="atLeast"/>
              <w:ind w:left="113" w:right="113"/>
              <w:jc w:val="center"/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b/>
                <w:i/>
                <w:lang w:val="af-ZA"/>
              </w:rPr>
              <w:t>116.7</w:t>
            </w:r>
          </w:p>
        </w:tc>
      </w:tr>
      <w:tr w:rsidR="000774E9" w:rsidRPr="00E06BB7" w:rsidTr="000774E9">
        <w:trPr>
          <w:trHeight w:val="337"/>
          <w:jc w:val="center"/>
        </w:trPr>
        <w:tc>
          <w:tcPr>
            <w:tcW w:w="474" w:type="dxa"/>
            <w:vAlign w:val="center"/>
          </w:tcPr>
          <w:p w:rsidR="000774E9" w:rsidRPr="00E06BB7" w:rsidRDefault="000774E9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06BB7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1638" w:type="dxa"/>
            <w:vAlign w:val="center"/>
          </w:tcPr>
          <w:p w:rsidR="000774E9" w:rsidRPr="00185034" w:rsidRDefault="000774E9" w:rsidP="00B74530">
            <w:pPr>
              <w:shd w:val="clear" w:color="auto" w:fill="FFFFFF" w:themeFill="background1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185034">
              <w:rPr>
                <w:rFonts w:ascii="Sylfaen" w:eastAsia="Times New Roman" w:hAnsi="Sylfaen" w:cs="Times New Roman"/>
                <w:b/>
                <w:sz w:val="20"/>
                <w:szCs w:val="20"/>
              </w:rPr>
              <w:t>Ջաջուռավան</w:t>
            </w:r>
          </w:p>
        </w:tc>
        <w:tc>
          <w:tcPr>
            <w:tcW w:w="789" w:type="dxa"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  <w:color w:val="000000"/>
              </w:rPr>
              <w:t>79.4</w:t>
            </w:r>
          </w:p>
        </w:tc>
        <w:tc>
          <w:tcPr>
            <w:tcW w:w="729" w:type="dxa"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48.7</w:t>
            </w:r>
          </w:p>
        </w:tc>
        <w:tc>
          <w:tcPr>
            <w:tcW w:w="579" w:type="dxa"/>
            <w:vAlign w:val="center"/>
          </w:tcPr>
          <w:p w:rsidR="000774E9" w:rsidRPr="00E06BB7" w:rsidRDefault="000774E9" w:rsidP="00185034">
            <w:pPr>
              <w:ind w:right="-80" w:hanging="103"/>
              <w:jc w:val="right"/>
            </w:pPr>
            <w:r>
              <w:rPr>
                <w:rFonts w:ascii="Calibri" w:hAnsi="Calibri"/>
                <w:color w:val="000000"/>
              </w:rPr>
              <w:t>61.3</w:t>
            </w:r>
          </w:p>
        </w:tc>
        <w:tc>
          <w:tcPr>
            <w:tcW w:w="621" w:type="dxa"/>
            <w:vMerge/>
            <w:vAlign w:val="center"/>
          </w:tcPr>
          <w:p w:rsidR="000774E9" w:rsidRPr="00E06BB7" w:rsidRDefault="000774E9" w:rsidP="00185034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53" w:type="dxa"/>
            <w:vAlign w:val="center"/>
          </w:tcPr>
          <w:p w:rsidR="000774E9" w:rsidRPr="00E06BB7" w:rsidRDefault="000774E9" w:rsidP="00185034">
            <w:pPr>
              <w:spacing w:line="0" w:lineRule="atLeast"/>
              <w:ind w:right="-52" w:hanging="60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28</w:t>
            </w:r>
          </w:p>
        </w:tc>
        <w:tc>
          <w:tcPr>
            <w:tcW w:w="822" w:type="dxa"/>
            <w:vAlign w:val="center"/>
          </w:tcPr>
          <w:p w:rsidR="000774E9" w:rsidRPr="00E06BB7" w:rsidRDefault="000774E9" w:rsidP="00185034">
            <w:pPr>
              <w:spacing w:line="0" w:lineRule="atLeast"/>
              <w:ind w:right="-16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33.6</w:t>
            </w:r>
          </w:p>
        </w:tc>
        <w:tc>
          <w:tcPr>
            <w:tcW w:w="659" w:type="dxa"/>
            <w:vAlign w:val="center"/>
          </w:tcPr>
          <w:p w:rsidR="000774E9" w:rsidRPr="00E06BB7" w:rsidRDefault="000774E9" w:rsidP="00185034">
            <w:pPr>
              <w:ind w:right="-96" w:hanging="42"/>
              <w:jc w:val="right"/>
            </w:pPr>
            <w:r>
              <w:rPr>
                <w:rFonts w:ascii="Calibri" w:hAnsi="Calibri"/>
                <w:color w:val="000000"/>
              </w:rPr>
              <w:t>120.0</w:t>
            </w:r>
          </w:p>
        </w:tc>
        <w:tc>
          <w:tcPr>
            <w:tcW w:w="674" w:type="dxa"/>
            <w:vMerge/>
            <w:vAlign w:val="center"/>
          </w:tcPr>
          <w:p w:rsidR="000774E9" w:rsidRPr="00E06BB7" w:rsidRDefault="000774E9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/>
            <w:vAlign w:val="center"/>
          </w:tcPr>
          <w:p w:rsidR="000774E9" w:rsidRPr="00E06BB7" w:rsidRDefault="000774E9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0774E9" w:rsidRPr="00E06BB7" w:rsidRDefault="000774E9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</w:rPr>
            </w:pPr>
          </w:p>
        </w:tc>
      </w:tr>
      <w:tr w:rsidR="000774E9" w:rsidRPr="00E06BB7" w:rsidTr="000774E9">
        <w:trPr>
          <w:trHeight w:val="337"/>
          <w:jc w:val="center"/>
        </w:trPr>
        <w:tc>
          <w:tcPr>
            <w:tcW w:w="474" w:type="dxa"/>
            <w:vAlign w:val="center"/>
          </w:tcPr>
          <w:p w:rsidR="000774E9" w:rsidRPr="00E06BB7" w:rsidRDefault="000774E9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06BB7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1638" w:type="dxa"/>
            <w:vAlign w:val="center"/>
          </w:tcPr>
          <w:p w:rsidR="000774E9" w:rsidRPr="00185034" w:rsidRDefault="000774E9" w:rsidP="00B74530">
            <w:pPr>
              <w:shd w:val="clear" w:color="auto" w:fill="FFFFFF" w:themeFill="background1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185034">
              <w:rPr>
                <w:rFonts w:ascii="Sylfaen" w:eastAsia="Times New Roman" w:hAnsi="Sylfaen" w:cs="Times New Roman"/>
                <w:b/>
                <w:sz w:val="20"/>
                <w:szCs w:val="20"/>
              </w:rPr>
              <w:t>Լեռնուտ</w:t>
            </w:r>
          </w:p>
        </w:tc>
        <w:tc>
          <w:tcPr>
            <w:tcW w:w="789" w:type="dxa"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  <w:color w:val="000000"/>
              </w:rPr>
              <w:t>84.7</w:t>
            </w:r>
          </w:p>
        </w:tc>
        <w:tc>
          <w:tcPr>
            <w:tcW w:w="729" w:type="dxa"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49.3</w:t>
            </w:r>
          </w:p>
        </w:tc>
        <w:tc>
          <w:tcPr>
            <w:tcW w:w="579" w:type="dxa"/>
            <w:vAlign w:val="center"/>
          </w:tcPr>
          <w:p w:rsidR="000774E9" w:rsidRPr="00E06BB7" w:rsidRDefault="000774E9" w:rsidP="00185034">
            <w:pPr>
              <w:ind w:right="-80" w:hanging="103"/>
              <w:jc w:val="right"/>
            </w:pPr>
            <w:r>
              <w:rPr>
                <w:rFonts w:ascii="Calibri" w:hAnsi="Calibri"/>
                <w:color w:val="000000"/>
              </w:rPr>
              <w:t>58.2</w:t>
            </w:r>
          </w:p>
        </w:tc>
        <w:tc>
          <w:tcPr>
            <w:tcW w:w="621" w:type="dxa"/>
            <w:vMerge/>
            <w:vAlign w:val="center"/>
          </w:tcPr>
          <w:p w:rsidR="000774E9" w:rsidRPr="00E06BB7" w:rsidRDefault="000774E9" w:rsidP="00185034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53" w:type="dxa"/>
            <w:vAlign w:val="center"/>
          </w:tcPr>
          <w:p w:rsidR="000774E9" w:rsidRPr="00E06BB7" w:rsidRDefault="000774E9" w:rsidP="00185034">
            <w:pPr>
              <w:spacing w:line="0" w:lineRule="atLeast"/>
              <w:ind w:right="-52" w:hanging="60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712</w:t>
            </w:r>
          </w:p>
        </w:tc>
        <w:tc>
          <w:tcPr>
            <w:tcW w:w="822" w:type="dxa"/>
            <w:vAlign w:val="center"/>
          </w:tcPr>
          <w:p w:rsidR="000774E9" w:rsidRPr="00E06BB7" w:rsidRDefault="000774E9" w:rsidP="00185034">
            <w:pPr>
              <w:spacing w:line="0" w:lineRule="atLeast"/>
              <w:ind w:right="-16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596.7</w:t>
            </w:r>
          </w:p>
        </w:tc>
        <w:tc>
          <w:tcPr>
            <w:tcW w:w="659" w:type="dxa"/>
            <w:vAlign w:val="center"/>
          </w:tcPr>
          <w:p w:rsidR="000774E9" w:rsidRPr="00E06BB7" w:rsidRDefault="000774E9" w:rsidP="00185034">
            <w:pPr>
              <w:ind w:right="-96" w:hanging="42"/>
              <w:jc w:val="right"/>
            </w:pPr>
            <w:r>
              <w:rPr>
                <w:rFonts w:ascii="Calibri" w:hAnsi="Calibri"/>
                <w:color w:val="000000"/>
              </w:rPr>
              <w:t>83.8</w:t>
            </w:r>
          </w:p>
        </w:tc>
        <w:tc>
          <w:tcPr>
            <w:tcW w:w="674" w:type="dxa"/>
            <w:vMerge/>
            <w:vAlign w:val="center"/>
          </w:tcPr>
          <w:p w:rsidR="000774E9" w:rsidRPr="00E06BB7" w:rsidRDefault="000774E9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/>
            <w:vAlign w:val="center"/>
          </w:tcPr>
          <w:p w:rsidR="000774E9" w:rsidRPr="00E06BB7" w:rsidRDefault="000774E9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0774E9" w:rsidRPr="00E06BB7" w:rsidRDefault="000774E9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</w:rPr>
            </w:pPr>
          </w:p>
        </w:tc>
      </w:tr>
      <w:tr w:rsidR="000774E9" w:rsidRPr="00E06BB7" w:rsidTr="000774E9">
        <w:trPr>
          <w:trHeight w:val="337"/>
          <w:jc w:val="center"/>
        </w:trPr>
        <w:tc>
          <w:tcPr>
            <w:tcW w:w="474" w:type="dxa"/>
            <w:vAlign w:val="center"/>
          </w:tcPr>
          <w:p w:rsidR="000774E9" w:rsidRPr="00E06BB7" w:rsidRDefault="000774E9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06BB7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1638" w:type="dxa"/>
            <w:vAlign w:val="center"/>
          </w:tcPr>
          <w:p w:rsidR="000774E9" w:rsidRPr="00185034" w:rsidRDefault="000774E9" w:rsidP="00B74530">
            <w:pPr>
              <w:shd w:val="clear" w:color="auto" w:fill="FFFFFF" w:themeFill="background1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185034">
              <w:rPr>
                <w:rFonts w:ascii="Sylfaen" w:eastAsia="Times New Roman" w:hAnsi="Sylfaen" w:cs="Times New Roman"/>
                <w:b/>
                <w:sz w:val="20"/>
                <w:szCs w:val="20"/>
              </w:rPr>
              <w:t>Մեծ Սարիար</w:t>
            </w:r>
          </w:p>
        </w:tc>
        <w:tc>
          <w:tcPr>
            <w:tcW w:w="789" w:type="dxa"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  <w:color w:val="000000"/>
              </w:rPr>
              <w:t>312.7</w:t>
            </w:r>
          </w:p>
        </w:tc>
        <w:tc>
          <w:tcPr>
            <w:tcW w:w="729" w:type="dxa"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300.4</w:t>
            </w:r>
          </w:p>
        </w:tc>
        <w:tc>
          <w:tcPr>
            <w:tcW w:w="579" w:type="dxa"/>
            <w:vAlign w:val="center"/>
          </w:tcPr>
          <w:p w:rsidR="000774E9" w:rsidRPr="00E06BB7" w:rsidRDefault="000774E9" w:rsidP="00185034">
            <w:pPr>
              <w:ind w:right="-80" w:hanging="103"/>
              <w:jc w:val="right"/>
            </w:pPr>
            <w:r>
              <w:rPr>
                <w:rFonts w:ascii="Calibri" w:hAnsi="Calibri"/>
                <w:color w:val="000000"/>
              </w:rPr>
              <w:t>96.1</w:t>
            </w:r>
          </w:p>
        </w:tc>
        <w:tc>
          <w:tcPr>
            <w:tcW w:w="621" w:type="dxa"/>
            <w:vMerge/>
            <w:vAlign w:val="center"/>
          </w:tcPr>
          <w:p w:rsidR="000774E9" w:rsidRPr="00E06BB7" w:rsidRDefault="000774E9" w:rsidP="00185034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53" w:type="dxa"/>
            <w:vAlign w:val="center"/>
          </w:tcPr>
          <w:p w:rsidR="000774E9" w:rsidRPr="00E06BB7" w:rsidRDefault="000774E9" w:rsidP="00185034">
            <w:pPr>
              <w:spacing w:line="0" w:lineRule="atLeast"/>
              <w:ind w:right="-52" w:hanging="60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1291.0</w:t>
            </w:r>
          </w:p>
        </w:tc>
        <w:tc>
          <w:tcPr>
            <w:tcW w:w="822" w:type="dxa"/>
            <w:vAlign w:val="center"/>
          </w:tcPr>
          <w:p w:rsidR="000774E9" w:rsidRPr="00E06BB7" w:rsidRDefault="000774E9" w:rsidP="00185034">
            <w:pPr>
              <w:spacing w:line="0" w:lineRule="atLeast"/>
              <w:ind w:right="-16" w:hanging="43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1162.9</w:t>
            </w:r>
          </w:p>
        </w:tc>
        <w:tc>
          <w:tcPr>
            <w:tcW w:w="659" w:type="dxa"/>
            <w:vAlign w:val="center"/>
          </w:tcPr>
          <w:p w:rsidR="000774E9" w:rsidRPr="00E06BB7" w:rsidRDefault="000774E9" w:rsidP="00185034">
            <w:pPr>
              <w:ind w:right="-96" w:hanging="42"/>
              <w:jc w:val="right"/>
            </w:pPr>
            <w:r>
              <w:rPr>
                <w:rFonts w:ascii="Calibri" w:hAnsi="Calibri"/>
                <w:color w:val="000000"/>
              </w:rPr>
              <w:t>90.1</w:t>
            </w:r>
          </w:p>
        </w:tc>
        <w:tc>
          <w:tcPr>
            <w:tcW w:w="674" w:type="dxa"/>
            <w:vMerge/>
            <w:vAlign w:val="center"/>
          </w:tcPr>
          <w:p w:rsidR="000774E9" w:rsidRPr="00E06BB7" w:rsidRDefault="000774E9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/>
            <w:vAlign w:val="center"/>
          </w:tcPr>
          <w:p w:rsidR="000774E9" w:rsidRPr="00E06BB7" w:rsidRDefault="000774E9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0774E9" w:rsidRPr="00E06BB7" w:rsidRDefault="000774E9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</w:rPr>
            </w:pPr>
          </w:p>
        </w:tc>
      </w:tr>
      <w:tr w:rsidR="000774E9" w:rsidRPr="00E06BB7" w:rsidTr="000774E9">
        <w:trPr>
          <w:trHeight w:val="337"/>
          <w:jc w:val="center"/>
        </w:trPr>
        <w:tc>
          <w:tcPr>
            <w:tcW w:w="474" w:type="dxa"/>
            <w:vAlign w:val="center"/>
          </w:tcPr>
          <w:p w:rsidR="000774E9" w:rsidRPr="00E06BB7" w:rsidRDefault="000774E9" w:rsidP="00C62367">
            <w:pPr>
              <w:pStyle w:val="ListParagraph"/>
              <w:spacing w:line="0" w:lineRule="atLeast"/>
              <w:ind w:left="0"/>
              <w:jc w:val="right"/>
              <w:rPr>
                <w:rFonts w:ascii="Sylfaen" w:hAnsi="Sylfaen"/>
                <w:sz w:val="20"/>
                <w:lang w:val="af-ZA"/>
              </w:rPr>
            </w:pPr>
            <w:r w:rsidRPr="00E06BB7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1638" w:type="dxa"/>
            <w:vAlign w:val="center"/>
          </w:tcPr>
          <w:p w:rsidR="000774E9" w:rsidRPr="00185034" w:rsidRDefault="000774E9" w:rsidP="00B74530">
            <w:pPr>
              <w:shd w:val="clear" w:color="auto" w:fill="FFFFFF" w:themeFill="background1"/>
              <w:rPr>
                <w:rFonts w:ascii="Sylfaen" w:eastAsia="Times New Roman" w:hAnsi="Sylfaen" w:cs="Times New Roman"/>
                <w:b/>
                <w:sz w:val="20"/>
                <w:szCs w:val="20"/>
              </w:rPr>
            </w:pPr>
            <w:r w:rsidRPr="00185034">
              <w:rPr>
                <w:rFonts w:ascii="Sylfaen" w:eastAsia="Times New Roman" w:hAnsi="Sylfaen" w:cs="Times New Roman"/>
                <w:b/>
                <w:sz w:val="20"/>
                <w:szCs w:val="20"/>
              </w:rPr>
              <w:t>Կրաշեն</w:t>
            </w:r>
          </w:p>
        </w:tc>
        <w:tc>
          <w:tcPr>
            <w:tcW w:w="789" w:type="dxa"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  <w:color w:val="000000"/>
              </w:rPr>
              <w:t>231.2</w:t>
            </w:r>
          </w:p>
        </w:tc>
        <w:tc>
          <w:tcPr>
            <w:tcW w:w="729" w:type="dxa"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226.3</w:t>
            </w:r>
          </w:p>
        </w:tc>
        <w:tc>
          <w:tcPr>
            <w:tcW w:w="579" w:type="dxa"/>
            <w:vAlign w:val="center"/>
          </w:tcPr>
          <w:p w:rsidR="000774E9" w:rsidRPr="00E06BB7" w:rsidRDefault="000774E9" w:rsidP="00185034">
            <w:pPr>
              <w:ind w:right="-80" w:hanging="103"/>
              <w:jc w:val="right"/>
            </w:pPr>
            <w:r>
              <w:rPr>
                <w:rFonts w:ascii="Calibri" w:hAnsi="Calibri"/>
                <w:color w:val="000000"/>
              </w:rPr>
              <w:t>97.9</w:t>
            </w:r>
          </w:p>
        </w:tc>
        <w:tc>
          <w:tcPr>
            <w:tcW w:w="621" w:type="dxa"/>
            <w:vMerge/>
            <w:vAlign w:val="center"/>
          </w:tcPr>
          <w:p w:rsidR="000774E9" w:rsidRPr="00E06BB7" w:rsidRDefault="000774E9" w:rsidP="00185034">
            <w:pPr>
              <w:jc w:val="right"/>
            </w:pPr>
          </w:p>
        </w:tc>
        <w:tc>
          <w:tcPr>
            <w:tcW w:w="630" w:type="dxa"/>
            <w:vMerge/>
            <w:vAlign w:val="center"/>
          </w:tcPr>
          <w:p w:rsidR="000774E9" w:rsidRPr="00E06BB7" w:rsidRDefault="000774E9" w:rsidP="00185034">
            <w:pPr>
              <w:spacing w:line="0" w:lineRule="atLeast"/>
              <w:jc w:val="right"/>
              <w:rPr>
                <w:rFonts w:ascii="Sylfaen" w:hAnsi="Sylfaen"/>
              </w:rPr>
            </w:pPr>
          </w:p>
        </w:tc>
        <w:tc>
          <w:tcPr>
            <w:tcW w:w="853" w:type="dxa"/>
            <w:vAlign w:val="center"/>
          </w:tcPr>
          <w:p w:rsidR="000774E9" w:rsidRPr="00E06BB7" w:rsidRDefault="000774E9" w:rsidP="00185034">
            <w:pPr>
              <w:spacing w:line="0" w:lineRule="atLeast"/>
              <w:ind w:right="-52" w:hanging="60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623.9</w:t>
            </w:r>
          </w:p>
        </w:tc>
        <w:tc>
          <w:tcPr>
            <w:tcW w:w="822" w:type="dxa"/>
            <w:vAlign w:val="center"/>
          </w:tcPr>
          <w:p w:rsidR="000774E9" w:rsidRPr="00E06BB7" w:rsidRDefault="000774E9" w:rsidP="00185034">
            <w:pPr>
              <w:spacing w:line="0" w:lineRule="atLeast"/>
              <w:ind w:right="-16"/>
              <w:jc w:val="right"/>
              <w:rPr>
                <w:rFonts w:ascii="Sylfaen" w:hAnsi="Sylfaen"/>
                <w:bCs/>
              </w:rPr>
            </w:pPr>
            <w:r>
              <w:rPr>
                <w:rFonts w:ascii="Sylfaen" w:hAnsi="Sylfaen"/>
                <w:bCs/>
                <w:color w:val="000000"/>
              </w:rPr>
              <w:t>535.4</w:t>
            </w:r>
          </w:p>
        </w:tc>
        <w:tc>
          <w:tcPr>
            <w:tcW w:w="659" w:type="dxa"/>
            <w:vAlign w:val="center"/>
          </w:tcPr>
          <w:p w:rsidR="000774E9" w:rsidRPr="00E06BB7" w:rsidRDefault="000774E9" w:rsidP="00185034">
            <w:pPr>
              <w:ind w:right="-96" w:hanging="42"/>
              <w:jc w:val="right"/>
            </w:pPr>
            <w:r>
              <w:rPr>
                <w:rFonts w:ascii="Calibri" w:hAnsi="Calibri"/>
                <w:color w:val="000000"/>
              </w:rPr>
              <w:t>85.8</w:t>
            </w:r>
          </w:p>
        </w:tc>
        <w:tc>
          <w:tcPr>
            <w:tcW w:w="674" w:type="dxa"/>
            <w:vMerge/>
            <w:vAlign w:val="center"/>
          </w:tcPr>
          <w:p w:rsidR="000774E9" w:rsidRPr="00E06BB7" w:rsidRDefault="000774E9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650" w:type="dxa"/>
            <w:vMerge/>
            <w:vAlign w:val="center"/>
          </w:tcPr>
          <w:p w:rsidR="000774E9" w:rsidRPr="00E06BB7" w:rsidRDefault="000774E9" w:rsidP="00833AA2">
            <w:pPr>
              <w:spacing w:line="0" w:lineRule="atLeast"/>
              <w:jc w:val="right"/>
              <w:rPr>
                <w:rFonts w:ascii="Sylfaen" w:hAnsi="Sylfaen"/>
                <w:sz w:val="20"/>
              </w:rPr>
            </w:pPr>
          </w:p>
        </w:tc>
        <w:tc>
          <w:tcPr>
            <w:tcW w:w="553" w:type="dxa"/>
            <w:vMerge/>
            <w:vAlign w:val="center"/>
          </w:tcPr>
          <w:p w:rsidR="000774E9" w:rsidRPr="00E06BB7" w:rsidRDefault="000774E9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sz w:val="20"/>
              </w:rPr>
            </w:pPr>
          </w:p>
        </w:tc>
      </w:tr>
      <w:tr w:rsidR="000774E9" w:rsidRPr="00E06BB7" w:rsidTr="00185034">
        <w:trPr>
          <w:jc w:val="center"/>
        </w:trPr>
        <w:tc>
          <w:tcPr>
            <w:tcW w:w="474" w:type="dxa"/>
          </w:tcPr>
          <w:p w:rsidR="000774E9" w:rsidRPr="00E06BB7" w:rsidRDefault="000774E9" w:rsidP="004F11DD">
            <w:pPr>
              <w:pStyle w:val="ListParagraph"/>
              <w:spacing w:line="0" w:lineRule="atLeast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1638" w:type="dxa"/>
          </w:tcPr>
          <w:p w:rsidR="000774E9" w:rsidRPr="00185034" w:rsidRDefault="000774E9" w:rsidP="004F11DD">
            <w:pPr>
              <w:pStyle w:val="ListParagraph"/>
              <w:spacing w:line="0" w:lineRule="atLeast"/>
              <w:ind w:left="0"/>
              <w:jc w:val="both"/>
              <w:rPr>
                <w:b/>
                <w:i/>
                <w:sz w:val="20"/>
                <w:lang w:val="af-ZA"/>
              </w:rPr>
            </w:pPr>
            <w:r w:rsidRPr="00185034">
              <w:rPr>
                <w:rFonts w:ascii="Sylfaen" w:hAnsi="Sylfaen" w:cs="Sylfaen"/>
                <w:b/>
                <w:i/>
                <w:sz w:val="20"/>
                <w:lang w:val="af-ZA"/>
              </w:rPr>
              <w:t>Ընդամենը</w:t>
            </w:r>
          </w:p>
        </w:tc>
        <w:tc>
          <w:tcPr>
            <w:tcW w:w="789" w:type="dxa"/>
            <w:vAlign w:val="center"/>
          </w:tcPr>
          <w:p w:rsidR="000774E9" w:rsidRPr="00185034" w:rsidRDefault="000774E9" w:rsidP="00185034">
            <w:pPr>
              <w:jc w:val="right"/>
              <w:rPr>
                <w:b/>
                <w:bCs/>
                <w:i/>
                <w:iCs/>
                <w:color w:val="000000"/>
              </w:rPr>
            </w:pPr>
            <w:r w:rsidRPr="00185034">
              <w:rPr>
                <w:b/>
                <w:bCs/>
                <w:i/>
                <w:iCs/>
                <w:color w:val="000000"/>
              </w:rPr>
              <w:t>1522</w:t>
            </w:r>
          </w:p>
        </w:tc>
        <w:tc>
          <w:tcPr>
            <w:tcW w:w="729" w:type="dxa"/>
            <w:vAlign w:val="center"/>
          </w:tcPr>
          <w:p w:rsidR="000774E9" w:rsidRPr="00185034" w:rsidRDefault="000774E9" w:rsidP="00185034">
            <w:pPr>
              <w:ind w:right="-47" w:hanging="84"/>
              <w:jc w:val="right"/>
              <w:rPr>
                <w:b/>
                <w:bCs/>
                <w:i/>
                <w:iCs/>
                <w:color w:val="000000"/>
              </w:rPr>
            </w:pPr>
            <w:r w:rsidRPr="00185034">
              <w:rPr>
                <w:b/>
                <w:bCs/>
                <w:i/>
                <w:iCs/>
                <w:color w:val="000000"/>
              </w:rPr>
              <w:t>1445.7</w:t>
            </w:r>
          </w:p>
        </w:tc>
        <w:tc>
          <w:tcPr>
            <w:tcW w:w="579" w:type="dxa"/>
            <w:vAlign w:val="center"/>
          </w:tcPr>
          <w:p w:rsidR="000774E9" w:rsidRPr="00185034" w:rsidRDefault="000774E9" w:rsidP="00185034">
            <w:pPr>
              <w:ind w:hanging="93"/>
              <w:jc w:val="right"/>
              <w:rPr>
                <w:b/>
                <w:i/>
                <w:color w:val="000000"/>
              </w:rPr>
            </w:pPr>
            <w:r w:rsidRPr="00185034">
              <w:rPr>
                <w:b/>
                <w:i/>
                <w:color w:val="000000"/>
              </w:rPr>
              <w:t>95.0</w:t>
            </w:r>
          </w:p>
        </w:tc>
        <w:tc>
          <w:tcPr>
            <w:tcW w:w="621" w:type="dxa"/>
            <w:vAlign w:val="center"/>
          </w:tcPr>
          <w:p w:rsidR="000774E9" w:rsidRPr="00185034" w:rsidRDefault="000774E9" w:rsidP="000774E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2.5</w:t>
            </w:r>
          </w:p>
        </w:tc>
        <w:tc>
          <w:tcPr>
            <w:tcW w:w="630" w:type="dxa"/>
            <w:vAlign w:val="center"/>
          </w:tcPr>
          <w:p w:rsidR="000774E9" w:rsidRPr="00185034" w:rsidRDefault="000774E9" w:rsidP="00185034">
            <w:pPr>
              <w:jc w:val="right"/>
              <w:rPr>
                <w:b/>
                <w:bCs/>
                <w:i/>
                <w:iCs/>
                <w:color w:val="000000"/>
              </w:rPr>
            </w:pPr>
          </w:p>
        </w:tc>
        <w:tc>
          <w:tcPr>
            <w:tcW w:w="853" w:type="dxa"/>
            <w:vAlign w:val="center"/>
          </w:tcPr>
          <w:p w:rsidR="000774E9" w:rsidRPr="00185034" w:rsidRDefault="000774E9" w:rsidP="00185034">
            <w:pPr>
              <w:ind w:right="-52" w:hanging="60"/>
              <w:jc w:val="right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5051.4</w:t>
            </w:r>
          </w:p>
        </w:tc>
        <w:tc>
          <w:tcPr>
            <w:tcW w:w="822" w:type="dxa"/>
            <w:vAlign w:val="center"/>
          </w:tcPr>
          <w:p w:rsidR="000774E9" w:rsidRPr="00185034" w:rsidRDefault="000774E9" w:rsidP="00185034">
            <w:pPr>
              <w:ind w:right="-16" w:hanging="43"/>
              <w:jc w:val="right"/>
              <w:rPr>
                <w:b/>
                <w:bCs/>
                <w:i/>
                <w:iCs/>
                <w:color w:val="000000"/>
              </w:rPr>
            </w:pPr>
            <w:r w:rsidRPr="00185034">
              <w:rPr>
                <w:b/>
                <w:bCs/>
                <w:i/>
                <w:iCs/>
                <w:color w:val="000000"/>
              </w:rPr>
              <w:t>4882.4</w:t>
            </w:r>
          </w:p>
        </w:tc>
        <w:tc>
          <w:tcPr>
            <w:tcW w:w="659" w:type="dxa"/>
            <w:vAlign w:val="center"/>
          </w:tcPr>
          <w:p w:rsidR="000774E9" w:rsidRPr="00185034" w:rsidRDefault="000774E9" w:rsidP="00185034">
            <w:pPr>
              <w:ind w:right="-68"/>
              <w:jc w:val="right"/>
              <w:rPr>
                <w:b/>
                <w:i/>
                <w:color w:val="000000"/>
              </w:rPr>
            </w:pPr>
            <w:r w:rsidRPr="00185034">
              <w:rPr>
                <w:b/>
                <w:i/>
                <w:color w:val="000000"/>
              </w:rPr>
              <w:t>96.7</w:t>
            </w:r>
          </w:p>
        </w:tc>
        <w:tc>
          <w:tcPr>
            <w:tcW w:w="674" w:type="dxa"/>
            <w:vAlign w:val="bottom"/>
          </w:tcPr>
          <w:p w:rsidR="000774E9" w:rsidRPr="00185034" w:rsidRDefault="000774E9" w:rsidP="000774E9">
            <w:pPr>
              <w:pStyle w:val="ListParagraph"/>
              <w:spacing w:line="0" w:lineRule="atLeast"/>
              <w:ind w:left="0" w:hanging="114"/>
              <w:jc w:val="center"/>
              <w:rPr>
                <w:rFonts w:ascii="Sylfaen" w:hAnsi="Sylfaen"/>
                <w:b/>
                <w:i/>
              </w:rPr>
            </w:pPr>
            <w:r>
              <w:rPr>
                <w:rFonts w:ascii="Sylfaen" w:hAnsi="Sylfaen"/>
                <w:b/>
                <w:i/>
              </w:rPr>
              <w:t>1.7</w:t>
            </w:r>
          </w:p>
        </w:tc>
        <w:tc>
          <w:tcPr>
            <w:tcW w:w="650" w:type="dxa"/>
            <w:vAlign w:val="center"/>
          </w:tcPr>
          <w:p w:rsidR="000774E9" w:rsidRPr="00185034" w:rsidRDefault="000774E9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i/>
                <w:lang w:val="af-ZA"/>
              </w:rPr>
            </w:pPr>
          </w:p>
        </w:tc>
        <w:tc>
          <w:tcPr>
            <w:tcW w:w="553" w:type="dxa"/>
            <w:vMerge/>
            <w:vAlign w:val="center"/>
          </w:tcPr>
          <w:p w:rsidR="000774E9" w:rsidRPr="00185034" w:rsidRDefault="000774E9" w:rsidP="00A55169">
            <w:pPr>
              <w:pStyle w:val="ListParagraph"/>
              <w:spacing w:line="0" w:lineRule="atLeast"/>
              <w:ind w:left="0"/>
              <w:jc w:val="center"/>
              <w:rPr>
                <w:rFonts w:ascii="Sylfaen" w:hAnsi="Sylfaen"/>
                <w:b/>
                <w:i/>
                <w:lang w:val="af-ZA"/>
              </w:rPr>
            </w:pPr>
          </w:p>
        </w:tc>
      </w:tr>
    </w:tbl>
    <w:p w:rsidR="00302F45" w:rsidRPr="001E529F" w:rsidRDefault="00302F45" w:rsidP="00302F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  <w:lang w:val="ru-RU"/>
        </w:rPr>
      </w:pPr>
    </w:p>
    <w:p w:rsidR="00185034" w:rsidRPr="00185034" w:rsidRDefault="00185034" w:rsidP="001850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>
        <w:rPr>
          <w:rFonts w:ascii="Sylfaen" w:hAnsi="Sylfaen"/>
          <w:sz w:val="24"/>
          <w:szCs w:val="24"/>
        </w:rPr>
        <w:t>Ջաջուռի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խոշորացման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փնջում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ընդգրկված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համայնքների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կողմից</w:t>
      </w:r>
      <w:r w:rsidRPr="00185034">
        <w:rPr>
          <w:rFonts w:ascii="Sylfaen" w:hAnsi="Sylfaen"/>
          <w:sz w:val="24"/>
          <w:szCs w:val="24"/>
          <w:lang w:val="ru-RU"/>
        </w:rPr>
        <w:t xml:space="preserve"> 2012 </w:t>
      </w:r>
      <w:r w:rsidRPr="001C79E7">
        <w:rPr>
          <w:rFonts w:ascii="Sylfaen" w:hAnsi="Sylfaen"/>
          <w:sz w:val="24"/>
          <w:szCs w:val="24"/>
          <w:lang w:val="ru-RU"/>
        </w:rPr>
        <w:t>թ</w:t>
      </w:r>
      <w:r w:rsidRPr="001C79E7">
        <w:rPr>
          <w:rFonts w:ascii="Sylfaen" w:hAnsi="Sylfaen"/>
          <w:sz w:val="24"/>
          <w:szCs w:val="24"/>
        </w:rPr>
        <w:t>վական</w:t>
      </w:r>
      <w:r w:rsidRPr="001C79E7">
        <w:rPr>
          <w:rFonts w:ascii="Sylfaen" w:hAnsi="Sylfaen"/>
          <w:sz w:val="24"/>
          <w:szCs w:val="24"/>
          <w:lang w:val="ru-RU"/>
        </w:rPr>
        <w:t>ին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հողի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հարկի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և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գույքահարկի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գծով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հավ</w:t>
      </w:r>
      <w:r w:rsidRPr="001C79E7">
        <w:rPr>
          <w:rFonts w:ascii="Sylfaen" w:hAnsi="Sylfaen"/>
          <w:sz w:val="24"/>
          <w:szCs w:val="24"/>
        </w:rPr>
        <w:t>ա</w:t>
      </w:r>
      <w:r w:rsidRPr="001C79E7">
        <w:rPr>
          <w:rFonts w:ascii="Sylfaen" w:hAnsi="Sylfaen"/>
          <w:sz w:val="24"/>
          <w:szCs w:val="24"/>
          <w:lang w:val="ru-RU"/>
        </w:rPr>
        <w:t>քագրված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գումարների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ընդհանուր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արժեքը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կազմում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1C79E7">
        <w:rPr>
          <w:rFonts w:ascii="Sylfaen" w:hAnsi="Sylfaen"/>
          <w:sz w:val="24"/>
          <w:szCs w:val="24"/>
          <w:lang w:val="ru-RU"/>
        </w:rPr>
        <w:t>է</w:t>
      </w:r>
      <w:r w:rsidRPr="00185034">
        <w:rPr>
          <w:rFonts w:ascii="Sylfaen" w:hAnsi="Sylfaen"/>
          <w:sz w:val="24"/>
          <w:szCs w:val="24"/>
          <w:lang w:val="ru-RU"/>
        </w:rPr>
        <w:t xml:space="preserve">, </w:t>
      </w:r>
      <w:r w:rsidRPr="00AC5792">
        <w:rPr>
          <w:rFonts w:ascii="Sylfaen" w:hAnsi="Sylfaen"/>
          <w:sz w:val="24"/>
          <w:szCs w:val="24"/>
          <w:lang w:val="ru-RU"/>
        </w:rPr>
        <w:t>գույքահարկի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մասով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մասով՝</w:t>
      </w:r>
      <w:r w:rsidRPr="00185034">
        <w:rPr>
          <w:rFonts w:ascii="Sylfaen" w:hAnsi="Sylfaen"/>
          <w:sz w:val="24"/>
          <w:szCs w:val="24"/>
          <w:lang w:val="ru-RU"/>
        </w:rPr>
        <w:t xml:space="preserve"> 1445.7 </w:t>
      </w:r>
      <w:r w:rsidRPr="00AC5792">
        <w:rPr>
          <w:rFonts w:ascii="Sylfaen" w:hAnsi="Sylfaen"/>
          <w:sz w:val="24"/>
          <w:szCs w:val="24"/>
        </w:rPr>
        <w:t>հազ</w:t>
      </w:r>
      <w:r w:rsidRPr="00185034">
        <w:rPr>
          <w:rFonts w:ascii="Sylfaen" w:hAnsi="Sylfaen"/>
          <w:sz w:val="24"/>
          <w:szCs w:val="24"/>
          <w:lang w:val="ru-RU"/>
        </w:rPr>
        <w:t>.</w:t>
      </w:r>
      <w:r w:rsidRPr="00AC5792">
        <w:rPr>
          <w:rFonts w:ascii="Sylfaen" w:hAnsi="Sylfaen"/>
          <w:sz w:val="24"/>
          <w:szCs w:val="24"/>
        </w:rPr>
        <w:t>դրամ</w:t>
      </w:r>
      <w:r w:rsidRPr="00185034">
        <w:rPr>
          <w:rFonts w:ascii="Sylfaen" w:hAnsi="Sylfaen"/>
          <w:sz w:val="24"/>
          <w:szCs w:val="24"/>
          <w:lang w:val="ru-RU"/>
        </w:rPr>
        <w:t xml:space="preserve">, </w:t>
      </w:r>
      <w:r w:rsidRPr="00AC5792">
        <w:rPr>
          <w:rFonts w:ascii="Sylfaen" w:hAnsi="Sylfaen"/>
          <w:sz w:val="24"/>
          <w:szCs w:val="24"/>
          <w:lang w:val="ru-RU"/>
        </w:rPr>
        <w:t>հողի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հարկ</w:t>
      </w:r>
      <w:r>
        <w:rPr>
          <w:rFonts w:ascii="Sylfaen" w:hAnsi="Sylfaen"/>
          <w:sz w:val="24"/>
          <w:szCs w:val="24"/>
          <w:lang w:val="ru-RU"/>
        </w:rPr>
        <w:t>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մասով</w:t>
      </w:r>
      <w:r w:rsidRPr="00185034">
        <w:rPr>
          <w:rFonts w:ascii="Sylfaen" w:hAnsi="Sylfaen"/>
          <w:sz w:val="24"/>
          <w:szCs w:val="24"/>
          <w:lang w:val="ru-RU"/>
        </w:rPr>
        <w:t xml:space="preserve"> 4882.40 հազ. դրամ (</w:t>
      </w:r>
      <w:r w:rsidRPr="00AC5792">
        <w:rPr>
          <w:rFonts w:ascii="Sylfaen" w:hAnsi="Sylfaen"/>
          <w:sz w:val="24"/>
          <w:szCs w:val="24"/>
          <w:lang w:val="ru-RU"/>
        </w:rPr>
        <w:t>տես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աղյուսակ</w:t>
      </w:r>
      <w:r w:rsidRPr="00185034">
        <w:rPr>
          <w:rFonts w:ascii="Sylfaen" w:hAnsi="Sylfaen"/>
          <w:sz w:val="24"/>
          <w:szCs w:val="24"/>
          <w:lang w:val="ru-RU"/>
        </w:rPr>
        <w:t xml:space="preserve"> 5): </w:t>
      </w:r>
      <w:r w:rsidRPr="00AC5792">
        <w:rPr>
          <w:rFonts w:ascii="Sylfaen" w:hAnsi="Sylfaen"/>
          <w:sz w:val="24"/>
          <w:szCs w:val="24"/>
          <w:lang w:val="ru-RU"/>
        </w:rPr>
        <w:t>Փաստացի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գանձումների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մակարդակը</w:t>
      </w:r>
      <w:r w:rsidRPr="00185034">
        <w:rPr>
          <w:rFonts w:ascii="Sylfaen" w:hAnsi="Sylfaen"/>
          <w:sz w:val="24"/>
          <w:szCs w:val="24"/>
          <w:lang w:val="ru-RU"/>
        </w:rPr>
        <w:t xml:space="preserve">, </w:t>
      </w:r>
      <w:r w:rsidRPr="00AC5792">
        <w:rPr>
          <w:rFonts w:ascii="Sylfaen" w:hAnsi="Sylfaen"/>
          <w:sz w:val="24"/>
          <w:szCs w:val="24"/>
          <w:lang w:val="ru-RU"/>
        </w:rPr>
        <w:t>գույքահարկի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և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հողի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հարկի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բազային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ցուցանիշ</w:t>
      </w:r>
      <w:r w:rsidR="00B814C7">
        <w:rPr>
          <w:rFonts w:ascii="Sylfaen" w:hAnsi="Sylfaen"/>
          <w:sz w:val="24"/>
          <w:szCs w:val="24"/>
        </w:rPr>
        <w:t>ն</w:t>
      </w:r>
      <w:r w:rsidRPr="00AC5792">
        <w:rPr>
          <w:rFonts w:ascii="Sylfaen" w:hAnsi="Sylfaen"/>
          <w:sz w:val="24"/>
          <w:szCs w:val="24"/>
          <w:lang w:val="ru-RU"/>
        </w:rPr>
        <w:t>երի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նկատմամբ</w:t>
      </w:r>
      <w:r w:rsidRPr="00185034">
        <w:rPr>
          <w:rFonts w:ascii="Sylfaen" w:hAnsi="Sylfaen"/>
          <w:sz w:val="24"/>
          <w:szCs w:val="24"/>
          <w:lang w:val="ru-RU"/>
        </w:rPr>
        <w:t>, 2012</w:t>
      </w:r>
      <w:r w:rsidRPr="00AC5792">
        <w:rPr>
          <w:rFonts w:ascii="Sylfaen" w:hAnsi="Sylfaen"/>
          <w:sz w:val="24"/>
          <w:szCs w:val="24"/>
          <w:lang w:val="ru-RU"/>
        </w:rPr>
        <w:t>թ</w:t>
      </w:r>
      <w:r w:rsidRPr="00185034">
        <w:rPr>
          <w:rFonts w:ascii="Sylfaen" w:hAnsi="Sylfaen"/>
          <w:sz w:val="24"/>
          <w:szCs w:val="24"/>
          <w:lang w:val="ru-RU"/>
        </w:rPr>
        <w:t>.-</w:t>
      </w:r>
      <w:r w:rsidRPr="00AC5792">
        <w:rPr>
          <w:rFonts w:ascii="Sylfaen" w:hAnsi="Sylfaen"/>
          <w:sz w:val="24"/>
          <w:szCs w:val="24"/>
          <w:lang w:val="ru-RU"/>
        </w:rPr>
        <w:t>ին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  <w:lang w:val="ru-RU"/>
        </w:rPr>
        <w:t>կազմել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է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AC5792">
        <w:rPr>
          <w:rFonts w:ascii="Sylfaen" w:hAnsi="Sylfaen"/>
          <w:sz w:val="24"/>
          <w:szCs w:val="24"/>
          <w:lang w:val="ru-RU"/>
        </w:rPr>
        <w:t>համապատասխանաբար</w:t>
      </w:r>
      <w:r w:rsidRPr="00185034">
        <w:rPr>
          <w:rFonts w:ascii="Sylfaen" w:hAnsi="Sylfaen"/>
          <w:sz w:val="24"/>
          <w:szCs w:val="24"/>
          <w:lang w:val="ru-RU"/>
        </w:rPr>
        <w:t xml:space="preserve"> 95.0 % </w:t>
      </w:r>
      <w:r w:rsidRPr="00AC5792">
        <w:rPr>
          <w:rFonts w:ascii="Sylfaen" w:hAnsi="Sylfaen"/>
          <w:sz w:val="24"/>
          <w:szCs w:val="24"/>
          <w:lang w:val="ru-RU"/>
        </w:rPr>
        <w:t>և</w:t>
      </w:r>
      <w:r w:rsidRPr="00185034">
        <w:rPr>
          <w:rFonts w:ascii="Sylfaen" w:hAnsi="Sylfaen"/>
          <w:sz w:val="24"/>
          <w:szCs w:val="24"/>
          <w:lang w:val="ru-RU"/>
        </w:rPr>
        <w:t xml:space="preserve"> 96.7 %:</w:t>
      </w:r>
    </w:p>
    <w:p w:rsidR="00185034" w:rsidRPr="005F7F52" w:rsidRDefault="00185034" w:rsidP="001850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Pr="005F7F52">
        <w:rPr>
          <w:rFonts w:ascii="Sylfaen" w:hAnsi="Sylfaen"/>
          <w:sz w:val="24"/>
          <w:szCs w:val="24"/>
          <w:lang w:val="ru-RU"/>
        </w:rPr>
        <w:t>Խոշորացված</w:t>
      </w:r>
      <w:r w:rsidRPr="00185034">
        <w:rPr>
          <w:rFonts w:ascii="Sylfaen" w:hAnsi="Sylfaen"/>
          <w:sz w:val="24"/>
          <w:szCs w:val="24"/>
          <w:lang w:val="ru-RU"/>
        </w:rPr>
        <w:t xml:space="preserve"> </w:t>
      </w:r>
      <w:r w:rsidR="00B814C7">
        <w:rPr>
          <w:rFonts w:ascii="Sylfaen" w:hAnsi="Sylfaen"/>
          <w:sz w:val="24"/>
          <w:szCs w:val="24"/>
        </w:rPr>
        <w:t>Ջա</w:t>
      </w:r>
      <w:r>
        <w:rPr>
          <w:rFonts w:ascii="Sylfaen" w:hAnsi="Sylfaen"/>
          <w:sz w:val="24"/>
          <w:szCs w:val="24"/>
        </w:rPr>
        <w:t>ջուռ</w:t>
      </w:r>
      <w:r>
        <w:rPr>
          <w:rFonts w:ascii="Sylfaen" w:hAnsi="Sylfaen"/>
          <w:sz w:val="24"/>
          <w:szCs w:val="24"/>
          <w:lang w:val="ru-RU"/>
        </w:rPr>
        <w:t xml:space="preserve"> </w:t>
      </w:r>
      <w:r w:rsidRPr="005F7F52">
        <w:rPr>
          <w:rFonts w:ascii="Sylfaen" w:hAnsi="Sylfaen"/>
          <w:sz w:val="24"/>
          <w:szCs w:val="24"/>
          <w:lang w:val="ru-RU"/>
        </w:rPr>
        <w:t>համայնքների համ</w:t>
      </w:r>
      <w:r w:rsidR="00B814C7">
        <w:rPr>
          <w:rFonts w:ascii="Sylfaen" w:hAnsi="Sylfaen"/>
          <w:sz w:val="24"/>
          <w:szCs w:val="24"/>
        </w:rPr>
        <w:t>ա</w:t>
      </w:r>
      <w:r w:rsidRPr="005F7F52">
        <w:rPr>
          <w:rFonts w:ascii="Sylfaen" w:hAnsi="Sylfaen"/>
          <w:sz w:val="24"/>
          <w:szCs w:val="24"/>
          <w:lang w:val="ru-RU"/>
        </w:rPr>
        <w:t>ր հարկերի գանձման մակարդակի աճը</w:t>
      </w:r>
      <w:r w:rsidRPr="000A4A26">
        <w:rPr>
          <w:rFonts w:ascii="Sylfaen" w:hAnsi="Sylfaen"/>
          <w:sz w:val="24"/>
          <w:szCs w:val="24"/>
          <w:lang w:val="ru-RU"/>
        </w:rPr>
        <w:t>,</w:t>
      </w:r>
      <w:r w:rsidRPr="005F7F52">
        <w:rPr>
          <w:rFonts w:ascii="Sylfaen" w:hAnsi="Sylfaen"/>
          <w:sz w:val="24"/>
          <w:szCs w:val="24"/>
          <w:lang w:val="ru-RU"/>
        </w:rPr>
        <w:t xml:space="preserve"> հաջորդող  4 տարիների ընթացում</w:t>
      </w:r>
      <w:r w:rsidRPr="000A4A26">
        <w:rPr>
          <w:rFonts w:ascii="Sylfaen" w:hAnsi="Sylfaen"/>
          <w:sz w:val="24"/>
          <w:szCs w:val="24"/>
          <w:lang w:val="ru-RU"/>
        </w:rPr>
        <w:t>,</w:t>
      </w:r>
      <w:r w:rsidRPr="005F7F52">
        <w:rPr>
          <w:rFonts w:ascii="Sylfaen" w:hAnsi="Sylfaen"/>
          <w:sz w:val="24"/>
          <w:szCs w:val="24"/>
          <w:lang w:val="ru-RU"/>
        </w:rPr>
        <w:t xml:space="preserve"> կանխատեսվում է՝ փաստացի և  100</w:t>
      </w:r>
      <w:r>
        <w:rPr>
          <w:rFonts w:ascii="Sylfaen" w:hAnsi="Sylfaen"/>
          <w:sz w:val="24"/>
          <w:szCs w:val="24"/>
          <w:lang w:val="ru-RU"/>
        </w:rPr>
        <w:t xml:space="preserve"> </w:t>
      </w:r>
      <w:r w:rsidRPr="005F7F52">
        <w:rPr>
          <w:rFonts w:ascii="Sylfaen" w:hAnsi="Sylfaen"/>
          <w:sz w:val="24"/>
          <w:szCs w:val="24"/>
          <w:lang w:val="ru-RU"/>
        </w:rPr>
        <w:t xml:space="preserve">% գանձման մակարդակների տարբերության կեսի չափով: </w:t>
      </w:r>
      <w:r>
        <w:rPr>
          <w:rFonts w:ascii="Sylfaen" w:hAnsi="Sylfaen"/>
          <w:sz w:val="24"/>
          <w:szCs w:val="24"/>
        </w:rPr>
        <w:t>Այսպես</w:t>
      </w:r>
      <w:r w:rsidR="00B814C7">
        <w:rPr>
          <w:rFonts w:ascii="Sylfaen" w:hAnsi="Sylfaen"/>
          <w:sz w:val="24"/>
          <w:szCs w:val="24"/>
        </w:rPr>
        <w:t>՝</w:t>
      </w:r>
      <w:r w:rsidRPr="005F7F5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Ջաջուռ</w:t>
      </w:r>
      <w:r w:rsidRPr="005F7F52">
        <w:rPr>
          <w:rFonts w:ascii="Sylfaen" w:hAnsi="Sylfaen"/>
          <w:sz w:val="24"/>
          <w:szCs w:val="24"/>
          <w:lang w:val="ru-RU"/>
        </w:rPr>
        <w:t xml:space="preserve"> համայնքում գույքահարկի փաստացի գանձման մակարդակը </w:t>
      </w:r>
      <w:r>
        <w:rPr>
          <w:rFonts w:ascii="Sylfaen" w:hAnsi="Sylfaen"/>
          <w:sz w:val="24"/>
          <w:szCs w:val="24"/>
          <w:lang w:val="ru-RU"/>
        </w:rPr>
        <w:t>2012թ</w:t>
      </w:r>
      <w:r w:rsidRPr="005F7F52">
        <w:rPr>
          <w:rFonts w:ascii="Sylfaen" w:hAnsi="Sylfaen"/>
          <w:sz w:val="24"/>
          <w:szCs w:val="24"/>
          <w:lang w:val="ru-RU"/>
        </w:rPr>
        <w:t>.</w:t>
      </w:r>
      <w:r>
        <w:rPr>
          <w:rFonts w:ascii="Sylfaen" w:hAnsi="Sylfaen"/>
          <w:sz w:val="24"/>
          <w:szCs w:val="24"/>
          <w:lang w:val="ru-RU"/>
        </w:rPr>
        <w:t xml:space="preserve">-ին </w:t>
      </w:r>
      <w:r w:rsidRPr="005F7F52">
        <w:rPr>
          <w:rFonts w:ascii="Sylfaen" w:hAnsi="Sylfaen"/>
          <w:sz w:val="24"/>
          <w:szCs w:val="24"/>
          <w:lang w:val="ru-RU"/>
        </w:rPr>
        <w:t>կազմ</w:t>
      </w:r>
      <w:r>
        <w:rPr>
          <w:rFonts w:ascii="Sylfaen" w:hAnsi="Sylfaen"/>
          <w:sz w:val="24"/>
          <w:szCs w:val="24"/>
          <w:lang w:val="ru-RU"/>
        </w:rPr>
        <w:t>ել</w:t>
      </w:r>
      <w:r w:rsidRPr="005F7F52">
        <w:rPr>
          <w:rFonts w:ascii="Sylfaen" w:hAnsi="Sylfaen"/>
          <w:sz w:val="24"/>
          <w:szCs w:val="24"/>
          <w:lang w:val="ru-RU"/>
        </w:rPr>
        <w:t xml:space="preserve"> է 9</w:t>
      </w:r>
      <w:r w:rsidRPr="00185034">
        <w:rPr>
          <w:rFonts w:ascii="Sylfaen" w:hAnsi="Sylfaen"/>
          <w:sz w:val="24"/>
          <w:szCs w:val="24"/>
          <w:lang w:val="ru-RU"/>
        </w:rPr>
        <w:t>5</w:t>
      </w:r>
      <w:r w:rsidRPr="005F7F52">
        <w:rPr>
          <w:rFonts w:ascii="Sylfaen" w:hAnsi="Sylfaen"/>
          <w:sz w:val="24"/>
          <w:szCs w:val="24"/>
          <w:lang w:val="ru-RU"/>
        </w:rPr>
        <w:t>.</w:t>
      </w:r>
      <w:r w:rsidRPr="00185034">
        <w:rPr>
          <w:rFonts w:ascii="Sylfaen" w:hAnsi="Sylfaen"/>
          <w:sz w:val="24"/>
          <w:szCs w:val="24"/>
          <w:lang w:val="ru-RU"/>
        </w:rPr>
        <w:t>0</w:t>
      </w:r>
      <w:r w:rsidRPr="005F7F52">
        <w:rPr>
          <w:rFonts w:ascii="Sylfaen" w:hAnsi="Sylfaen"/>
          <w:sz w:val="24"/>
          <w:szCs w:val="24"/>
          <w:lang w:val="ru-RU"/>
        </w:rPr>
        <w:t>%, 4 տարի հետո կանխատեսվում է գանձման մակարդակը բարձրացնել (100% -9</w:t>
      </w:r>
      <w:r w:rsidRPr="00185034">
        <w:rPr>
          <w:rFonts w:ascii="Sylfaen" w:hAnsi="Sylfaen"/>
          <w:sz w:val="24"/>
          <w:szCs w:val="24"/>
          <w:lang w:val="ru-RU"/>
        </w:rPr>
        <w:t>5</w:t>
      </w:r>
      <w:r w:rsidRPr="005F7F52">
        <w:rPr>
          <w:rFonts w:ascii="Sylfaen" w:hAnsi="Sylfaen"/>
          <w:sz w:val="24"/>
          <w:szCs w:val="24"/>
          <w:lang w:val="ru-RU"/>
        </w:rPr>
        <w:t>.</w:t>
      </w:r>
      <w:r w:rsidRPr="00185034">
        <w:rPr>
          <w:rFonts w:ascii="Sylfaen" w:hAnsi="Sylfaen"/>
          <w:sz w:val="24"/>
          <w:szCs w:val="24"/>
          <w:lang w:val="ru-RU"/>
        </w:rPr>
        <w:t>0</w:t>
      </w:r>
      <w:r w:rsidRPr="005F7F52">
        <w:rPr>
          <w:rFonts w:ascii="Sylfaen" w:hAnsi="Sylfaen"/>
          <w:sz w:val="24"/>
          <w:szCs w:val="24"/>
          <w:lang w:val="ru-RU"/>
        </w:rPr>
        <w:t xml:space="preserve">%)/2 = </w:t>
      </w:r>
      <w:r w:rsidRPr="00185034">
        <w:rPr>
          <w:rFonts w:ascii="Sylfaen" w:hAnsi="Sylfaen"/>
          <w:sz w:val="24"/>
          <w:szCs w:val="24"/>
          <w:lang w:val="ru-RU"/>
        </w:rPr>
        <w:t>2.5</w:t>
      </w:r>
      <w:r w:rsidRPr="005F7F52">
        <w:rPr>
          <w:rFonts w:ascii="Sylfaen" w:hAnsi="Sylfaen"/>
          <w:sz w:val="24"/>
          <w:szCs w:val="24"/>
          <w:lang w:val="ru-RU"/>
        </w:rPr>
        <w:t>% -</w:t>
      </w:r>
      <w:r w:rsidRPr="000A4A26">
        <w:rPr>
          <w:rFonts w:ascii="Sylfaen" w:hAnsi="Sylfaen"/>
          <w:sz w:val="24"/>
          <w:szCs w:val="24"/>
          <w:lang w:val="ru-RU"/>
        </w:rPr>
        <w:t xml:space="preserve"> </w:t>
      </w:r>
      <w:r w:rsidRPr="005F7F52">
        <w:rPr>
          <w:rFonts w:ascii="Sylfaen" w:hAnsi="Sylfaen"/>
          <w:sz w:val="24"/>
          <w:szCs w:val="24"/>
          <w:lang w:val="ru-RU"/>
        </w:rPr>
        <w:t>ով, ինչը համայնքի բյուջեին կտա լրացուցիչ (</w:t>
      </w:r>
      <w:r w:rsidRPr="00185034">
        <w:rPr>
          <w:rFonts w:ascii="Sylfaen" w:hAnsi="Sylfaen"/>
          <w:sz w:val="24"/>
          <w:szCs w:val="24"/>
          <w:lang w:val="ru-RU"/>
        </w:rPr>
        <w:t>2.5</w:t>
      </w:r>
      <w:r w:rsidRPr="005F7F52">
        <w:rPr>
          <w:rFonts w:ascii="Sylfaen" w:hAnsi="Sylfaen"/>
          <w:sz w:val="24"/>
          <w:szCs w:val="24"/>
          <w:lang w:val="ru-RU"/>
        </w:rPr>
        <w:t>% *</w:t>
      </w:r>
      <w:r w:rsidRPr="00185034">
        <w:rPr>
          <w:rFonts w:ascii="Sylfaen" w:hAnsi="Sylfaen"/>
          <w:sz w:val="24"/>
          <w:szCs w:val="24"/>
          <w:lang w:val="ru-RU"/>
        </w:rPr>
        <w:t>1445.7</w:t>
      </w:r>
      <w:r w:rsidRPr="005F7F52">
        <w:rPr>
          <w:rFonts w:ascii="Sylfaen" w:hAnsi="Sylfaen"/>
          <w:sz w:val="24"/>
          <w:szCs w:val="24"/>
          <w:lang w:val="ru-RU"/>
        </w:rPr>
        <w:t xml:space="preserve">)  </w:t>
      </w:r>
      <w:r w:rsidRPr="00185034">
        <w:rPr>
          <w:rFonts w:ascii="Sylfaen" w:hAnsi="Sylfaen"/>
          <w:sz w:val="24"/>
          <w:szCs w:val="24"/>
          <w:lang w:val="ru-RU"/>
        </w:rPr>
        <w:t>3</w:t>
      </w:r>
      <w:r>
        <w:rPr>
          <w:rFonts w:ascii="Sylfaen" w:hAnsi="Sylfaen"/>
          <w:sz w:val="24"/>
          <w:szCs w:val="24"/>
          <w:lang w:val="ru-RU"/>
        </w:rPr>
        <w:t>6</w:t>
      </w:r>
      <w:r w:rsidRPr="00185034">
        <w:rPr>
          <w:rFonts w:ascii="Sylfaen" w:hAnsi="Sylfaen"/>
          <w:sz w:val="24"/>
          <w:szCs w:val="24"/>
          <w:lang w:val="ru-RU"/>
        </w:rPr>
        <w:t xml:space="preserve">.1 </w:t>
      </w:r>
      <w:r w:rsidRPr="005F7F52">
        <w:rPr>
          <w:rFonts w:ascii="Sylfaen" w:hAnsi="Sylfaen"/>
          <w:sz w:val="24"/>
          <w:szCs w:val="24"/>
          <w:lang w:val="ru-RU"/>
        </w:rPr>
        <w:t>հազ. դրամ:</w:t>
      </w:r>
    </w:p>
    <w:p w:rsidR="000774E9" w:rsidRPr="005F74E2" w:rsidRDefault="00185034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5F7F52">
        <w:rPr>
          <w:rFonts w:ascii="Sylfaen" w:hAnsi="Sylfaen"/>
          <w:sz w:val="24"/>
          <w:szCs w:val="24"/>
          <w:lang w:val="ru-RU"/>
        </w:rPr>
        <w:t xml:space="preserve">Հողի հարկի մասով փաստացի  </w:t>
      </w:r>
      <w:r>
        <w:rPr>
          <w:rFonts w:ascii="Sylfaen" w:hAnsi="Sylfaen"/>
          <w:sz w:val="24"/>
          <w:szCs w:val="24"/>
          <w:lang w:val="ru-RU"/>
        </w:rPr>
        <w:t>տարեկան (</w:t>
      </w:r>
      <w:r w:rsidRPr="000A4A26">
        <w:rPr>
          <w:rFonts w:ascii="Sylfaen" w:hAnsi="Sylfaen"/>
          <w:sz w:val="24"/>
          <w:szCs w:val="24"/>
          <w:lang w:val="ru-RU"/>
        </w:rPr>
        <w:t>2012</w:t>
      </w:r>
      <w:r>
        <w:rPr>
          <w:rFonts w:ascii="Sylfaen" w:hAnsi="Sylfaen"/>
          <w:sz w:val="24"/>
          <w:szCs w:val="24"/>
          <w:lang w:val="ru-RU"/>
        </w:rPr>
        <w:t xml:space="preserve">թ. դրությամբ) </w:t>
      </w:r>
      <w:r w:rsidRPr="005F7F52">
        <w:rPr>
          <w:rFonts w:ascii="Sylfaen" w:hAnsi="Sylfaen"/>
          <w:sz w:val="24"/>
          <w:szCs w:val="24"/>
          <w:lang w:val="ru-RU"/>
        </w:rPr>
        <w:t xml:space="preserve">գանձումների մակարդակը կազմում է </w:t>
      </w:r>
      <w:r>
        <w:rPr>
          <w:rFonts w:ascii="Sylfaen" w:hAnsi="Sylfaen"/>
          <w:sz w:val="24"/>
          <w:szCs w:val="24"/>
          <w:lang w:val="ru-RU"/>
        </w:rPr>
        <w:t xml:space="preserve">հողի հարկի </w:t>
      </w:r>
      <w:r w:rsidRPr="005F7F52">
        <w:rPr>
          <w:rFonts w:ascii="Sylfaen" w:hAnsi="Sylfaen"/>
          <w:sz w:val="24"/>
          <w:szCs w:val="24"/>
          <w:lang w:val="ru-RU"/>
        </w:rPr>
        <w:t>տ</w:t>
      </w:r>
      <w:r>
        <w:rPr>
          <w:rFonts w:ascii="Sylfaen" w:hAnsi="Sylfaen"/>
          <w:sz w:val="24"/>
          <w:szCs w:val="24"/>
          <w:lang w:val="ru-RU"/>
        </w:rPr>
        <w:t>ա</w:t>
      </w:r>
      <w:r w:rsidRPr="005F7F52">
        <w:rPr>
          <w:rFonts w:ascii="Sylfaen" w:hAnsi="Sylfaen"/>
          <w:sz w:val="24"/>
          <w:szCs w:val="24"/>
          <w:lang w:val="ru-RU"/>
        </w:rPr>
        <w:t>րեկան բազայի 9</w:t>
      </w:r>
      <w:r w:rsidR="000774E9" w:rsidRPr="000774E9">
        <w:rPr>
          <w:rFonts w:ascii="Sylfaen" w:hAnsi="Sylfaen"/>
          <w:sz w:val="24"/>
          <w:szCs w:val="24"/>
          <w:lang w:val="ru-RU"/>
        </w:rPr>
        <w:t>6</w:t>
      </w:r>
      <w:r w:rsidRPr="005F7F52">
        <w:rPr>
          <w:rFonts w:ascii="Sylfaen" w:hAnsi="Sylfaen"/>
          <w:sz w:val="24"/>
          <w:szCs w:val="24"/>
          <w:lang w:val="ru-RU"/>
        </w:rPr>
        <w:t>.7 %</w:t>
      </w:r>
      <w:r>
        <w:rPr>
          <w:rFonts w:ascii="Sylfaen" w:hAnsi="Sylfaen"/>
          <w:sz w:val="24"/>
          <w:szCs w:val="24"/>
          <w:lang w:val="ru-RU"/>
        </w:rPr>
        <w:t xml:space="preserve">: </w:t>
      </w:r>
      <w:r w:rsidR="000774E9" w:rsidRPr="000774E9">
        <w:rPr>
          <w:rFonts w:ascii="Sylfaen" w:hAnsi="Sylfaen"/>
          <w:sz w:val="24"/>
          <w:szCs w:val="24"/>
          <w:lang w:val="ru-RU"/>
        </w:rPr>
        <w:t>4 տարի հետո կանխատեսվում է գանձման մակարդակը բարձրացնել (100% -96.7%)/2 = 1.7 % - ով, ինչը համայնքի բյուջեին կտա լրացուցիչ (1.7% *4882.4)  80.6 հազ. դրամ:</w:t>
      </w:r>
    </w:p>
    <w:p w:rsidR="001123AA" w:rsidRPr="005F74E2" w:rsidRDefault="001123AA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3069AB">
        <w:rPr>
          <w:rFonts w:ascii="Sylfaen" w:hAnsi="Sylfaen"/>
          <w:sz w:val="24"/>
          <w:szCs w:val="24"/>
        </w:rPr>
        <w:t>Սա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նշանակում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է</w:t>
      </w:r>
      <w:r w:rsidRPr="005F74E2">
        <w:rPr>
          <w:rFonts w:ascii="Sylfaen" w:hAnsi="Sylfaen"/>
          <w:sz w:val="24"/>
          <w:szCs w:val="24"/>
          <w:lang w:val="ru-RU"/>
        </w:rPr>
        <w:t xml:space="preserve">, </w:t>
      </w:r>
      <w:proofErr w:type="gramStart"/>
      <w:r w:rsidRPr="003069AB">
        <w:rPr>
          <w:rFonts w:ascii="Sylfaen" w:hAnsi="Sylfaen"/>
          <w:sz w:val="24"/>
          <w:szCs w:val="24"/>
        </w:rPr>
        <w:t>որ</w:t>
      </w:r>
      <w:r w:rsidRPr="005F74E2">
        <w:rPr>
          <w:rFonts w:ascii="Sylfaen" w:hAnsi="Sylfaen"/>
          <w:sz w:val="24"/>
          <w:szCs w:val="24"/>
          <w:lang w:val="ru-RU"/>
        </w:rPr>
        <w:t xml:space="preserve">  </w:t>
      </w:r>
      <w:r w:rsidR="001E529F" w:rsidRPr="003069AB">
        <w:rPr>
          <w:rFonts w:ascii="Sylfaen" w:hAnsi="Sylfaen"/>
          <w:sz w:val="24"/>
          <w:szCs w:val="24"/>
        </w:rPr>
        <w:t>Ջաջուռ</w:t>
      </w:r>
      <w:proofErr w:type="gramEnd"/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համայնքի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կողմից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տեղական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հարկերի</w:t>
      </w:r>
      <w:r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գծով</w:t>
      </w:r>
      <w:r w:rsidR="00964ECB" w:rsidRPr="005F74E2">
        <w:rPr>
          <w:rFonts w:ascii="Sylfaen" w:hAnsi="Sylfaen"/>
          <w:sz w:val="24"/>
          <w:szCs w:val="24"/>
          <w:lang w:val="ru-RU"/>
        </w:rPr>
        <w:t>,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="000774E9" w:rsidRPr="003069AB">
        <w:rPr>
          <w:rFonts w:ascii="Sylfaen" w:hAnsi="Sylfaen"/>
          <w:sz w:val="24"/>
          <w:szCs w:val="24"/>
        </w:rPr>
        <w:t>արդյունավետ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="000774E9" w:rsidRPr="003069AB">
        <w:rPr>
          <w:rFonts w:ascii="Sylfaen" w:hAnsi="Sylfaen"/>
          <w:sz w:val="24"/>
          <w:szCs w:val="24"/>
        </w:rPr>
        <w:t>հարկային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="000774E9" w:rsidRPr="003069AB">
        <w:rPr>
          <w:rFonts w:ascii="Sylfaen" w:hAnsi="Sylfaen"/>
          <w:sz w:val="24"/>
          <w:szCs w:val="24"/>
        </w:rPr>
        <w:t>վարչարարություն</w:t>
      </w:r>
      <w:r w:rsidR="008A33AF" w:rsidRPr="001A1B22">
        <w:rPr>
          <w:rFonts w:ascii="Sylfaen" w:hAnsi="Sylfaen"/>
          <w:sz w:val="24"/>
          <w:szCs w:val="24"/>
          <w:lang w:val="ru-RU"/>
        </w:rPr>
        <w:t xml:space="preserve"> </w:t>
      </w:r>
      <w:r w:rsidR="000774E9" w:rsidRPr="003069AB">
        <w:rPr>
          <w:rFonts w:ascii="Sylfaen" w:hAnsi="Sylfaen"/>
          <w:sz w:val="24"/>
          <w:szCs w:val="24"/>
        </w:rPr>
        <w:t>իրականացնելու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="000774E9" w:rsidRPr="003069AB">
        <w:rPr>
          <w:rFonts w:ascii="Sylfaen" w:hAnsi="Sylfaen"/>
          <w:sz w:val="24"/>
          <w:szCs w:val="24"/>
        </w:rPr>
        <w:t>դեպքում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, </w:t>
      </w:r>
      <w:r w:rsidR="000774E9" w:rsidRPr="003069AB">
        <w:rPr>
          <w:rFonts w:ascii="Sylfaen" w:hAnsi="Sylfaen"/>
          <w:sz w:val="24"/>
          <w:szCs w:val="24"/>
        </w:rPr>
        <w:t>հաջորդ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4 </w:t>
      </w:r>
      <w:r w:rsidR="000774E9" w:rsidRPr="003069AB">
        <w:rPr>
          <w:rFonts w:ascii="Sylfaen" w:hAnsi="Sylfaen"/>
          <w:sz w:val="24"/>
          <w:szCs w:val="24"/>
        </w:rPr>
        <w:t>տարիների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="000774E9" w:rsidRPr="003069AB">
        <w:rPr>
          <w:rFonts w:ascii="Sylfaen" w:hAnsi="Sylfaen"/>
          <w:sz w:val="24"/>
          <w:szCs w:val="24"/>
        </w:rPr>
        <w:t>ընթացքում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, </w:t>
      </w:r>
      <w:r w:rsidR="000774E9" w:rsidRPr="003069AB">
        <w:rPr>
          <w:rFonts w:ascii="Sylfaen" w:hAnsi="Sylfaen"/>
          <w:sz w:val="24"/>
          <w:szCs w:val="24"/>
        </w:rPr>
        <w:t>կարելի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="000774E9" w:rsidRPr="003069AB">
        <w:rPr>
          <w:rFonts w:ascii="Sylfaen" w:hAnsi="Sylfaen"/>
          <w:sz w:val="24"/>
          <w:szCs w:val="24"/>
        </w:rPr>
        <w:t>է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="000774E9" w:rsidRPr="003069AB">
        <w:rPr>
          <w:rFonts w:ascii="Sylfaen" w:hAnsi="Sylfaen"/>
          <w:sz w:val="24"/>
          <w:szCs w:val="24"/>
        </w:rPr>
        <w:t>լրացուցիչ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</w:t>
      </w:r>
      <w:r w:rsidR="000774E9" w:rsidRPr="003069AB">
        <w:rPr>
          <w:rFonts w:ascii="Sylfaen" w:hAnsi="Sylfaen"/>
          <w:sz w:val="24"/>
          <w:szCs w:val="24"/>
        </w:rPr>
        <w:t>հավաքագրել</w:t>
      </w:r>
      <w:r w:rsidR="000774E9" w:rsidRPr="005F74E2">
        <w:rPr>
          <w:rFonts w:ascii="Sylfaen" w:hAnsi="Sylfaen"/>
          <w:sz w:val="24"/>
          <w:szCs w:val="24"/>
          <w:lang w:val="ru-RU"/>
        </w:rPr>
        <w:t xml:space="preserve"> 116.7 </w:t>
      </w:r>
      <w:r w:rsidR="000774E9" w:rsidRPr="003069AB">
        <w:rPr>
          <w:rFonts w:ascii="Sylfaen" w:hAnsi="Sylfaen"/>
          <w:sz w:val="24"/>
          <w:szCs w:val="24"/>
        </w:rPr>
        <w:t>հազ</w:t>
      </w:r>
      <w:r w:rsidR="000774E9" w:rsidRPr="005F74E2">
        <w:rPr>
          <w:rFonts w:ascii="Sylfaen" w:hAnsi="Sylfaen"/>
          <w:sz w:val="24"/>
          <w:szCs w:val="24"/>
          <w:lang w:val="ru-RU"/>
        </w:rPr>
        <w:t>.</w:t>
      </w:r>
      <w:r w:rsidR="000774E9" w:rsidRPr="003069AB">
        <w:rPr>
          <w:rFonts w:ascii="Sylfaen" w:hAnsi="Sylfaen"/>
          <w:sz w:val="24"/>
          <w:szCs w:val="24"/>
        </w:rPr>
        <w:t>դրամ</w:t>
      </w:r>
      <w:r w:rsidRPr="005F74E2">
        <w:rPr>
          <w:rFonts w:ascii="Sylfaen" w:hAnsi="Sylfaen"/>
          <w:sz w:val="24"/>
          <w:szCs w:val="24"/>
          <w:lang w:val="ru-RU"/>
        </w:rPr>
        <w:t xml:space="preserve">:  </w:t>
      </w:r>
    </w:p>
    <w:p w:rsidR="003069AB" w:rsidRPr="005F74E2" w:rsidRDefault="003069AB" w:rsidP="00302F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48563A" w:rsidRPr="007F7A37" w:rsidRDefault="00613795" w:rsidP="0048563A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ru-RU"/>
        </w:rPr>
      </w:pPr>
      <w:bookmarkStart w:id="7" w:name="_Toc366308960"/>
      <w:r w:rsidRPr="007F7A37">
        <w:rPr>
          <w:rFonts w:ascii="Sylfaen" w:hAnsi="Sylfaen" w:cs="Sylfaen"/>
          <w:color w:val="auto"/>
          <w:lang w:val="ru-RU"/>
        </w:rPr>
        <w:t xml:space="preserve">2.1.3.    </w:t>
      </w:r>
      <w:r w:rsidRPr="007F7A37">
        <w:rPr>
          <w:rFonts w:ascii="Sylfaen" w:hAnsi="Sylfaen" w:cs="Sylfaen"/>
          <w:color w:val="auto"/>
          <w:sz w:val="24"/>
          <w:szCs w:val="24"/>
        </w:rPr>
        <w:t>Այլ</w:t>
      </w:r>
      <w:r w:rsidRPr="007F7A37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7F7A37">
        <w:rPr>
          <w:rFonts w:ascii="Sylfaen" w:hAnsi="Sylfaen" w:cs="Sylfaen"/>
          <w:color w:val="auto"/>
          <w:sz w:val="24"/>
          <w:szCs w:val="24"/>
        </w:rPr>
        <w:t>չափելի</w:t>
      </w:r>
      <w:r w:rsidRPr="007F7A37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  <w:r w:rsidRPr="007F7A37">
        <w:rPr>
          <w:rFonts w:ascii="Sylfaen" w:hAnsi="Sylfaen" w:cs="Sylfaen"/>
          <w:color w:val="auto"/>
          <w:sz w:val="24"/>
          <w:szCs w:val="24"/>
        </w:rPr>
        <w:t>օգուտներ</w:t>
      </w:r>
      <w:bookmarkEnd w:id="7"/>
      <w:r w:rsidRPr="007F7A37">
        <w:rPr>
          <w:rFonts w:ascii="Sylfaen" w:hAnsi="Sylfaen"/>
          <w:color w:val="auto"/>
          <w:sz w:val="24"/>
          <w:szCs w:val="24"/>
          <w:lang w:val="ru-RU"/>
        </w:rPr>
        <w:t xml:space="preserve"> </w:t>
      </w:r>
    </w:p>
    <w:p w:rsidR="00E017C5" w:rsidRPr="001E529F" w:rsidRDefault="00E017C5" w:rsidP="00E017C5">
      <w:pPr>
        <w:spacing w:after="0" w:line="0" w:lineRule="atLeast"/>
        <w:jc w:val="both"/>
        <w:rPr>
          <w:rFonts w:ascii="Sylfaen" w:hAnsi="Sylfaen"/>
          <w:color w:val="00B050"/>
          <w:sz w:val="16"/>
          <w:szCs w:val="24"/>
          <w:lang w:val="ru-RU"/>
        </w:rPr>
      </w:pPr>
    </w:p>
    <w:p w:rsidR="002F2A5E" w:rsidRPr="007F7A37" w:rsidRDefault="004519B4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7F7A37">
        <w:rPr>
          <w:rFonts w:ascii="Sylfaen" w:hAnsi="Sylfaen"/>
          <w:sz w:val="24"/>
          <w:szCs w:val="24"/>
          <w:lang w:val="ru-RU"/>
        </w:rPr>
        <w:t xml:space="preserve">2013 </w:t>
      </w:r>
      <w:r w:rsidRPr="007F7A37">
        <w:rPr>
          <w:rFonts w:ascii="Sylfaen" w:hAnsi="Sylfaen"/>
          <w:sz w:val="24"/>
          <w:szCs w:val="24"/>
        </w:rPr>
        <w:t>թ</w:t>
      </w:r>
      <w:r w:rsidRPr="007F7A37">
        <w:rPr>
          <w:rFonts w:ascii="Sylfaen" w:hAnsi="Sylfaen"/>
          <w:sz w:val="24"/>
          <w:szCs w:val="24"/>
          <w:lang w:val="ru-RU"/>
        </w:rPr>
        <w:t xml:space="preserve">. </w:t>
      </w:r>
      <w:r w:rsidRPr="007F7A37">
        <w:rPr>
          <w:rFonts w:ascii="Sylfaen" w:hAnsi="Sylfaen"/>
          <w:sz w:val="24"/>
          <w:szCs w:val="24"/>
        </w:rPr>
        <w:t>հուլիսի</w:t>
      </w:r>
      <w:r w:rsidRPr="007F7A37">
        <w:rPr>
          <w:rFonts w:ascii="Sylfaen" w:hAnsi="Sylfaen"/>
          <w:sz w:val="24"/>
          <w:szCs w:val="24"/>
          <w:lang w:val="ru-RU"/>
        </w:rPr>
        <w:t xml:space="preserve"> 1-</w:t>
      </w:r>
      <w:r w:rsidRPr="007F7A37">
        <w:rPr>
          <w:rFonts w:ascii="Sylfaen" w:hAnsi="Sylfaen"/>
          <w:sz w:val="24"/>
          <w:szCs w:val="24"/>
        </w:rPr>
        <w:t>ից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հանրապետությունում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10 </w:t>
      </w:r>
      <w:r w:rsidR="002F2A5E" w:rsidRPr="007F7A37">
        <w:rPr>
          <w:rFonts w:ascii="Sylfaen" w:hAnsi="Sylfaen"/>
          <w:sz w:val="24"/>
          <w:szCs w:val="24"/>
        </w:rPr>
        <w:t>հազար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դրամով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բարձրացվել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է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նվազագույն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ամսական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աշխատավարձ</w:t>
      </w:r>
      <w:r w:rsidR="002F2A5E" w:rsidRPr="007F7A37">
        <w:rPr>
          <w:rFonts w:ascii="Sylfaen" w:hAnsi="Sylfaen"/>
          <w:sz w:val="24"/>
          <w:szCs w:val="24"/>
        </w:rPr>
        <w:t>ը</w:t>
      </w:r>
      <w:r w:rsidR="002F2A5E" w:rsidRPr="007F7A37">
        <w:rPr>
          <w:rFonts w:ascii="Sylfaen" w:hAnsi="Sylfaen"/>
          <w:sz w:val="24"/>
          <w:szCs w:val="24"/>
          <w:lang w:val="ru-RU"/>
        </w:rPr>
        <w:t>: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Աշխատավարձի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բ</w:t>
      </w:r>
      <w:r w:rsidR="003911D3" w:rsidRPr="007F7A37">
        <w:rPr>
          <w:rFonts w:ascii="Sylfaen" w:hAnsi="Sylfaen"/>
          <w:sz w:val="24"/>
          <w:szCs w:val="24"/>
        </w:rPr>
        <w:t>արձրացման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հետ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կապված</w:t>
      </w:r>
      <w:r w:rsidR="007B0F90" w:rsidRPr="007F7A37">
        <w:rPr>
          <w:rFonts w:ascii="Sylfaen" w:hAnsi="Sylfaen"/>
          <w:sz w:val="24"/>
          <w:szCs w:val="24"/>
        </w:rPr>
        <w:t>՝</w:t>
      </w:r>
      <w:r w:rsidR="007B0F90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համայնքային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բյուջեներում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առաջացած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լրացուցիչ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ծախսերի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ֆինանսավորման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նպատակով</w:t>
      </w:r>
      <w:r w:rsidR="007B0F90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B814C7">
        <w:rPr>
          <w:rFonts w:ascii="Sylfaen" w:hAnsi="Sylfaen"/>
          <w:sz w:val="24"/>
          <w:szCs w:val="24"/>
        </w:rPr>
        <w:t>կ</w:t>
      </w:r>
      <w:r w:rsidR="003911D3" w:rsidRPr="007F7A37">
        <w:rPr>
          <w:rFonts w:ascii="Sylfaen" w:hAnsi="Sylfaen"/>
          <w:sz w:val="24"/>
          <w:szCs w:val="24"/>
        </w:rPr>
        <w:t>առավարությունը</w:t>
      </w:r>
      <w:r w:rsidR="002F2A5E" w:rsidRPr="007F7A37">
        <w:rPr>
          <w:rFonts w:ascii="Sylfaen" w:hAnsi="Sylfaen"/>
          <w:sz w:val="24"/>
          <w:szCs w:val="24"/>
          <w:lang w:val="ru-RU"/>
        </w:rPr>
        <w:t>,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</w:rPr>
        <w:t>համաձայն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2013 </w:t>
      </w:r>
      <w:r w:rsidR="002F2A5E" w:rsidRPr="007F7A37">
        <w:rPr>
          <w:rFonts w:ascii="Sylfaen" w:hAnsi="Sylfaen"/>
          <w:sz w:val="24"/>
          <w:szCs w:val="24"/>
        </w:rPr>
        <w:t>թ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. </w:t>
      </w:r>
      <w:r w:rsidR="002F2A5E" w:rsidRPr="007F7A37">
        <w:rPr>
          <w:rFonts w:ascii="Sylfaen" w:hAnsi="Sylfaen"/>
          <w:sz w:val="24"/>
          <w:szCs w:val="24"/>
        </w:rPr>
        <w:t>հունիս</w:t>
      </w:r>
      <w:r w:rsidR="00AA1D29" w:rsidRPr="007F7A37">
        <w:rPr>
          <w:rFonts w:ascii="Sylfaen" w:hAnsi="Sylfaen"/>
          <w:sz w:val="24"/>
          <w:szCs w:val="24"/>
        </w:rPr>
        <w:t>ի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  <w:lang w:val="ru-RU"/>
        </w:rPr>
        <w:t>27</w:t>
      </w:r>
      <w:r w:rsidR="002F2A5E" w:rsidRPr="007F7A37">
        <w:rPr>
          <w:rFonts w:ascii="Sylfaen" w:hAnsi="Sylfaen"/>
          <w:sz w:val="24"/>
          <w:szCs w:val="24"/>
          <w:lang w:val="ru-RU"/>
        </w:rPr>
        <w:t>-</w:t>
      </w:r>
      <w:r w:rsidR="002F2A5E" w:rsidRPr="007F7A37">
        <w:rPr>
          <w:rFonts w:ascii="Sylfaen" w:hAnsi="Sylfaen"/>
          <w:sz w:val="24"/>
          <w:szCs w:val="24"/>
        </w:rPr>
        <w:t>ի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թիվ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661 - </w:t>
      </w:r>
      <w:r w:rsidR="003911D3" w:rsidRPr="007F7A37">
        <w:rPr>
          <w:rFonts w:ascii="Sylfaen" w:hAnsi="Sylfaen"/>
          <w:sz w:val="24"/>
          <w:szCs w:val="24"/>
        </w:rPr>
        <w:t>Ն</w:t>
      </w:r>
      <w:r w:rsidR="003911D3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որոշման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, </w:t>
      </w:r>
      <w:r w:rsidR="002F2A5E" w:rsidRPr="007F7A37">
        <w:rPr>
          <w:rFonts w:ascii="Sylfaen" w:hAnsi="Sylfaen"/>
          <w:sz w:val="24"/>
          <w:szCs w:val="24"/>
        </w:rPr>
        <w:t>իր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պահուստային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ֆոնդից</w:t>
      </w:r>
      <w:r w:rsidR="00C67797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7F7A37">
        <w:rPr>
          <w:rFonts w:ascii="Sylfaen" w:hAnsi="Sylfaen"/>
          <w:sz w:val="24"/>
          <w:szCs w:val="24"/>
        </w:rPr>
        <w:t>փոխհատուցելու</w:t>
      </w:r>
      <w:r w:rsidR="00C67797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7F7A37">
        <w:rPr>
          <w:rFonts w:ascii="Sylfaen" w:hAnsi="Sylfaen"/>
          <w:sz w:val="24"/>
          <w:szCs w:val="24"/>
        </w:rPr>
        <w:t>է</w:t>
      </w:r>
      <w:r w:rsidR="00C67797" w:rsidRPr="007F7A37">
        <w:rPr>
          <w:rFonts w:ascii="Sylfaen" w:hAnsi="Sylfaen"/>
          <w:sz w:val="24"/>
          <w:szCs w:val="24"/>
          <w:lang w:val="ru-RU"/>
        </w:rPr>
        <w:t xml:space="preserve"> (</w:t>
      </w:r>
      <w:r w:rsidR="002F2A5E" w:rsidRPr="007F7A37">
        <w:rPr>
          <w:rFonts w:ascii="Sylfaen" w:hAnsi="Sylfaen"/>
          <w:sz w:val="24"/>
          <w:szCs w:val="24"/>
        </w:rPr>
        <w:t>սու</w:t>
      </w:r>
      <w:r w:rsidR="00AA1D29" w:rsidRPr="007F7A37">
        <w:rPr>
          <w:rFonts w:ascii="Sylfaen" w:hAnsi="Sylfaen"/>
          <w:sz w:val="24"/>
          <w:szCs w:val="24"/>
        </w:rPr>
        <w:t>բվենց</w:t>
      </w:r>
      <w:r w:rsidR="00C67797" w:rsidRPr="007F7A37">
        <w:rPr>
          <w:rFonts w:ascii="Sylfaen" w:hAnsi="Sylfaen"/>
          <w:sz w:val="24"/>
          <w:szCs w:val="24"/>
        </w:rPr>
        <w:t>իաների</w:t>
      </w:r>
      <w:r w:rsidR="00C67797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C67797" w:rsidRPr="007F7A37">
        <w:rPr>
          <w:rFonts w:ascii="Sylfaen" w:hAnsi="Sylfaen"/>
          <w:sz w:val="24"/>
          <w:szCs w:val="24"/>
        </w:rPr>
        <w:t>տրամադրում</w:t>
      </w:r>
      <w:r w:rsidR="00C67797" w:rsidRPr="007F7A37">
        <w:rPr>
          <w:rFonts w:ascii="Sylfaen" w:hAnsi="Sylfaen"/>
          <w:sz w:val="24"/>
          <w:szCs w:val="24"/>
          <w:lang w:val="ru-RU"/>
        </w:rPr>
        <w:t>)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 </w:t>
      </w:r>
      <w:r w:rsidR="002F2A5E" w:rsidRPr="007F7A37">
        <w:rPr>
          <w:rFonts w:ascii="Sylfaen" w:hAnsi="Sylfaen"/>
          <w:sz w:val="24"/>
          <w:szCs w:val="24"/>
        </w:rPr>
        <w:t>այդ</w:t>
      </w:r>
      <w:r w:rsidR="002F2A5E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2F2A5E" w:rsidRPr="007F7A37">
        <w:rPr>
          <w:rFonts w:ascii="Sylfaen" w:hAnsi="Sylfaen"/>
          <w:sz w:val="24"/>
          <w:szCs w:val="24"/>
        </w:rPr>
        <w:t>ծախսերը</w:t>
      </w:r>
      <w:r w:rsidR="00465CB1" w:rsidRPr="007F7A37">
        <w:rPr>
          <w:rFonts w:ascii="Sylfaen" w:hAnsi="Sylfaen"/>
          <w:sz w:val="24"/>
          <w:szCs w:val="24"/>
          <w:lang w:val="ru-RU"/>
        </w:rPr>
        <w:t>:</w:t>
      </w:r>
    </w:p>
    <w:p w:rsidR="00465CB1" w:rsidRPr="007F7A37" w:rsidRDefault="00465CB1" w:rsidP="00465CB1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7F7A37">
        <w:rPr>
          <w:rFonts w:ascii="Sylfaen" w:hAnsi="Sylfaen"/>
          <w:sz w:val="24"/>
          <w:szCs w:val="24"/>
        </w:rPr>
        <w:t>Համայնքների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խոշորացման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արդյունքում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7F7A37" w:rsidRPr="007F7A37">
        <w:rPr>
          <w:rFonts w:ascii="Sylfaen" w:eastAsia="Calibri" w:hAnsi="Sylfaen" w:cs="Sylfaen"/>
          <w:sz w:val="24"/>
        </w:rPr>
        <w:t>Ջաջուռ</w:t>
      </w:r>
      <w:r w:rsidR="007F7A37" w:rsidRPr="007F7A37">
        <w:rPr>
          <w:rFonts w:ascii="Sylfaen" w:eastAsia="Calibri" w:hAnsi="Sylfaen" w:cs="Sylfaen"/>
          <w:sz w:val="24"/>
          <w:lang w:val="ru-RU"/>
        </w:rPr>
        <w:t xml:space="preserve">, </w:t>
      </w:r>
      <w:r w:rsidR="007F7A37" w:rsidRPr="007F7A37">
        <w:rPr>
          <w:rFonts w:ascii="Sylfaen" w:eastAsia="Calibri" w:hAnsi="Sylfaen" w:cs="Sylfaen"/>
          <w:sz w:val="24"/>
        </w:rPr>
        <w:t>Ջաջուռավան</w:t>
      </w:r>
      <w:r w:rsidR="007F7A37" w:rsidRPr="007F7A37">
        <w:rPr>
          <w:rFonts w:ascii="Sylfaen" w:eastAsia="Calibri" w:hAnsi="Sylfaen" w:cs="Sylfaen"/>
          <w:sz w:val="24"/>
          <w:lang w:val="ru-RU"/>
        </w:rPr>
        <w:t xml:space="preserve">, </w:t>
      </w:r>
      <w:r w:rsidR="007F7A37" w:rsidRPr="007F7A37">
        <w:rPr>
          <w:rFonts w:ascii="Sylfaen" w:eastAsia="Calibri" w:hAnsi="Sylfaen" w:cs="Sylfaen"/>
          <w:sz w:val="24"/>
        </w:rPr>
        <w:t>Լեռնուտ</w:t>
      </w:r>
      <w:r w:rsidR="007F7A37" w:rsidRPr="007F7A37">
        <w:rPr>
          <w:rFonts w:ascii="Sylfaen" w:eastAsia="Calibri" w:hAnsi="Sylfaen" w:cs="Sylfaen"/>
          <w:sz w:val="24"/>
          <w:lang w:val="ru-RU"/>
        </w:rPr>
        <w:t xml:space="preserve">, </w:t>
      </w:r>
      <w:r w:rsidR="007F7A37" w:rsidRPr="007F7A37">
        <w:rPr>
          <w:rFonts w:ascii="Sylfaen" w:eastAsia="Calibri" w:hAnsi="Sylfaen" w:cs="Sylfaen"/>
          <w:sz w:val="24"/>
        </w:rPr>
        <w:t>Մեծ</w:t>
      </w:r>
      <w:r w:rsidR="007F7A37" w:rsidRPr="007F7A37">
        <w:rPr>
          <w:rFonts w:ascii="Sylfaen" w:eastAsia="Calibri" w:hAnsi="Sylfaen" w:cs="Sylfaen"/>
          <w:sz w:val="24"/>
          <w:lang w:val="ru-RU"/>
        </w:rPr>
        <w:t xml:space="preserve"> </w:t>
      </w:r>
      <w:r w:rsidR="007F7A37" w:rsidRPr="007F7A37">
        <w:rPr>
          <w:rFonts w:ascii="Sylfaen" w:eastAsia="Calibri" w:hAnsi="Sylfaen" w:cs="Sylfaen"/>
          <w:sz w:val="24"/>
        </w:rPr>
        <w:t>Սարիար</w:t>
      </w:r>
      <w:r w:rsidR="007F7A37" w:rsidRPr="007F7A37">
        <w:rPr>
          <w:rFonts w:ascii="Sylfaen" w:eastAsia="Calibri" w:hAnsi="Sylfaen" w:cs="Sylfaen"/>
          <w:sz w:val="24"/>
          <w:lang w:val="ru-RU"/>
        </w:rPr>
        <w:t xml:space="preserve"> </w:t>
      </w:r>
      <w:r w:rsidR="007F7A37" w:rsidRPr="007F7A37">
        <w:rPr>
          <w:rFonts w:ascii="Sylfaen" w:eastAsia="Calibri" w:hAnsi="Sylfaen" w:cs="Sylfaen"/>
          <w:sz w:val="24"/>
        </w:rPr>
        <w:t>և</w:t>
      </w:r>
      <w:r w:rsidR="007F7A37" w:rsidRPr="007F7A37">
        <w:rPr>
          <w:rFonts w:ascii="Sylfaen" w:eastAsia="Calibri" w:hAnsi="Sylfaen" w:cs="Sylfaen"/>
          <w:sz w:val="24"/>
          <w:lang w:val="ru-RU"/>
        </w:rPr>
        <w:t xml:space="preserve"> </w:t>
      </w:r>
      <w:r w:rsidR="007F7A37" w:rsidRPr="007F7A37">
        <w:rPr>
          <w:rFonts w:ascii="Sylfaen" w:eastAsia="Calibri" w:hAnsi="Sylfaen" w:cs="Sylfaen"/>
          <w:sz w:val="24"/>
        </w:rPr>
        <w:t>Կրաշեն</w:t>
      </w:r>
      <w:r w:rsidR="007F7A37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համայնքների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համար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վերը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նշված</w:t>
      </w:r>
      <w:r w:rsidR="00AA1D29"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ուղղությամբ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նախատեսված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փոխհատուցման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գումարները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կարելի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է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դիտարկել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որպես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օգուտներ</w:t>
      </w:r>
      <w:r w:rsidRPr="007F7A37">
        <w:rPr>
          <w:rFonts w:ascii="Sylfaen" w:hAnsi="Sylfaen"/>
          <w:sz w:val="24"/>
          <w:szCs w:val="24"/>
          <w:lang w:val="ru-RU"/>
        </w:rPr>
        <w:t>:</w:t>
      </w:r>
    </w:p>
    <w:p w:rsidR="0016543D" w:rsidRPr="003069AB" w:rsidRDefault="0016543D" w:rsidP="00E017C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proofErr w:type="gramStart"/>
      <w:r w:rsidRPr="007F7A37">
        <w:rPr>
          <w:rFonts w:ascii="Sylfaen" w:hAnsi="Sylfaen"/>
          <w:sz w:val="24"/>
          <w:szCs w:val="24"/>
        </w:rPr>
        <w:t>Աղյուսակ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0150C6" w:rsidRPr="007F7A37">
        <w:rPr>
          <w:rFonts w:ascii="Sylfaen" w:hAnsi="Sylfaen"/>
          <w:sz w:val="24"/>
          <w:szCs w:val="24"/>
          <w:lang w:val="ru-RU"/>
        </w:rPr>
        <w:t>6</w:t>
      </w:r>
      <w:r w:rsidRPr="007F7A37">
        <w:rPr>
          <w:rFonts w:ascii="Sylfaen" w:hAnsi="Sylfaen"/>
          <w:sz w:val="24"/>
          <w:szCs w:val="24"/>
          <w:lang w:val="ru-RU"/>
        </w:rPr>
        <w:t>–</w:t>
      </w:r>
      <w:r w:rsidRPr="007F7A37">
        <w:rPr>
          <w:rFonts w:ascii="Sylfaen" w:hAnsi="Sylfaen"/>
          <w:sz w:val="24"/>
          <w:szCs w:val="24"/>
        </w:rPr>
        <w:t>ում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բերված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տվյալներից</w:t>
      </w:r>
      <w:r w:rsidRPr="007F7A37">
        <w:rPr>
          <w:rFonts w:ascii="Sylfaen" w:hAnsi="Sylfaen"/>
          <w:sz w:val="24"/>
          <w:szCs w:val="24"/>
          <w:lang w:val="ru-RU"/>
        </w:rPr>
        <w:t xml:space="preserve"> պարզ է դառնում, </w:t>
      </w:r>
      <w:r w:rsidRPr="007F7A37">
        <w:rPr>
          <w:rFonts w:ascii="Sylfaen" w:hAnsi="Sylfaen"/>
          <w:sz w:val="24"/>
          <w:szCs w:val="24"/>
        </w:rPr>
        <w:t>որ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="001E529F" w:rsidRPr="007F7A37">
        <w:rPr>
          <w:rFonts w:ascii="Sylfaen" w:hAnsi="Sylfaen"/>
          <w:sz w:val="24"/>
          <w:szCs w:val="24"/>
        </w:rPr>
        <w:t>Ջաջուռ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համայնքի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կազմի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7F7A37">
        <w:rPr>
          <w:rFonts w:ascii="Sylfaen" w:hAnsi="Sylfaen"/>
          <w:sz w:val="24"/>
          <w:szCs w:val="24"/>
        </w:rPr>
        <w:t>մեջ</w:t>
      </w:r>
      <w:r w:rsidRPr="007F7A37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մտնող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նախկին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համայնքների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աշխատակազմերի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նվազագույն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աշխատավարձի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մակարդակի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բարձ</w:t>
      </w:r>
      <w:r w:rsidR="00AA1D29" w:rsidRPr="003069AB">
        <w:rPr>
          <w:rFonts w:ascii="Sylfaen" w:hAnsi="Sylfaen"/>
          <w:sz w:val="24"/>
          <w:szCs w:val="24"/>
        </w:rPr>
        <w:t>րաց</w:t>
      </w:r>
      <w:r w:rsidRPr="003069AB">
        <w:rPr>
          <w:rFonts w:ascii="Sylfaen" w:hAnsi="Sylfaen"/>
          <w:sz w:val="24"/>
          <w:szCs w:val="24"/>
        </w:rPr>
        <w:t>ման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փոխհատուցումից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առաջացած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օգուտներ</w:t>
      </w:r>
      <w:r w:rsidR="00AA1D29" w:rsidRPr="003069AB">
        <w:rPr>
          <w:rFonts w:ascii="Sylfaen" w:hAnsi="Sylfaen"/>
          <w:sz w:val="24"/>
          <w:szCs w:val="24"/>
        </w:rPr>
        <w:t>ը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կազմում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Pr="003069AB">
        <w:rPr>
          <w:rFonts w:ascii="Sylfaen" w:hAnsi="Sylfaen"/>
          <w:sz w:val="24"/>
          <w:szCs w:val="24"/>
        </w:rPr>
        <w:t>են</w:t>
      </w:r>
      <w:r w:rsidRPr="003069AB">
        <w:rPr>
          <w:rFonts w:ascii="Sylfaen" w:hAnsi="Sylfaen"/>
          <w:sz w:val="24"/>
          <w:szCs w:val="24"/>
          <w:lang w:val="ru-RU"/>
        </w:rPr>
        <w:t xml:space="preserve"> </w:t>
      </w:r>
      <w:r w:rsidR="003069AB" w:rsidRPr="003069AB">
        <w:rPr>
          <w:rFonts w:ascii="Sylfaen" w:hAnsi="Sylfaen"/>
          <w:sz w:val="24"/>
          <w:szCs w:val="24"/>
          <w:lang w:val="ru-RU"/>
        </w:rPr>
        <w:t>312.7</w:t>
      </w:r>
      <w:r w:rsidRPr="003069AB">
        <w:rPr>
          <w:rFonts w:ascii="Sylfaen" w:hAnsi="Sylfaen"/>
          <w:sz w:val="24"/>
          <w:szCs w:val="24"/>
          <w:lang w:val="ru-RU"/>
        </w:rPr>
        <w:t xml:space="preserve"> հազ.</w:t>
      </w:r>
      <w:proofErr w:type="gramEnd"/>
      <w:r w:rsidRPr="003069AB">
        <w:rPr>
          <w:rFonts w:ascii="Sylfaen" w:hAnsi="Sylfaen"/>
          <w:sz w:val="24"/>
          <w:szCs w:val="24"/>
          <w:lang w:val="ru-RU"/>
        </w:rPr>
        <w:t xml:space="preserve"> դրամ:</w:t>
      </w:r>
    </w:p>
    <w:p w:rsidR="00465CB1" w:rsidRPr="001E529F" w:rsidRDefault="00465CB1" w:rsidP="00E017C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4"/>
          <w:szCs w:val="24"/>
          <w:lang w:val="ru-RU"/>
        </w:rPr>
      </w:pPr>
    </w:p>
    <w:p w:rsidR="00664CE9" w:rsidRPr="0086782A" w:rsidRDefault="00664CE9" w:rsidP="00664CE9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6782A">
        <w:rPr>
          <w:rFonts w:ascii="Sylfaen" w:hAnsi="Sylfaen"/>
          <w:i/>
          <w:sz w:val="24"/>
          <w:szCs w:val="24"/>
        </w:rPr>
        <w:t>Աղյուսակ</w:t>
      </w:r>
      <w:r w:rsidR="000150C6" w:rsidRPr="0086782A">
        <w:rPr>
          <w:rFonts w:ascii="Sylfaen" w:hAnsi="Sylfaen"/>
          <w:i/>
          <w:sz w:val="24"/>
          <w:szCs w:val="24"/>
          <w:lang w:val="ru-RU"/>
        </w:rPr>
        <w:t xml:space="preserve"> 6</w:t>
      </w:r>
      <w:r w:rsidRPr="0086782A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E529F" w:rsidRPr="0086782A">
        <w:rPr>
          <w:rFonts w:ascii="Sylfaen" w:hAnsi="Sylfaen"/>
          <w:i/>
          <w:sz w:val="24"/>
          <w:szCs w:val="24"/>
        </w:rPr>
        <w:t>Ջաջուռ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համայնքի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կազմի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մեջ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մտնող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նախկին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համայնքների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աշխատակազմի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նվազագույն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աշխատավարձի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մակարդակի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AA1D29" w:rsidRPr="0086782A">
        <w:rPr>
          <w:rFonts w:ascii="Sylfaen" w:hAnsi="Sylfaen"/>
          <w:i/>
          <w:sz w:val="24"/>
          <w:szCs w:val="24"/>
        </w:rPr>
        <w:t>բարձրաց</w:t>
      </w:r>
      <w:r w:rsidRPr="0086782A">
        <w:rPr>
          <w:rFonts w:ascii="Sylfaen" w:hAnsi="Sylfaen"/>
          <w:i/>
          <w:sz w:val="24"/>
          <w:szCs w:val="24"/>
        </w:rPr>
        <w:t>ման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փոխհատուցումից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առաջացած</w:t>
      </w:r>
      <w:r w:rsidRPr="0086782A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օգուտներ</w:t>
      </w:r>
    </w:p>
    <w:p w:rsidR="00465CB1" w:rsidRPr="0086782A" w:rsidRDefault="00465CB1" w:rsidP="00E017C5">
      <w:pPr>
        <w:spacing w:after="0" w:line="0" w:lineRule="atLeast"/>
        <w:ind w:firstLine="720"/>
        <w:jc w:val="both"/>
        <w:rPr>
          <w:rFonts w:ascii="Sylfaen" w:hAnsi="Sylfaen"/>
          <w:sz w:val="6"/>
          <w:szCs w:val="24"/>
          <w:lang w:val="ru-RU"/>
        </w:rPr>
      </w:pPr>
    </w:p>
    <w:tbl>
      <w:tblPr>
        <w:tblStyle w:val="TableGrid"/>
        <w:tblW w:w="9711" w:type="dxa"/>
        <w:jc w:val="center"/>
        <w:tblInd w:w="-888" w:type="dxa"/>
        <w:tblLook w:val="04A0"/>
      </w:tblPr>
      <w:tblGrid>
        <w:gridCol w:w="5792"/>
        <w:gridCol w:w="641"/>
        <w:gridCol w:w="641"/>
        <w:gridCol w:w="642"/>
        <w:gridCol w:w="641"/>
        <w:gridCol w:w="642"/>
        <w:gridCol w:w="712"/>
      </w:tblGrid>
      <w:tr w:rsidR="007F7A37" w:rsidRPr="0086782A" w:rsidTr="003069AB">
        <w:trPr>
          <w:cantSplit/>
          <w:trHeight w:val="1403"/>
          <w:jc w:val="center"/>
        </w:trPr>
        <w:tc>
          <w:tcPr>
            <w:tcW w:w="5792" w:type="dxa"/>
            <w:vAlign w:val="center"/>
          </w:tcPr>
          <w:p w:rsidR="007F7A37" w:rsidRPr="0086782A" w:rsidRDefault="007F7A37" w:rsidP="00034125">
            <w:pPr>
              <w:spacing w:line="0" w:lineRule="atLeast"/>
              <w:jc w:val="center"/>
              <w:rPr>
                <w:rFonts w:ascii="Sylfaen" w:hAnsi="Sylfaen"/>
              </w:rPr>
            </w:pPr>
            <w:r w:rsidRPr="0086782A">
              <w:rPr>
                <w:rFonts w:ascii="Sylfaen" w:hAnsi="Sylfaen"/>
              </w:rPr>
              <w:t>Համայնքներ</w:t>
            </w:r>
          </w:p>
        </w:tc>
        <w:tc>
          <w:tcPr>
            <w:tcW w:w="641" w:type="dxa"/>
            <w:textDirection w:val="btLr"/>
            <w:vAlign w:val="center"/>
          </w:tcPr>
          <w:p w:rsidR="007F7A37" w:rsidRPr="0086782A" w:rsidRDefault="007F7A37" w:rsidP="003069AB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86782A">
              <w:rPr>
                <w:rFonts w:ascii="Sylfaen" w:hAnsi="Sylfaen"/>
                <w:b/>
              </w:rPr>
              <w:t>Ջաջուռ</w:t>
            </w:r>
          </w:p>
        </w:tc>
        <w:tc>
          <w:tcPr>
            <w:tcW w:w="641" w:type="dxa"/>
            <w:textDirection w:val="btLr"/>
            <w:vAlign w:val="center"/>
          </w:tcPr>
          <w:p w:rsidR="007F7A37" w:rsidRPr="0086782A" w:rsidRDefault="007F7A37" w:rsidP="003069AB">
            <w:pPr>
              <w:ind w:left="113" w:right="113"/>
              <w:rPr>
                <w:rFonts w:ascii="Sylfaen" w:hAnsi="Sylfaen"/>
                <w:b/>
              </w:rPr>
            </w:pPr>
            <w:r w:rsidRPr="0086782A">
              <w:rPr>
                <w:rFonts w:ascii="Sylfaen" w:hAnsi="Sylfaen"/>
                <w:b/>
              </w:rPr>
              <w:t>Ջաջուռա</w:t>
            </w:r>
            <w:r w:rsidR="003069AB">
              <w:rPr>
                <w:rFonts w:ascii="Sylfaen" w:hAnsi="Sylfaen"/>
                <w:b/>
              </w:rPr>
              <w:t>-</w:t>
            </w:r>
            <w:r w:rsidRPr="0086782A">
              <w:rPr>
                <w:rFonts w:ascii="Sylfaen" w:hAnsi="Sylfaen"/>
                <w:b/>
              </w:rPr>
              <w:t>վան</w:t>
            </w:r>
          </w:p>
        </w:tc>
        <w:tc>
          <w:tcPr>
            <w:tcW w:w="642" w:type="dxa"/>
            <w:textDirection w:val="btLr"/>
            <w:vAlign w:val="center"/>
          </w:tcPr>
          <w:p w:rsidR="007F7A37" w:rsidRPr="0086782A" w:rsidRDefault="007F7A37" w:rsidP="003069AB">
            <w:pPr>
              <w:ind w:left="113" w:right="113"/>
              <w:rPr>
                <w:rFonts w:ascii="Sylfaen" w:hAnsi="Sylfaen"/>
                <w:b/>
              </w:rPr>
            </w:pPr>
            <w:r w:rsidRPr="0086782A">
              <w:rPr>
                <w:rFonts w:ascii="Sylfaen" w:hAnsi="Sylfaen"/>
                <w:b/>
              </w:rPr>
              <w:t>Լեռնուտ</w:t>
            </w:r>
          </w:p>
        </w:tc>
        <w:tc>
          <w:tcPr>
            <w:tcW w:w="641" w:type="dxa"/>
            <w:textDirection w:val="btLr"/>
            <w:vAlign w:val="center"/>
          </w:tcPr>
          <w:p w:rsidR="007F7A37" w:rsidRPr="0086782A" w:rsidRDefault="007F7A37" w:rsidP="003069AB">
            <w:pPr>
              <w:ind w:left="113" w:right="113"/>
              <w:rPr>
                <w:rFonts w:ascii="Sylfaen" w:hAnsi="Sylfaen"/>
                <w:b/>
              </w:rPr>
            </w:pPr>
            <w:r w:rsidRPr="0086782A">
              <w:rPr>
                <w:rFonts w:ascii="Sylfaen" w:hAnsi="Sylfaen"/>
                <w:b/>
              </w:rPr>
              <w:t>Մեծ Սարիար</w:t>
            </w:r>
          </w:p>
        </w:tc>
        <w:tc>
          <w:tcPr>
            <w:tcW w:w="642" w:type="dxa"/>
            <w:textDirection w:val="btLr"/>
            <w:vAlign w:val="center"/>
          </w:tcPr>
          <w:p w:rsidR="007F7A37" w:rsidRPr="0086782A" w:rsidRDefault="007F7A37" w:rsidP="003069AB">
            <w:pPr>
              <w:ind w:left="113" w:right="113"/>
              <w:rPr>
                <w:rFonts w:ascii="Sylfaen" w:hAnsi="Sylfaen" w:cs="Sylfaen"/>
                <w:b/>
              </w:rPr>
            </w:pPr>
            <w:r w:rsidRPr="0086782A">
              <w:rPr>
                <w:rFonts w:ascii="Sylfaen" w:hAnsi="Sylfaen" w:cs="Sylfaen"/>
                <w:b/>
              </w:rPr>
              <w:t>Կրաշեն</w:t>
            </w:r>
          </w:p>
        </w:tc>
        <w:tc>
          <w:tcPr>
            <w:tcW w:w="712" w:type="dxa"/>
            <w:textDirection w:val="btLr"/>
            <w:vAlign w:val="center"/>
          </w:tcPr>
          <w:p w:rsidR="007F7A37" w:rsidRPr="0086782A" w:rsidRDefault="007F7A37" w:rsidP="003069AB">
            <w:pPr>
              <w:spacing w:line="0" w:lineRule="atLeast"/>
              <w:ind w:left="113" w:right="113"/>
              <w:rPr>
                <w:rFonts w:ascii="Sylfaen" w:hAnsi="Sylfaen"/>
                <w:b/>
              </w:rPr>
            </w:pPr>
            <w:r w:rsidRPr="0086782A">
              <w:rPr>
                <w:rFonts w:ascii="Sylfaen" w:hAnsi="Sylfaen"/>
                <w:b/>
              </w:rPr>
              <w:t>Ընդամենը</w:t>
            </w:r>
          </w:p>
        </w:tc>
      </w:tr>
      <w:tr w:rsidR="007F7A37" w:rsidRPr="0086782A" w:rsidTr="003069AB">
        <w:trPr>
          <w:jc w:val="center"/>
        </w:trPr>
        <w:tc>
          <w:tcPr>
            <w:tcW w:w="5792" w:type="dxa"/>
          </w:tcPr>
          <w:p w:rsidR="007F7A37" w:rsidRPr="0086782A" w:rsidRDefault="007F7A37" w:rsidP="00C67797">
            <w:pPr>
              <w:spacing w:line="0" w:lineRule="atLeast"/>
              <w:rPr>
                <w:rFonts w:ascii="Sylfaen" w:hAnsi="Sylfaen"/>
              </w:rPr>
            </w:pPr>
            <w:r w:rsidRPr="0086782A">
              <w:rPr>
                <w:rFonts w:ascii="Sylfaen" w:hAnsi="Sylfaen"/>
                <w:b/>
              </w:rPr>
              <w:t>Փոխհատուցման գումարներից</w:t>
            </w:r>
            <w:r w:rsidRPr="0086782A">
              <w:rPr>
                <w:rStyle w:val="FootnoteReference"/>
                <w:rFonts w:ascii="Sylfaen" w:hAnsi="Sylfaen"/>
                <w:b/>
              </w:rPr>
              <w:footnoteReference w:id="5"/>
            </w:r>
            <w:r w:rsidRPr="0086782A">
              <w:rPr>
                <w:rFonts w:ascii="Sylfaen" w:hAnsi="Sylfaen"/>
                <w:b/>
              </w:rPr>
              <w:t xml:space="preserve"> առաջացած օգուտներ </w:t>
            </w:r>
            <w:r w:rsidRPr="0086782A">
              <w:rPr>
                <w:rFonts w:ascii="Sylfaen" w:hAnsi="Sylfaen"/>
                <w:sz w:val="16"/>
              </w:rPr>
              <w:t>(հազ. դրամ)</w:t>
            </w:r>
          </w:p>
        </w:tc>
        <w:tc>
          <w:tcPr>
            <w:tcW w:w="641" w:type="dxa"/>
            <w:vAlign w:val="center"/>
          </w:tcPr>
          <w:p w:rsidR="007F7A37" w:rsidRPr="0086782A" w:rsidRDefault="003069AB" w:rsidP="003069AB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80.0</w:t>
            </w:r>
          </w:p>
        </w:tc>
        <w:tc>
          <w:tcPr>
            <w:tcW w:w="641" w:type="dxa"/>
            <w:vAlign w:val="center"/>
          </w:tcPr>
          <w:p w:rsidR="007F7A37" w:rsidRPr="0086782A" w:rsidRDefault="003069AB" w:rsidP="003069AB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0.0</w:t>
            </w:r>
          </w:p>
        </w:tc>
        <w:tc>
          <w:tcPr>
            <w:tcW w:w="642" w:type="dxa"/>
            <w:vAlign w:val="center"/>
          </w:tcPr>
          <w:p w:rsidR="007F7A37" w:rsidRPr="00F90765" w:rsidRDefault="003069AB" w:rsidP="003069AB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86</w:t>
            </w:r>
          </w:p>
        </w:tc>
        <w:tc>
          <w:tcPr>
            <w:tcW w:w="641" w:type="dxa"/>
            <w:vAlign w:val="center"/>
          </w:tcPr>
          <w:p w:rsidR="007F7A37" w:rsidRPr="0086782A" w:rsidRDefault="003069AB" w:rsidP="003069AB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55.4</w:t>
            </w:r>
          </w:p>
        </w:tc>
        <w:tc>
          <w:tcPr>
            <w:tcW w:w="642" w:type="dxa"/>
            <w:vAlign w:val="center"/>
          </w:tcPr>
          <w:p w:rsidR="007F7A37" w:rsidRPr="0086782A" w:rsidRDefault="003069AB" w:rsidP="003069AB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91.3</w:t>
            </w:r>
          </w:p>
        </w:tc>
        <w:tc>
          <w:tcPr>
            <w:tcW w:w="712" w:type="dxa"/>
            <w:vAlign w:val="center"/>
          </w:tcPr>
          <w:p w:rsidR="007F7A37" w:rsidRPr="00F90765" w:rsidRDefault="003069AB" w:rsidP="0016543D">
            <w:pPr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312.7</w:t>
            </w:r>
          </w:p>
        </w:tc>
      </w:tr>
    </w:tbl>
    <w:p w:rsidR="00664CE9" w:rsidRPr="0086782A" w:rsidRDefault="00664CE9" w:rsidP="00664CE9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86782A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465CB1" w:rsidRPr="0086782A" w:rsidRDefault="00664CE9" w:rsidP="00664CE9">
      <w:pPr>
        <w:spacing w:after="0" w:line="0" w:lineRule="atLeast"/>
        <w:ind w:firstLine="720"/>
        <w:jc w:val="both"/>
        <w:rPr>
          <w:rFonts w:ascii="Sylfaen" w:hAnsi="Sylfaen"/>
        </w:rPr>
      </w:pPr>
      <w:r w:rsidRPr="0086782A">
        <w:rPr>
          <w:rFonts w:ascii="Sylfaen" w:hAnsi="Sylfaen"/>
        </w:rPr>
        <w:t xml:space="preserve">Հաշվարկները կատարված են 2013թ.–ի հուլիսի 1-ից մինչև </w:t>
      </w:r>
      <w:r w:rsidR="00B814C7">
        <w:rPr>
          <w:rFonts w:ascii="Sylfaen" w:hAnsi="Sylfaen"/>
        </w:rPr>
        <w:t>դե</w:t>
      </w:r>
      <w:r w:rsidRPr="0086782A">
        <w:rPr>
          <w:rFonts w:ascii="Sylfaen" w:hAnsi="Sylfaen"/>
        </w:rPr>
        <w:t xml:space="preserve">կտեմբերի 31-ը ընկած </w:t>
      </w:r>
      <w:r w:rsidR="007B0F90" w:rsidRPr="0086782A">
        <w:rPr>
          <w:rFonts w:ascii="Sylfaen" w:hAnsi="Sylfaen"/>
        </w:rPr>
        <w:t>ժ</w:t>
      </w:r>
      <w:r w:rsidRPr="0086782A">
        <w:rPr>
          <w:rFonts w:ascii="Sylfaen" w:hAnsi="Sylfaen"/>
        </w:rPr>
        <w:t>ամանակահատվածի (6 ամիս) համար: Հաջորդող տարիներին այդ նպատակով հատկացվող փոխհատու</w:t>
      </w:r>
      <w:r w:rsidR="00B814C7">
        <w:rPr>
          <w:rFonts w:ascii="Sylfaen" w:hAnsi="Sylfaen"/>
        </w:rPr>
        <w:t>ցու</w:t>
      </w:r>
      <w:r w:rsidRPr="0086782A">
        <w:rPr>
          <w:rFonts w:ascii="Sylfaen" w:hAnsi="Sylfaen"/>
        </w:rPr>
        <w:t xml:space="preserve">մների տրամադրման դեպքում փոխհատուցման գումարը յուրաքանչյուր տարվա համար կլինի կրկնակի: </w:t>
      </w:r>
    </w:p>
    <w:p w:rsidR="00B51C7E" w:rsidRPr="003069AB" w:rsidRDefault="00B51C7E" w:rsidP="00664CE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</w:rPr>
      </w:pPr>
    </w:p>
    <w:p w:rsidR="0004724E" w:rsidRPr="0086782A" w:rsidRDefault="00613795" w:rsidP="00F13C11">
      <w:pPr>
        <w:spacing w:after="0" w:line="0" w:lineRule="atLeast"/>
        <w:jc w:val="both"/>
        <w:rPr>
          <w:rFonts w:ascii="Sylfaen" w:hAnsi="Sylfaen"/>
          <w:b/>
          <w:sz w:val="24"/>
          <w:szCs w:val="24"/>
        </w:rPr>
      </w:pPr>
      <w:r w:rsidRPr="0086782A">
        <w:rPr>
          <w:rFonts w:ascii="Sylfaen" w:hAnsi="Sylfaen"/>
          <w:b/>
          <w:sz w:val="24"/>
          <w:szCs w:val="24"/>
        </w:rPr>
        <w:t xml:space="preserve">     </w:t>
      </w:r>
      <w:r w:rsidR="00B51C7E" w:rsidRPr="0086782A">
        <w:rPr>
          <w:rFonts w:ascii="Sylfaen" w:hAnsi="Sylfaen"/>
          <w:b/>
          <w:sz w:val="24"/>
          <w:szCs w:val="24"/>
        </w:rPr>
        <w:t>Ֆինանսական</w:t>
      </w:r>
      <w:r w:rsidRPr="0086782A">
        <w:rPr>
          <w:rFonts w:ascii="Sylfaen" w:hAnsi="Sylfaen"/>
          <w:b/>
          <w:sz w:val="24"/>
          <w:szCs w:val="24"/>
        </w:rPr>
        <w:t xml:space="preserve"> </w:t>
      </w:r>
      <w:r w:rsidR="00B51C7E" w:rsidRPr="0086782A">
        <w:rPr>
          <w:rFonts w:ascii="Sylfaen" w:hAnsi="Sylfaen"/>
          <w:b/>
          <w:sz w:val="24"/>
          <w:szCs w:val="24"/>
        </w:rPr>
        <w:t>համա</w:t>
      </w:r>
      <w:r w:rsidR="007750C3" w:rsidRPr="0086782A">
        <w:rPr>
          <w:rFonts w:ascii="Sylfaen" w:hAnsi="Sylfaen"/>
          <w:b/>
          <w:sz w:val="24"/>
          <w:szCs w:val="24"/>
        </w:rPr>
        <w:t>հ</w:t>
      </w:r>
      <w:r w:rsidR="00B51C7E" w:rsidRPr="0086782A">
        <w:rPr>
          <w:rFonts w:ascii="Sylfaen" w:hAnsi="Sylfaen"/>
          <w:b/>
          <w:sz w:val="24"/>
          <w:szCs w:val="24"/>
        </w:rPr>
        <w:t>արթեցման</w:t>
      </w:r>
      <w:r w:rsidRPr="0086782A">
        <w:rPr>
          <w:rFonts w:ascii="Sylfaen" w:hAnsi="Sylfaen"/>
          <w:b/>
          <w:sz w:val="24"/>
          <w:szCs w:val="24"/>
        </w:rPr>
        <w:t xml:space="preserve"> </w:t>
      </w:r>
      <w:r w:rsidR="00B51C7E" w:rsidRPr="0086782A">
        <w:rPr>
          <w:rFonts w:ascii="Sylfaen" w:hAnsi="Sylfaen"/>
          <w:b/>
          <w:sz w:val="24"/>
          <w:szCs w:val="24"/>
        </w:rPr>
        <w:t>դոտացիաներ</w:t>
      </w:r>
    </w:p>
    <w:p w:rsidR="00B51C7E" w:rsidRPr="00640E7F" w:rsidRDefault="00B51C7E" w:rsidP="00640E7F">
      <w:pPr>
        <w:spacing w:after="0" w:line="240" w:lineRule="auto"/>
        <w:jc w:val="both"/>
        <w:rPr>
          <w:rFonts w:ascii="Sylfaen" w:hAnsi="Sylfaen"/>
          <w:b/>
          <w:sz w:val="8"/>
          <w:szCs w:val="24"/>
        </w:rPr>
      </w:pPr>
    </w:p>
    <w:p w:rsidR="0004724E" w:rsidRPr="0086782A" w:rsidRDefault="0004724E" w:rsidP="00C46ED3">
      <w:pPr>
        <w:spacing w:after="0" w:line="0" w:lineRule="atLeast"/>
        <w:ind w:firstLine="720"/>
        <w:jc w:val="both"/>
        <w:rPr>
          <w:rFonts w:ascii="GHEA Grapalat" w:eastAsia="Times New Roman" w:hAnsi="GHEA Grapalat" w:cs="Times New Roman"/>
          <w:sz w:val="24"/>
          <w:szCs w:val="24"/>
          <w:lang w:val="af-ZA"/>
        </w:rPr>
      </w:pP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Ֆ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>ինանսական համահարթեցմ</w:t>
      </w:r>
      <w:r w:rsidR="007B0F90"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ան սկզբունքով պետական բյուջեից 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համայնքներին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հատկացվող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դոտացիաների տրամադրման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կարգի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հ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>ամ</w:t>
      </w:r>
      <w:r w:rsidR="00F85A9C" w:rsidRPr="0086782A">
        <w:rPr>
          <w:rFonts w:ascii="Sylfaen" w:eastAsia="Times New Roman" w:hAnsi="Sylfaen" w:cs="Times New Roman"/>
          <w:sz w:val="24"/>
          <w:szCs w:val="24"/>
          <w:lang w:val="af-ZA"/>
        </w:rPr>
        <w:t>աձայն՝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E529F" w:rsidRPr="0086782A">
        <w:rPr>
          <w:rFonts w:ascii="Sylfaen" w:eastAsia="Times New Roman" w:hAnsi="Sylfaen" w:cs="Times New Roman"/>
          <w:sz w:val="24"/>
          <w:szCs w:val="24"/>
          <w:lang w:val="ru-RU"/>
        </w:rPr>
        <w:t>Ջաջուռ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համայնքի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կազմի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մեջ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մտնող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նախկին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համայնքների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համահ</w:t>
      </w:r>
      <w:r w:rsidRPr="0086782A">
        <w:rPr>
          <w:rFonts w:ascii="Sylfaen" w:eastAsia="Times New Roman" w:hAnsi="Sylfaen" w:cs="Times New Roman"/>
          <w:sz w:val="24"/>
          <w:szCs w:val="24"/>
        </w:rPr>
        <w:t>ա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րթեցման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դոտաց</w:t>
      </w:r>
      <w:r w:rsidRPr="0086782A">
        <w:rPr>
          <w:rFonts w:ascii="Sylfaen" w:eastAsia="Times New Roman" w:hAnsi="Sylfaen" w:cs="Times New Roman"/>
          <w:sz w:val="24"/>
          <w:szCs w:val="24"/>
        </w:rPr>
        <w:t>ի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աների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F85A9C"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2013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թ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.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համար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նախատեսված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86782A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Pr="0086782A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Pr="0086782A">
        <w:rPr>
          <w:rFonts w:ascii="GHEA Grapalat" w:eastAsia="Times New Roman" w:hAnsi="GHEA Grapalat" w:cs="Times New Roman"/>
          <w:sz w:val="24"/>
          <w:szCs w:val="24"/>
          <w:lang w:val="af-ZA"/>
        </w:rPr>
        <w:t xml:space="preserve"> </w:t>
      </w:r>
    </w:p>
    <w:p w:rsidR="003069AB" w:rsidRPr="003069AB" w:rsidRDefault="005B1580" w:rsidP="003069AB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5B1580"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Right Brace 4" o:spid="_x0000_s1026" type="#_x0000_t88" style="position:absolute;left:0;text-align:left;margin-left:267.15pt;margin-top:1.25pt;width:14pt;height:80.0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" adj="315,11090" strokecolor="#4a7ebb"/>
        </w:pict>
      </w:r>
      <w:r w:rsidR="003069AB" w:rsidRPr="003069AB">
        <w:rPr>
          <w:rFonts w:ascii="Sylfaen" w:hAnsi="Sylfaen"/>
          <w:b/>
        </w:rPr>
        <w:t>Ջաջուռ</w:t>
      </w:r>
      <w:r w:rsidR="0004724E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   </w:t>
      </w:r>
      <w:r w:rsidR="00DC4660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</w:t>
      </w:r>
      <w:r w:rsidR="00DC4660" w:rsidRPr="003069AB">
        <w:rPr>
          <w:rFonts w:ascii="Sylfaen" w:eastAsia="Times New Roman" w:hAnsi="Sylfaen" w:cs="Times New Roman"/>
          <w:sz w:val="28"/>
          <w:szCs w:val="24"/>
          <w:lang w:val="ru-RU"/>
        </w:rPr>
        <w:t xml:space="preserve">   </w:t>
      </w:r>
      <w:r w:rsidR="00DC4660" w:rsidRPr="003069AB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04724E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- </w:t>
      </w:r>
      <w:r w:rsidR="003069AB">
        <w:rPr>
          <w:rFonts w:ascii="Sylfaen" w:eastAsia="Times New Roman" w:hAnsi="Sylfaen" w:cs="Times New Roman"/>
          <w:sz w:val="24"/>
          <w:szCs w:val="24"/>
        </w:rPr>
        <w:t>11 838</w:t>
      </w:r>
      <w:r w:rsidR="00DC4660" w:rsidRPr="003069AB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04724E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հազ.դրամ,</w:t>
      </w:r>
    </w:p>
    <w:p w:rsidR="003069AB" w:rsidRPr="003069AB" w:rsidRDefault="005B1580" w:rsidP="003069AB">
      <w:pPr>
        <w:pStyle w:val="ListParagraph"/>
        <w:numPr>
          <w:ilvl w:val="0"/>
          <w:numId w:val="37"/>
        </w:numPr>
        <w:spacing w:after="0" w:line="240" w:lineRule="auto"/>
      </w:pPr>
      <w:r w:rsidRPr="005B1580">
        <w:rPr>
          <w:rFonts w:ascii="Sylfaen" w:eastAsia="Times New Roman" w:hAnsi="Sylfae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7" o:spid="_x0000_s1034" type="#_x0000_t202" style="position:absolute;left:0;text-align:left;margin-left:281.15pt;margin-top:15.25pt;width:99.5pt;height:22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" fillcolor="#f2f2f2" strokecolor="window" strokeweight=".5pt">
            <v:path arrowok="t"/>
            <v:textbox>
              <w:txbxContent>
                <w:p w:rsidR="00B409C5" w:rsidRPr="00507844" w:rsidRDefault="00B409C5" w:rsidP="0004724E">
                  <w:pPr>
                    <w:rPr>
                      <w:rFonts w:ascii="Sylfaen" w:hAnsi="Sylfaen"/>
                    </w:rPr>
                  </w:pPr>
                  <w:r>
                    <w:rPr>
                      <w:rFonts w:ascii="Sylfaen" w:hAnsi="Sylfaen"/>
                    </w:rPr>
                    <w:t>26 836 հազ.դրամ</w:t>
                  </w:r>
                </w:p>
              </w:txbxContent>
            </v:textbox>
          </v:shape>
        </w:pict>
      </w:r>
      <w:r w:rsidR="003069AB" w:rsidRPr="003069AB">
        <w:rPr>
          <w:rFonts w:ascii="Sylfaen" w:hAnsi="Sylfaen"/>
          <w:b/>
        </w:rPr>
        <w:t>Ջաջուռավան</w:t>
      </w:r>
      <w:r w:rsidR="003069AB">
        <w:rPr>
          <w:rFonts w:ascii="Sylfaen" w:hAnsi="Sylfaen"/>
          <w:b/>
        </w:rPr>
        <w:t xml:space="preserve">        -   </w:t>
      </w:r>
      <w:r w:rsidR="000B31E0">
        <w:rPr>
          <w:rFonts w:ascii="Sylfaen" w:hAnsi="Sylfaen"/>
          <w:b/>
        </w:rPr>
        <w:t xml:space="preserve"> </w:t>
      </w:r>
      <w:r w:rsidR="003069AB" w:rsidRPr="003069AB">
        <w:rPr>
          <w:rFonts w:ascii="Sylfaen" w:hAnsi="Sylfaen"/>
        </w:rPr>
        <w:t>3 500</w:t>
      </w:r>
      <w:r w:rsidR="000B31E0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B31E0" w:rsidRPr="003069AB">
        <w:rPr>
          <w:rFonts w:ascii="Sylfaen" w:eastAsia="Times New Roman" w:hAnsi="Sylfaen" w:cs="Times New Roman"/>
          <w:sz w:val="24"/>
          <w:szCs w:val="24"/>
          <w:lang w:val="ru-RU"/>
        </w:rPr>
        <w:t>հազ.դրամ,</w:t>
      </w:r>
    </w:p>
    <w:p w:rsidR="0004724E" w:rsidRPr="003069AB" w:rsidRDefault="003069AB" w:rsidP="003069AB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3069AB">
        <w:rPr>
          <w:rFonts w:ascii="Sylfaen" w:hAnsi="Sylfaen"/>
          <w:b/>
        </w:rPr>
        <w:t>Լեռնուտ</w:t>
      </w:r>
      <w:r w:rsidR="0004724E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    </w:t>
      </w:r>
      <w:r w:rsidR="000B31E0">
        <w:rPr>
          <w:rFonts w:ascii="Sylfaen" w:eastAsia="Times New Roman" w:hAnsi="Sylfaen" w:cs="Times New Roman"/>
          <w:sz w:val="24"/>
          <w:szCs w:val="24"/>
        </w:rPr>
        <w:t xml:space="preserve">         </w:t>
      </w:r>
      <w:r w:rsidR="00DC4660" w:rsidRPr="003069AB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04724E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-  3</w:t>
      </w:r>
      <w:r w:rsidR="00DC4660" w:rsidRPr="003069AB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0B31E0">
        <w:rPr>
          <w:rFonts w:ascii="Sylfaen" w:eastAsia="Times New Roman" w:hAnsi="Sylfaen" w:cs="Times New Roman"/>
          <w:sz w:val="24"/>
          <w:szCs w:val="24"/>
        </w:rPr>
        <w:t>500</w:t>
      </w:r>
      <w:r w:rsidR="00DC4660" w:rsidRPr="003069AB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04724E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հազ.դրամ, </w:t>
      </w:r>
    </w:p>
    <w:p w:rsidR="003069AB" w:rsidRPr="003069AB" w:rsidRDefault="003069AB" w:rsidP="003069AB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3069AB">
        <w:rPr>
          <w:rFonts w:ascii="Sylfaen" w:hAnsi="Sylfaen"/>
          <w:b/>
        </w:rPr>
        <w:t>Մեծ</w:t>
      </w:r>
      <w:r w:rsidRPr="003069AB">
        <w:rPr>
          <w:rFonts w:ascii="Sylfaen" w:hAnsi="Sylfaen"/>
          <w:b/>
          <w:lang w:val="ru-RU"/>
        </w:rPr>
        <w:t xml:space="preserve"> </w:t>
      </w:r>
      <w:r w:rsidRPr="003069AB">
        <w:rPr>
          <w:rFonts w:ascii="Sylfaen" w:hAnsi="Sylfaen"/>
          <w:b/>
        </w:rPr>
        <w:t>Սարիար</w:t>
      </w:r>
      <w:r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B31E0">
        <w:rPr>
          <w:rFonts w:ascii="Sylfaen" w:eastAsia="Times New Roman" w:hAnsi="Sylfaen" w:cs="Times New Roman"/>
          <w:sz w:val="24"/>
          <w:szCs w:val="24"/>
        </w:rPr>
        <w:t xml:space="preserve">        -  4 498</w:t>
      </w:r>
      <w:r w:rsidR="000B31E0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B31E0" w:rsidRPr="003069AB">
        <w:rPr>
          <w:rFonts w:ascii="Sylfaen" w:eastAsia="Times New Roman" w:hAnsi="Sylfaen" w:cs="Times New Roman"/>
          <w:sz w:val="24"/>
          <w:szCs w:val="24"/>
          <w:lang w:val="ru-RU"/>
        </w:rPr>
        <w:t>հազ.դրամ,</w:t>
      </w:r>
    </w:p>
    <w:p w:rsidR="0004724E" w:rsidRPr="003069AB" w:rsidRDefault="003069AB" w:rsidP="003069AB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3069AB">
        <w:rPr>
          <w:rFonts w:ascii="Sylfaen" w:hAnsi="Sylfaen" w:cs="Sylfaen"/>
          <w:b/>
        </w:rPr>
        <w:t>Կրաշեն</w:t>
      </w:r>
      <w:r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       </w:t>
      </w:r>
      <w:r w:rsidR="000B31E0"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  </w:t>
      </w:r>
      <w:r w:rsidR="0004724E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-  </w:t>
      </w:r>
      <w:r w:rsidR="00DC4660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3 </w:t>
      </w:r>
      <w:r w:rsidR="000B31E0">
        <w:rPr>
          <w:rFonts w:ascii="Sylfaen" w:eastAsia="Times New Roman" w:hAnsi="Sylfaen" w:cs="Times New Roman"/>
          <w:sz w:val="24"/>
          <w:szCs w:val="24"/>
        </w:rPr>
        <w:t>500</w:t>
      </w:r>
      <w:r w:rsidR="0004724E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հազ.դրամ,</w:t>
      </w:r>
    </w:p>
    <w:p w:rsidR="00C46ED3" w:rsidRPr="000B31E0" w:rsidRDefault="00C46ED3" w:rsidP="001965C0">
      <w:pPr>
        <w:spacing w:after="0" w:line="0" w:lineRule="atLeast"/>
        <w:jc w:val="both"/>
        <w:rPr>
          <w:rFonts w:ascii="Sylfaen" w:eastAsia="Times New Roman" w:hAnsi="Sylfaen" w:cs="Times New Roman"/>
          <w:color w:val="00B050"/>
          <w:sz w:val="2"/>
          <w:szCs w:val="24"/>
          <w:highlight w:val="yellow"/>
          <w:lang w:val="ru-RU"/>
        </w:rPr>
      </w:pPr>
    </w:p>
    <w:p w:rsidR="00DC4660" w:rsidRPr="00640E7F" w:rsidRDefault="00DC4660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"/>
          <w:szCs w:val="24"/>
          <w:highlight w:val="yellow"/>
          <w:lang w:val="ru-RU"/>
        </w:rPr>
      </w:pPr>
    </w:p>
    <w:p w:rsidR="00C46ED3" w:rsidRPr="000B31E0" w:rsidRDefault="001E529F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0B31E0">
        <w:rPr>
          <w:rFonts w:ascii="Sylfaen" w:eastAsia="Times New Roman" w:hAnsi="Sylfaen" w:cs="Times New Roman"/>
          <w:sz w:val="24"/>
          <w:szCs w:val="24"/>
        </w:rPr>
        <w:t>Ջաջուռ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խոշորացված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համայնքի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դոտացիայի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չափը</w:t>
      </w:r>
      <w:r w:rsidR="00F85A9C" w:rsidRPr="000B31E0">
        <w:rPr>
          <w:rFonts w:ascii="Sylfaen" w:eastAsia="Times New Roman" w:hAnsi="Sylfaen" w:cs="Times New Roman"/>
          <w:sz w:val="24"/>
          <w:szCs w:val="24"/>
          <w:lang w:val="ru-RU"/>
        </w:rPr>
        <w:t>,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1965C0" w:rsidRPr="000B31E0">
        <w:rPr>
          <w:rFonts w:ascii="Sylfaen" w:eastAsia="Times New Roman" w:hAnsi="Sylfaen" w:cs="Times New Roman"/>
          <w:sz w:val="24"/>
          <w:szCs w:val="24"/>
        </w:rPr>
        <w:t>եթե</w:t>
      </w:r>
      <w:r w:rsidR="001965C0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1965C0" w:rsidRPr="000B31E0">
        <w:rPr>
          <w:rFonts w:ascii="Sylfaen" w:eastAsia="Times New Roman" w:hAnsi="Sylfaen" w:cs="Times New Roman"/>
          <w:sz w:val="24"/>
          <w:szCs w:val="24"/>
        </w:rPr>
        <w:t>այն</w:t>
      </w:r>
      <w:r w:rsidR="001965C0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1965C0" w:rsidRPr="000B31E0">
        <w:rPr>
          <w:rFonts w:ascii="Sylfaen" w:eastAsia="Times New Roman" w:hAnsi="Sylfaen" w:cs="Times New Roman"/>
          <w:sz w:val="24"/>
          <w:szCs w:val="24"/>
        </w:rPr>
        <w:t>հաշվարկվեր</w:t>
      </w:r>
      <w:r w:rsidR="001965C0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>2013</w:t>
      </w:r>
      <w:r w:rsidR="001965C0" w:rsidRPr="000B31E0">
        <w:rPr>
          <w:rFonts w:ascii="Sylfaen" w:eastAsia="Times New Roman" w:hAnsi="Sylfaen" w:cs="Times New Roman"/>
          <w:sz w:val="24"/>
          <w:szCs w:val="24"/>
        </w:rPr>
        <w:t>թ</w:t>
      </w:r>
      <w:r w:rsidR="001965C0" w:rsidRPr="000B31E0">
        <w:rPr>
          <w:rFonts w:ascii="Sylfaen" w:eastAsia="Times New Roman" w:hAnsi="Sylfaen" w:cs="Times New Roman"/>
          <w:sz w:val="24"/>
          <w:szCs w:val="24"/>
          <w:lang w:val="ru-RU"/>
        </w:rPr>
        <w:t>.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>–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ի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համար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,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նույն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օրենքի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0B31E0">
        <w:rPr>
          <w:rFonts w:ascii="Sylfaen" w:eastAsia="Times New Roman" w:hAnsi="Sylfaen" w:cs="Times New Roman"/>
          <w:sz w:val="24"/>
          <w:szCs w:val="24"/>
        </w:rPr>
        <w:t>կիրարկ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ման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պայմաններում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C46ED3" w:rsidRPr="000B31E0">
        <w:rPr>
          <w:rFonts w:ascii="Sylfaen" w:eastAsia="Times New Roman" w:hAnsi="Sylfaen" w:cs="Times New Roman"/>
          <w:sz w:val="24"/>
          <w:szCs w:val="24"/>
        </w:rPr>
        <w:t>կկազմեր</w:t>
      </w:r>
      <w:r w:rsidR="00F13C11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proofErr w:type="gramStart"/>
      <w:r w:rsidR="00F13C11" w:rsidRPr="000B31E0">
        <w:rPr>
          <w:rFonts w:ascii="Sylfaen" w:eastAsia="Times New Roman" w:hAnsi="Sylfaen" w:cs="Times New Roman"/>
          <w:sz w:val="24"/>
          <w:szCs w:val="24"/>
        </w:rPr>
        <w:t>մոտավորապես</w:t>
      </w:r>
      <w:r w:rsidR="00F85A9C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13C11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BE3656" w:rsidRPr="00BE3656">
        <w:rPr>
          <w:rFonts w:ascii="Sylfaen" w:eastAsia="Times New Roman" w:hAnsi="Sylfaen" w:cs="Times New Roman"/>
          <w:sz w:val="24"/>
          <w:szCs w:val="24"/>
          <w:lang w:val="ru-RU"/>
        </w:rPr>
        <w:t>25</w:t>
      </w:r>
      <w:proofErr w:type="gramEnd"/>
      <w:r w:rsidR="00BE3656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142</w:t>
      </w:r>
      <w:r w:rsidR="00DC4660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13C11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13C11" w:rsidRPr="000B31E0">
        <w:rPr>
          <w:rFonts w:ascii="Sylfaen" w:eastAsia="Times New Roman" w:hAnsi="Sylfaen" w:cs="Times New Roman"/>
          <w:sz w:val="24"/>
          <w:szCs w:val="24"/>
        </w:rPr>
        <w:t>հազ</w:t>
      </w:r>
      <w:r w:rsidR="00F13C11" w:rsidRPr="000B31E0">
        <w:rPr>
          <w:rFonts w:ascii="Sylfaen" w:eastAsia="Times New Roman" w:hAnsi="Sylfaen" w:cs="Times New Roman"/>
          <w:sz w:val="24"/>
          <w:szCs w:val="24"/>
          <w:lang w:val="ru-RU"/>
        </w:rPr>
        <w:t>.</w:t>
      </w:r>
      <w:r w:rsidR="00F13C11" w:rsidRPr="000B31E0">
        <w:rPr>
          <w:rFonts w:ascii="Sylfaen" w:eastAsia="Times New Roman" w:hAnsi="Sylfaen" w:cs="Times New Roman"/>
          <w:sz w:val="24"/>
          <w:szCs w:val="24"/>
        </w:rPr>
        <w:t>դրամ</w:t>
      </w:r>
      <w:r w:rsidR="00F13C11" w:rsidRPr="000B31E0">
        <w:rPr>
          <w:rFonts w:ascii="Sylfaen" w:eastAsia="Times New Roman" w:hAnsi="Sylfaen" w:cs="Times New Roman"/>
          <w:sz w:val="24"/>
          <w:szCs w:val="24"/>
          <w:lang w:val="ru-RU"/>
        </w:rPr>
        <w:t>:</w:t>
      </w:r>
      <w:r w:rsidR="00C46ED3"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</w:p>
    <w:p w:rsidR="00C46ED3" w:rsidRPr="005F74E2" w:rsidRDefault="00C46ED3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proofErr w:type="gramStart"/>
      <w:r w:rsidRPr="00BE3656">
        <w:rPr>
          <w:rFonts w:ascii="Sylfaen" w:eastAsia="Times New Roman" w:hAnsi="Sylfaen" w:cs="Times New Roman"/>
          <w:sz w:val="24"/>
          <w:szCs w:val="24"/>
        </w:rPr>
        <w:t>Հաշվի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առնելով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, </w:t>
      </w:r>
      <w:r w:rsidRPr="00BE3656">
        <w:rPr>
          <w:rFonts w:ascii="Sylfaen" w:eastAsia="Times New Roman" w:hAnsi="Sylfaen" w:cs="Times New Roman"/>
          <w:sz w:val="24"/>
          <w:szCs w:val="24"/>
        </w:rPr>
        <w:t>որ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>«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Ֆինանսական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մասին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» 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նոր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օրենքի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նախագիծը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գտնվում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է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Ազգային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Ժողովում</w:t>
      </w:r>
      <w:r w:rsidR="00F85A9C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, </w:t>
      </w:r>
      <w:r w:rsidRPr="00BE3656">
        <w:rPr>
          <w:rFonts w:ascii="Sylfaen" w:eastAsia="Times New Roman" w:hAnsi="Sylfaen" w:cs="Times New Roman"/>
          <w:sz w:val="24"/>
          <w:szCs w:val="24"/>
        </w:rPr>
        <w:t>ու</w:t>
      </w:r>
      <w:r w:rsidR="005041F3" w:rsidRPr="00BE3656">
        <w:rPr>
          <w:rFonts w:ascii="Sylfaen" w:eastAsia="Times New Roman" w:hAnsi="Sylfaen" w:cs="Times New Roman"/>
          <w:sz w:val="24"/>
          <w:szCs w:val="24"/>
        </w:rPr>
        <w:t>շ</w:t>
      </w:r>
      <w:r w:rsidRPr="00BE3656">
        <w:rPr>
          <w:rFonts w:ascii="Sylfaen" w:eastAsia="Times New Roman" w:hAnsi="Sylfaen" w:cs="Times New Roman"/>
          <w:sz w:val="24"/>
          <w:szCs w:val="24"/>
        </w:rPr>
        <w:t>ագրավ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կլինի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դիտարկել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1E529F" w:rsidRPr="00BE3656">
        <w:rPr>
          <w:rFonts w:ascii="Sylfaen" w:eastAsia="Times New Roman" w:hAnsi="Sylfaen" w:cs="Times New Roman"/>
          <w:sz w:val="24"/>
          <w:szCs w:val="24"/>
        </w:rPr>
        <w:t>Ջաջուռ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խոշորացված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համայնքի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5041F3" w:rsidRPr="00BE3656">
        <w:rPr>
          <w:rFonts w:ascii="Sylfaen" w:eastAsia="Times New Roman" w:hAnsi="Sylfaen" w:cs="Times New Roman"/>
          <w:sz w:val="24"/>
          <w:szCs w:val="24"/>
        </w:rPr>
        <w:t>կազմի</w:t>
      </w:r>
      <w:r w:rsidR="005041F3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5041F3" w:rsidRPr="00BE3656">
        <w:rPr>
          <w:rFonts w:ascii="Sylfaen" w:eastAsia="Times New Roman" w:hAnsi="Sylfaen" w:cs="Times New Roman"/>
          <w:sz w:val="24"/>
          <w:szCs w:val="24"/>
        </w:rPr>
        <w:t>մեջ</w:t>
      </w:r>
      <w:r w:rsidR="005041F3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5041F3" w:rsidRPr="00BE3656">
        <w:rPr>
          <w:rFonts w:ascii="Sylfaen" w:eastAsia="Times New Roman" w:hAnsi="Sylfaen" w:cs="Times New Roman"/>
          <w:sz w:val="24"/>
          <w:szCs w:val="24"/>
        </w:rPr>
        <w:t>մտնող</w:t>
      </w:r>
      <w:r w:rsidR="005041F3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5041F3" w:rsidRPr="00BE3656">
        <w:rPr>
          <w:rFonts w:ascii="Sylfaen" w:eastAsia="Times New Roman" w:hAnsi="Sylfaen" w:cs="Times New Roman"/>
          <w:sz w:val="24"/>
          <w:szCs w:val="24"/>
        </w:rPr>
        <w:t>համայնքների</w:t>
      </w:r>
      <w:r w:rsidR="005041F3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համահարթեցման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դոտացիա</w:t>
      </w:r>
      <w:r w:rsidR="005041F3" w:rsidRPr="00BE3656">
        <w:rPr>
          <w:rFonts w:ascii="Sylfaen" w:eastAsia="Times New Roman" w:hAnsi="Sylfaen" w:cs="Times New Roman"/>
          <w:sz w:val="24"/>
          <w:szCs w:val="24"/>
        </w:rPr>
        <w:t>ներ</w:t>
      </w:r>
      <w:r w:rsidRPr="00BE3656">
        <w:rPr>
          <w:rFonts w:ascii="Sylfaen" w:eastAsia="Times New Roman" w:hAnsi="Sylfaen" w:cs="Times New Roman"/>
          <w:sz w:val="24"/>
          <w:szCs w:val="24"/>
        </w:rPr>
        <w:t>ի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գումար</w:t>
      </w:r>
      <w:r w:rsidR="005041F3" w:rsidRPr="00BE3656">
        <w:rPr>
          <w:rFonts w:ascii="Sylfaen" w:eastAsia="Times New Roman" w:hAnsi="Sylfaen" w:cs="Times New Roman"/>
          <w:sz w:val="24"/>
          <w:szCs w:val="24"/>
        </w:rPr>
        <w:t>ներ</w:t>
      </w:r>
      <w:r w:rsidRPr="00BE3656">
        <w:rPr>
          <w:rFonts w:ascii="Sylfaen" w:eastAsia="Times New Roman" w:hAnsi="Sylfaen" w:cs="Times New Roman"/>
          <w:sz w:val="24"/>
          <w:szCs w:val="24"/>
        </w:rPr>
        <w:t>ի</w:t>
      </w:r>
      <w:r w:rsidR="00034125"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="00034125" w:rsidRPr="00BE3656">
        <w:rPr>
          <w:rFonts w:ascii="Sylfaen" w:eastAsia="Times New Roman" w:hAnsi="Sylfaen" w:cs="Times New Roman"/>
          <w:sz w:val="24"/>
          <w:szCs w:val="24"/>
        </w:rPr>
        <w:t>մ</w:t>
      </w:r>
      <w:r w:rsidR="00A70FC0" w:rsidRPr="00BE3656">
        <w:rPr>
          <w:rFonts w:ascii="Sylfaen" w:eastAsia="Times New Roman" w:hAnsi="Sylfaen" w:cs="Times New Roman"/>
          <w:sz w:val="24"/>
          <w:szCs w:val="24"/>
        </w:rPr>
        <w:t>ոտավոր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փոփոխությունը</w:t>
      </w:r>
      <w:r w:rsidR="00F85A9C" w:rsidRPr="00BE3656">
        <w:rPr>
          <w:rFonts w:ascii="Sylfaen" w:eastAsia="Times New Roman" w:hAnsi="Sylfaen" w:cs="Times New Roman"/>
          <w:sz w:val="24"/>
          <w:szCs w:val="24"/>
        </w:rPr>
        <w:t>՝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պայմանականորեն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պատկերացնելով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որ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այդ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օրենքը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գործել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է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2013</w:t>
      </w:r>
      <w:r w:rsidRPr="00BE3656">
        <w:rPr>
          <w:rFonts w:ascii="Sylfaen" w:eastAsia="Times New Roman" w:hAnsi="Sylfaen" w:cs="Times New Roman"/>
          <w:sz w:val="24"/>
          <w:szCs w:val="24"/>
        </w:rPr>
        <w:t>թ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>.</w:t>
      </w:r>
      <w:proofErr w:type="gramEnd"/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–</w:t>
      </w:r>
      <w:r w:rsidRPr="00BE3656">
        <w:rPr>
          <w:rFonts w:ascii="Sylfaen" w:eastAsia="Times New Roman" w:hAnsi="Sylfaen" w:cs="Times New Roman"/>
          <w:sz w:val="24"/>
          <w:szCs w:val="24"/>
        </w:rPr>
        <w:t>ի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դոտացիաների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հաշվարկների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</w:rPr>
        <w:t>համար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>:</w:t>
      </w:r>
    </w:p>
    <w:p w:rsidR="00BE3656" w:rsidRPr="005F74E2" w:rsidRDefault="00BE3656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8"/>
          <w:szCs w:val="24"/>
          <w:lang w:val="ru-RU"/>
        </w:rPr>
      </w:pPr>
    </w:p>
    <w:p w:rsidR="00BE3656" w:rsidRPr="003069AB" w:rsidRDefault="005B1580" w:rsidP="00BE3656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5B1580">
        <w:rPr>
          <w:rFonts w:ascii="Sylfaen" w:eastAsia="Times New Roman" w:hAnsi="Sylfaen" w:cs="Times New Roman"/>
          <w:noProof/>
          <w:sz w:val="24"/>
          <w:szCs w:val="24"/>
        </w:rPr>
        <w:pict>
          <v:shape id="_x0000_s1033" type="#_x0000_t88" style="position:absolute;left:0;text-align:left;margin-left:267.15pt;margin-top:1.25pt;width:14pt;height:80.0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" adj="315,11090" strokecolor="#4a7ebb"/>
        </w:pict>
      </w:r>
      <w:r w:rsidR="00BE3656" w:rsidRPr="003069AB">
        <w:rPr>
          <w:rFonts w:ascii="Sylfaen" w:hAnsi="Sylfaen"/>
          <w:b/>
        </w:rPr>
        <w:t>Ջաջուռ</w:t>
      </w:r>
      <w:r w:rsidR="00BE3656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    </w:t>
      </w:r>
      <w:r w:rsidR="00BE3656" w:rsidRPr="003069AB">
        <w:rPr>
          <w:rFonts w:ascii="Sylfaen" w:eastAsia="Times New Roman" w:hAnsi="Sylfaen" w:cs="Times New Roman"/>
          <w:sz w:val="28"/>
          <w:szCs w:val="24"/>
          <w:lang w:val="ru-RU"/>
        </w:rPr>
        <w:t xml:space="preserve">   </w:t>
      </w:r>
      <w:r w:rsidR="00BE3656" w:rsidRPr="003069AB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="00BE3656"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- </w:t>
      </w:r>
      <w:r w:rsidR="00BE3656" w:rsidRPr="00BE3656">
        <w:rPr>
          <w:rFonts w:ascii="Sylfaen" w:eastAsia="Times New Roman" w:hAnsi="Sylfaen" w:cs="Times New Roman"/>
          <w:sz w:val="24"/>
          <w:szCs w:val="24"/>
        </w:rPr>
        <w:t>19</w:t>
      </w:r>
      <w:r w:rsidR="00BE3656">
        <w:rPr>
          <w:rFonts w:ascii="Sylfaen" w:eastAsia="Times New Roman" w:hAnsi="Sylfaen" w:cs="Times New Roman"/>
          <w:sz w:val="24"/>
          <w:szCs w:val="24"/>
        </w:rPr>
        <w:t xml:space="preserve"> </w:t>
      </w:r>
      <w:r w:rsidR="00BE3656" w:rsidRPr="00BE3656">
        <w:rPr>
          <w:rFonts w:ascii="Sylfaen" w:eastAsia="Times New Roman" w:hAnsi="Sylfaen" w:cs="Times New Roman"/>
          <w:sz w:val="24"/>
          <w:szCs w:val="24"/>
        </w:rPr>
        <w:t>801</w:t>
      </w:r>
      <w:r w:rsidR="00BE3656" w:rsidRPr="003069AB">
        <w:rPr>
          <w:rFonts w:ascii="Sylfaen" w:eastAsia="Times New Roman" w:hAnsi="Sylfaen" w:cs="Times New Roman"/>
          <w:sz w:val="24"/>
          <w:szCs w:val="24"/>
          <w:lang w:val="ru-RU"/>
        </w:rPr>
        <w:t>հազ.դրամ,</w:t>
      </w:r>
    </w:p>
    <w:p w:rsidR="00BE3656" w:rsidRPr="003069AB" w:rsidRDefault="005B1580" w:rsidP="00BE3656">
      <w:pPr>
        <w:pStyle w:val="ListParagraph"/>
        <w:numPr>
          <w:ilvl w:val="0"/>
          <w:numId w:val="37"/>
        </w:numPr>
        <w:spacing w:after="0" w:line="240" w:lineRule="auto"/>
      </w:pPr>
      <w:r w:rsidRPr="005B1580">
        <w:rPr>
          <w:rFonts w:ascii="Sylfaen" w:eastAsia="Times New Roman" w:hAnsi="Sylfaen" w:cs="Times New Roman"/>
          <w:noProof/>
          <w:sz w:val="24"/>
          <w:szCs w:val="24"/>
        </w:rPr>
        <w:pict>
          <v:shape id="_x0000_s1027" type="#_x0000_t202" style="position:absolute;left:0;text-align:left;margin-left:281.15pt;margin-top:15.25pt;width:99.5pt;height:22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" fillcolor="#f2f2f2" strokecolor="window" strokeweight=".5pt">
            <v:path arrowok="t"/>
            <v:textbox>
              <w:txbxContent>
                <w:p w:rsidR="00B409C5" w:rsidRPr="00507844" w:rsidRDefault="00B409C5" w:rsidP="00BE3656">
                  <w:pPr>
                    <w:rPr>
                      <w:rFonts w:ascii="Sylfaen" w:hAnsi="Sylfaen"/>
                    </w:rPr>
                  </w:pPr>
                  <w:r>
                    <w:rPr>
                      <w:rFonts w:ascii="Sylfaen" w:hAnsi="Sylfaen"/>
                    </w:rPr>
                    <w:t>60 762 հազ.դրամ</w:t>
                  </w:r>
                </w:p>
              </w:txbxContent>
            </v:textbox>
          </v:shape>
        </w:pict>
      </w:r>
      <w:r w:rsidR="00BE3656" w:rsidRPr="003069AB">
        <w:rPr>
          <w:rFonts w:ascii="Sylfaen" w:hAnsi="Sylfaen"/>
          <w:b/>
        </w:rPr>
        <w:t>Ջաջուռավան</w:t>
      </w:r>
      <w:r w:rsidR="00BE3656">
        <w:rPr>
          <w:rFonts w:ascii="Sylfaen" w:hAnsi="Sylfaen"/>
          <w:b/>
        </w:rPr>
        <w:t xml:space="preserve">        -    </w:t>
      </w:r>
      <w:r w:rsidR="00BE3656" w:rsidRPr="00BE3656">
        <w:rPr>
          <w:rFonts w:ascii="Sylfaen" w:hAnsi="Sylfaen"/>
        </w:rPr>
        <w:t>9</w:t>
      </w:r>
      <w:r w:rsidR="00BE3656">
        <w:rPr>
          <w:rFonts w:ascii="Sylfaen" w:hAnsi="Sylfaen"/>
        </w:rPr>
        <w:t xml:space="preserve"> </w:t>
      </w:r>
      <w:r w:rsidR="00BE3656" w:rsidRPr="00BE3656">
        <w:rPr>
          <w:rFonts w:ascii="Sylfaen" w:hAnsi="Sylfaen"/>
        </w:rPr>
        <w:t>780</w:t>
      </w:r>
      <w:r w:rsidR="00BE3656">
        <w:rPr>
          <w:rFonts w:ascii="Sylfaen" w:hAnsi="Sylfaen"/>
        </w:rPr>
        <w:t xml:space="preserve"> </w:t>
      </w:r>
      <w:r w:rsidR="00BE3656" w:rsidRPr="003069AB">
        <w:rPr>
          <w:rFonts w:ascii="Sylfaen" w:eastAsia="Times New Roman" w:hAnsi="Sylfaen" w:cs="Times New Roman"/>
          <w:sz w:val="24"/>
          <w:szCs w:val="24"/>
          <w:lang w:val="ru-RU"/>
        </w:rPr>
        <w:t>հազ.դրամ,</w:t>
      </w:r>
    </w:p>
    <w:p w:rsidR="00BE3656" w:rsidRPr="003069AB" w:rsidRDefault="00BE3656" w:rsidP="00BE3656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3069AB">
        <w:rPr>
          <w:rFonts w:ascii="Sylfaen" w:hAnsi="Sylfaen"/>
          <w:b/>
        </w:rPr>
        <w:t>Լեռնուտ</w:t>
      </w:r>
      <w:r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    </w:t>
      </w:r>
      <w:r>
        <w:rPr>
          <w:rFonts w:ascii="Sylfaen" w:eastAsia="Times New Roman" w:hAnsi="Sylfaen" w:cs="Times New Roman"/>
          <w:sz w:val="24"/>
          <w:szCs w:val="24"/>
        </w:rPr>
        <w:t xml:space="preserve">         </w:t>
      </w:r>
      <w:r w:rsidRPr="003069AB">
        <w:rPr>
          <w:rFonts w:ascii="Sylfaen" w:eastAsia="Times New Roman" w:hAnsi="Sylfaen" w:cs="Times New Roman"/>
          <w:sz w:val="24"/>
          <w:szCs w:val="24"/>
        </w:rPr>
        <w:t xml:space="preserve">  </w:t>
      </w:r>
      <w:r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-  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>9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>738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հազ.դրամ, </w:t>
      </w:r>
    </w:p>
    <w:p w:rsidR="00BE3656" w:rsidRPr="003069AB" w:rsidRDefault="00BE3656" w:rsidP="00BE3656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3069AB">
        <w:rPr>
          <w:rFonts w:ascii="Sylfaen" w:hAnsi="Sylfaen"/>
          <w:b/>
        </w:rPr>
        <w:t>Մեծ</w:t>
      </w:r>
      <w:r w:rsidRPr="003069AB">
        <w:rPr>
          <w:rFonts w:ascii="Sylfaen" w:hAnsi="Sylfaen"/>
          <w:b/>
          <w:lang w:val="ru-RU"/>
        </w:rPr>
        <w:t xml:space="preserve"> </w:t>
      </w:r>
      <w:r w:rsidRPr="003069AB">
        <w:rPr>
          <w:rFonts w:ascii="Sylfaen" w:hAnsi="Sylfaen"/>
          <w:b/>
        </w:rPr>
        <w:t>Սարիար</w:t>
      </w:r>
      <w:r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</w:rPr>
        <w:t xml:space="preserve">       - 10 995 </w:t>
      </w:r>
      <w:r w:rsidRPr="003069AB">
        <w:rPr>
          <w:rFonts w:ascii="Sylfaen" w:eastAsia="Times New Roman" w:hAnsi="Sylfaen" w:cs="Times New Roman"/>
          <w:sz w:val="24"/>
          <w:szCs w:val="24"/>
          <w:lang w:val="ru-RU"/>
        </w:rPr>
        <w:t>հազ.դրամ,</w:t>
      </w:r>
    </w:p>
    <w:p w:rsidR="00BE3656" w:rsidRPr="003069AB" w:rsidRDefault="00BE3656" w:rsidP="00BE3656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Sylfaen" w:eastAsia="Times New Roman" w:hAnsi="Sylfaen" w:cs="Times New Roman"/>
          <w:sz w:val="24"/>
          <w:szCs w:val="24"/>
          <w:lang w:val="ru-RU"/>
        </w:rPr>
      </w:pPr>
      <w:r w:rsidRPr="003069AB">
        <w:rPr>
          <w:rFonts w:ascii="Sylfaen" w:hAnsi="Sylfaen" w:cs="Sylfaen"/>
          <w:b/>
        </w:rPr>
        <w:t>Կրաշեն</w:t>
      </w:r>
      <w:r w:rsidRPr="003069AB">
        <w:rPr>
          <w:rFonts w:ascii="Sylfaen" w:eastAsia="Times New Roman" w:hAnsi="Sylfaen" w:cs="Times New Roman"/>
          <w:sz w:val="24"/>
          <w:szCs w:val="24"/>
          <w:lang w:val="ru-RU"/>
        </w:rPr>
        <w:t xml:space="preserve"> </w:t>
      </w:r>
      <w:r w:rsidRPr="000B31E0">
        <w:rPr>
          <w:rFonts w:ascii="Sylfaen" w:eastAsia="Times New Roman" w:hAnsi="Sylfaen" w:cs="Times New Roman"/>
          <w:sz w:val="24"/>
          <w:szCs w:val="24"/>
          <w:lang w:val="ru-RU"/>
        </w:rPr>
        <w:t xml:space="preserve">              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>
        <w:rPr>
          <w:rFonts w:ascii="Sylfaen" w:eastAsia="Times New Roman" w:hAnsi="Sylfaen" w:cs="Times New Roman"/>
          <w:sz w:val="24"/>
          <w:szCs w:val="24"/>
          <w:lang w:val="ru-RU"/>
        </w:rPr>
        <w:t xml:space="preserve">  - 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>10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BE3656">
        <w:rPr>
          <w:rFonts w:ascii="Sylfaen" w:eastAsia="Times New Roman" w:hAnsi="Sylfaen" w:cs="Times New Roman"/>
          <w:sz w:val="24"/>
          <w:szCs w:val="24"/>
          <w:lang w:val="ru-RU"/>
        </w:rPr>
        <w:t>448</w:t>
      </w:r>
      <w:r>
        <w:rPr>
          <w:rFonts w:ascii="Sylfaen" w:eastAsia="Times New Roman" w:hAnsi="Sylfaen" w:cs="Times New Roman"/>
          <w:sz w:val="24"/>
          <w:szCs w:val="24"/>
        </w:rPr>
        <w:t xml:space="preserve"> </w:t>
      </w:r>
      <w:r w:rsidRPr="003069AB">
        <w:rPr>
          <w:rFonts w:ascii="Sylfaen" w:eastAsia="Times New Roman" w:hAnsi="Sylfaen" w:cs="Times New Roman"/>
          <w:sz w:val="24"/>
          <w:szCs w:val="24"/>
          <w:lang w:val="ru-RU"/>
        </w:rPr>
        <w:t>հազ.դրամ,</w:t>
      </w:r>
    </w:p>
    <w:p w:rsidR="00BE3656" w:rsidRPr="000B31E0" w:rsidRDefault="00BE3656" w:rsidP="00BE3656">
      <w:pPr>
        <w:spacing w:after="0" w:line="0" w:lineRule="atLeast"/>
        <w:jc w:val="both"/>
        <w:rPr>
          <w:rFonts w:ascii="Sylfaen" w:eastAsia="Times New Roman" w:hAnsi="Sylfaen" w:cs="Times New Roman"/>
          <w:color w:val="00B050"/>
          <w:sz w:val="2"/>
          <w:szCs w:val="24"/>
          <w:highlight w:val="yellow"/>
          <w:lang w:val="ru-RU"/>
        </w:rPr>
      </w:pPr>
    </w:p>
    <w:p w:rsidR="00BE3656" w:rsidRPr="00BE3656" w:rsidRDefault="00BE3656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2"/>
          <w:szCs w:val="24"/>
        </w:rPr>
      </w:pPr>
    </w:p>
    <w:p w:rsidR="00FC63FF" w:rsidRPr="001407F8" w:rsidRDefault="002E6805" w:rsidP="00FC63FF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</w:rPr>
      </w:pPr>
      <w:r w:rsidRPr="00BE3656">
        <w:rPr>
          <w:rFonts w:ascii="Sylfaen" w:eastAsia="Times New Roman" w:hAnsi="Sylfaen" w:cs="Times New Roman"/>
          <w:sz w:val="24"/>
          <w:szCs w:val="24"/>
        </w:rPr>
        <w:lastRenderedPageBreak/>
        <w:t xml:space="preserve">Սա նշանակում է, որ </w:t>
      </w:r>
      <w:r w:rsidR="001E529F" w:rsidRPr="00BE3656">
        <w:rPr>
          <w:rFonts w:ascii="Sylfaen" w:eastAsia="Times New Roman" w:hAnsi="Sylfaen" w:cs="Times New Roman"/>
          <w:sz w:val="24"/>
          <w:szCs w:val="24"/>
        </w:rPr>
        <w:t>Ջաջուռ</w:t>
      </w:r>
      <w:r w:rsidRPr="00BE3656">
        <w:rPr>
          <w:rFonts w:ascii="Sylfaen" w:eastAsia="Times New Roman" w:hAnsi="Sylfaen" w:cs="Times New Roman"/>
          <w:sz w:val="24"/>
          <w:szCs w:val="24"/>
        </w:rPr>
        <w:t xml:space="preserve"> խոշորացված համայնքի կազմի մեջ մտնող նախկին համայնքներին հատկացվող համահարթեցման դոտացիաները «Ֆինանսական </w:t>
      </w:r>
      <w:r w:rsidRPr="001407F8">
        <w:rPr>
          <w:rFonts w:ascii="Sylfaen" w:eastAsia="Times New Roman" w:hAnsi="Sylfaen" w:cs="Times New Roman"/>
          <w:sz w:val="24"/>
          <w:szCs w:val="24"/>
        </w:rPr>
        <w:t xml:space="preserve">համահարթեցման մասին» նոր օենքի ընդունումից հետո կավելանան մոտավոր հաշվարկներով  </w:t>
      </w:r>
      <w:r w:rsidR="00BE3656" w:rsidRPr="001407F8">
        <w:rPr>
          <w:rFonts w:ascii="Sylfaen" w:eastAsia="Times New Roman" w:hAnsi="Sylfaen" w:cs="Times New Roman"/>
          <w:sz w:val="24"/>
          <w:szCs w:val="24"/>
        </w:rPr>
        <w:t>43.9</w:t>
      </w:r>
      <w:r w:rsidRPr="001407F8">
        <w:rPr>
          <w:rFonts w:ascii="Sylfaen" w:eastAsia="Times New Roman" w:hAnsi="Sylfaen" w:cs="Times New Roman"/>
          <w:sz w:val="24"/>
          <w:szCs w:val="24"/>
        </w:rPr>
        <w:t xml:space="preserve"> մլն դրամով</w:t>
      </w:r>
      <w:r w:rsidR="00034125" w:rsidRPr="001407F8">
        <w:rPr>
          <w:rFonts w:ascii="Sylfaen" w:eastAsia="Times New Roman" w:hAnsi="Sylfaen" w:cs="Times New Roman"/>
          <w:sz w:val="24"/>
          <w:szCs w:val="24"/>
        </w:rPr>
        <w:t>:</w:t>
      </w:r>
    </w:p>
    <w:p w:rsidR="00FC63FF" w:rsidRPr="001407F8" w:rsidRDefault="00FC63FF" w:rsidP="007313A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10"/>
          <w:szCs w:val="24"/>
        </w:rPr>
      </w:pPr>
    </w:p>
    <w:p w:rsidR="00FC63FF" w:rsidRPr="001407F8" w:rsidRDefault="00BE3656" w:rsidP="00FC63FF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1407F8">
        <w:rPr>
          <w:rFonts w:ascii="Sylfaen" w:eastAsia="Times New Roman" w:hAnsi="Sylfaen" w:cs="Times New Roman"/>
          <w:sz w:val="24"/>
          <w:szCs w:val="24"/>
        </w:rPr>
        <w:t>Ջաջուռ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</w:rPr>
        <w:t>խոշորա</w:t>
      </w:r>
      <w:r w:rsidR="00F85A9C" w:rsidRPr="001407F8">
        <w:rPr>
          <w:rFonts w:ascii="Sylfaen" w:eastAsia="Times New Roman" w:hAnsi="Sylfaen" w:cs="Times New Roman"/>
          <w:sz w:val="24"/>
          <w:szCs w:val="24"/>
        </w:rPr>
        <w:t>ց</w:t>
      </w:r>
      <w:r w:rsidR="00FC63FF" w:rsidRPr="001407F8">
        <w:rPr>
          <w:rFonts w:ascii="Sylfaen" w:eastAsia="Times New Roman" w:hAnsi="Sylfaen" w:cs="Times New Roman"/>
          <w:sz w:val="24"/>
          <w:szCs w:val="24"/>
        </w:rPr>
        <w:t>ված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</w:rPr>
        <w:t>համայնքի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</w:rPr>
        <w:t>համար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նոր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դոտացիայի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</w:rPr>
        <w:t>կկազմի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407F8" w:rsidRPr="001407F8">
        <w:rPr>
          <w:rFonts w:ascii="Sylfaen" w:eastAsia="Times New Roman" w:hAnsi="Sylfaen" w:cs="Times New Roman"/>
          <w:sz w:val="24"/>
          <w:szCs w:val="24"/>
          <w:lang w:val="af-ZA"/>
        </w:rPr>
        <w:t>374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00 </w:t>
      </w:r>
      <w:r w:rsidR="00FC63FF" w:rsidRPr="001407F8">
        <w:rPr>
          <w:rFonts w:ascii="Sylfaen" w:eastAsia="Times New Roman" w:hAnsi="Sylfaen" w:cs="Times New Roman"/>
          <w:sz w:val="24"/>
          <w:szCs w:val="24"/>
        </w:rPr>
        <w:t>հազ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>.</w:t>
      </w:r>
      <w:r w:rsidR="00FC63FF" w:rsidRPr="001407F8">
        <w:rPr>
          <w:rFonts w:ascii="Sylfaen" w:eastAsia="Times New Roman" w:hAnsi="Sylfaen" w:cs="Times New Roman"/>
          <w:sz w:val="24"/>
          <w:szCs w:val="24"/>
        </w:rPr>
        <w:t>դրամ</w:t>
      </w:r>
      <w:r w:rsidR="00F85A9C" w:rsidRPr="001407F8">
        <w:rPr>
          <w:rFonts w:ascii="Sylfaen" w:eastAsia="Times New Roman" w:hAnsi="Sylfaen" w:cs="Times New Roman"/>
          <w:sz w:val="24"/>
          <w:szCs w:val="24"/>
        </w:rPr>
        <w:t>,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ինչը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407F8" w:rsidRPr="001407F8">
        <w:rPr>
          <w:rFonts w:ascii="Sylfaen" w:eastAsia="Times New Roman" w:hAnsi="Sylfaen" w:cs="Times New Roman"/>
          <w:sz w:val="24"/>
          <w:szCs w:val="24"/>
          <w:lang w:val="af-ZA"/>
        </w:rPr>
        <w:t>12.3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մլն</w:t>
      </w:r>
      <w:r w:rsidR="00F85A9C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դրամ</w:t>
      </w:r>
      <w:r w:rsidR="00F85A9C" w:rsidRPr="001407F8">
        <w:rPr>
          <w:rFonts w:ascii="Sylfaen" w:eastAsia="Times New Roman" w:hAnsi="Sylfaen" w:cs="Times New Roman"/>
          <w:sz w:val="24"/>
          <w:szCs w:val="24"/>
        </w:rPr>
        <w:t>ով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ավել</w:t>
      </w:r>
      <w:r w:rsidR="00F85A9C" w:rsidRPr="001407F8">
        <w:rPr>
          <w:rFonts w:ascii="Sylfaen" w:eastAsia="Times New Roman" w:hAnsi="Sylfaen" w:cs="Times New Roman"/>
          <w:sz w:val="24"/>
          <w:szCs w:val="24"/>
        </w:rPr>
        <w:t>ի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է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85A9C" w:rsidRPr="001407F8">
        <w:rPr>
          <w:rFonts w:ascii="Sylfaen" w:eastAsia="Times New Roman" w:hAnsi="Sylfaen" w:cs="Times New Roman"/>
          <w:sz w:val="24"/>
          <w:szCs w:val="24"/>
          <w:lang w:val="ru-RU"/>
        </w:rPr>
        <w:t>ներկա</w:t>
      </w:r>
      <w:r w:rsidR="00F85A9C" w:rsidRPr="001407F8">
        <w:rPr>
          <w:rFonts w:ascii="Sylfaen" w:eastAsia="Times New Roman" w:hAnsi="Sylfaen" w:cs="Times New Roman"/>
          <w:sz w:val="24"/>
          <w:szCs w:val="24"/>
        </w:rPr>
        <w:t>յում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գործող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օրենքի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պայմաններում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հաշվարկված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ru-RU"/>
        </w:rPr>
        <w:t>գումարից</w:t>
      </w:r>
      <w:r w:rsidR="00FC63FF" w:rsidRPr="001407F8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04724E" w:rsidRPr="001407F8" w:rsidRDefault="002E6805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1407F8">
        <w:rPr>
          <w:rFonts w:ascii="Sylfaen" w:eastAsia="Times New Roman" w:hAnsi="Sylfaen" w:cs="Times New Roman"/>
          <w:sz w:val="24"/>
          <w:szCs w:val="24"/>
          <w:lang w:val="ru-RU"/>
        </w:rPr>
        <w:t>Միաժամանակ</w:t>
      </w:r>
      <w:r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1407F8">
        <w:rPr>
          <w:rFonts w:ascii="Sylfaen" w:eastAsia="Times New Roman" w:hAnsi="Sylfaen" w:cs="Times New Roman"/>
          <w:sz w:val="24"/>
          <w:szCs w:val="24"/>
        </w:rPr>
        <w:t>հարկավոր</w:t>
      </w:r>
      <w:r w:rsidR="00A70FC0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1407F8">
        <w:rPr>
          <w:rFonts w:ascii="Sylfaen" w:eastAsia="Times New Roman" w:hAnsi="Sylfaen" w:cs="Times New Roman"/>
          <w:sz w:val="24"/>
          <w:szCs w:val="24"/>
        </w:rPr>
        <w:t>է</w:t>
      </w:r>
      <w:r w:rsidR="00A70FC0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1407F8">
        <w:rPr>
          <w:rFonts w:ascii="Sylfaen" w:eastAsia="Times New Roman" w:hAnsi="Sylfaen" w:cs="Times New Roman"/>
          <w:sz w:val="24"/>
          <w:szCs w:val="24"/>
        </w:rPr>
        <w:t>նկատի</w:t>
      </w:r>
      <w:r w:rsidR="00A70FC0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1407F8">
        <w:rPr>
          <w:rFonts w:ascii="Sylfaen" w:eastAsia="Times New Roman" w:hAnsi="Sylfaen" w:cs="Times New Roman"/>
          <w:sz w:val="24"/>
          <w:szCs w:val="24"/>
        </w:rPr>
        <w:t>ունենալ</w:t>
      </w:r>
      <w:r w:rsidR="00A70FC0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1407F8">
        <w:rPr>
          <w:rFonts w:ascii="Sylfaen" w:eastAsia="Times New Roman" w:hAnsi="Sylfaen" w:cs="Times New Roman"/>
          <w:sz w:val="24"/>
          <w:szCs w:val="24"/>
        </w:rPr>
        <w:t>որ</w:t>
      </w:r>
      <w:r w:rsidR="00A70FC0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ru-RU"/>
        </w:rPr>
        <w:t>համահարթեցման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ru-RU"/>
        </w:rPr>
        <w:t>դոտացիաների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ru-RU"/>
        </w:rPr>
        <w:t>ընդհանուր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ru-RU"/>
        </w:rPr>
        <w:t>գումարը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1407F8">
        <w:rPr>
          <w:rFonts w:ascii="Sylfaen" w:eastAsia="Times New Roman" w:hAnsi="Sylfaen" w:cs="Times New Roman"/>
          <w:sz w:val="24"/>
          <w:szCs w:val="24"/>
        </w:rPr>
        <w:t>յուրաքանչյուր</w:t>
      </w:r>
      <w:r w:rsidR="00A70FC0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A70FC0" w:rsidRPr="001407F8">
        <w:rPr>
          <w:rFonts w:ascii="Sylfaen" w:eastAsia="Times New Roman" w:hAnsi="Sylfaen" w:cs="Times New Roman"/>
          <w:sz w:val="24"/>
          <w:szCs w:val="24"/>
        </w:rPr>
        <w:t>տարի</w:t>
      </w:r>
      <w:r w:rsidR="00A70FC0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ru-RU"/>
        </w:rPr>
        <w:t>մոտավորապես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10 % -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ru-RU"/>
        </w:rPr>
        <w:t>ով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ru-RU"/>
        </w:rPr>
        <w:t>աճի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ru-RU"/>
        </w:rPr>
        <w:t>միում</w:t>
      </w:r>
      <w:r w:rsidR="0004724E" w:rsidRPr="001407F8">
        <w:rPr>
          <w:rStyle w:val="FootnoteReference"/>
          <w:rFonts w:ascii="Sylfaen" w:eastAsia="Times New Roman" w:hAnsi="Sylfaen" w:cs="Times New Roman"/>
          <w:sz w:val="24"/>
          <w:szCs w:val="24"/>
          <w:lang w:val="ru-RU"/>
        </w:rPr>
        <w:footnoteReference w:id="6"/>
      </w:r>
      <w:r w:rsidR="0004724E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ru-RU"/>
        </w:rPr>
        <w:t>ունի</w:t>
      </w:r>
      <w:r w:rsidR="0004724E" w:rsidRPr="001407F8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1407F8" w:rsidRPr="0086782A" w:rsidRDefault="001407F8" w:rsidP="0004724E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highlight w:val="yellow"/>
          <w:lang w:val="af-ZA"/>
        </w:rPr>
      </w:pPr>
    </w:p>
    <w:p w:rsidR="00413EA4" w:rsidRPr="0086782A" w:rsidRDefault="005452C1" w:rsidP="0016543D">
      <w:pPr>
        <w:pStyle w:val="Heading2"/>
        <w:spacing w:before="0" w:line="20" w:lineRule="atLeast"/>
        <w:ind w:left="1560" w:hanging="851"/>
        <w:rPr>
          <w:rFonts w:ascii="Sylfaen" w:hAnsi="Sylfaen" w:cs="Sylfaen"/>
          <w:color w:val="auto"/>
          <w:lang w:val="af-ZA"/>
        </w:rPr>
      </w:pPr>
      <w:bookmarkStart w:id="8" w:name="_Toc366308961"/>
      <w:r w:rsidRPr="0086782A">
        <w:rPr>
          <w:rFonts w:ascii="Sylfaen" w:hAnsi="Sylfaen" w:cs="Sylfaen"/>
          <w:color w:val="auto"/>
          <w:lang w:val="af-ZA"/>
        </w:rPr>
        <w:t>2.1.</w:t>
      </w:r>
      <w:r w:rsidR="00F41E9E" w:rsidRPr="0086782A">
        <w:rPr>
          <w:rFonts w:ascii="Sylfaen" w:hAnsi="Sylfaen" w:cs="Sylfaen"/>
          <w:color w:val="auto"/>
          <w:lang w:val="af-ZA"/>
        </w:rPr>
        <w:t>4</w:t>
      </w:r>
      <w:r w:rsidRPr="0086782A">
        <w:rPr>
          <w:rFonts w:ascii="Sylfaen" w:hAnsi="Sylfaen" w:cs="Sylfaen"/>
          <w:color w:val="auto"/>
          <w:lang w:val="af-ZA"/>
        </w:rPr>
        <w:t>.</w:t>
      </w:r>
      <w:r w:rsidR="00F41E9E" w:rsidRPr="0086782A">
        <w:rPr>
          <w:rFonts w:ascii="Sylfaen" w:hAnsi="Sylfaen" w:cs="Sylfaen"/>
          <w:color w:val="auto"/>
          <w:lang w:val="af-ZA"/>
        </w:rPr>
        <w:t xml:space="preserve"> </w:t>
      </w:r>
      <w:r w:rsidRPr="0086782A">
        <w:rPr>
          <w:rFonts w:ascii="Sylfaen" w:hAnsi="Sylfaen" w:cs="Sylfaen"/>
          <w:color w:val="auto"/>
          <w:lang w:val="af-ZA"/>
        </w:rPr>
        <w:t xml:space="preserve"> </w:t>
      </w:r>
      <w:r w:rsidR="00F41E9E" w:rsidRPr="0086782A">
        <w:rPr>
          <w:rFonts w:ascii="Sylfaen" w:hAnsi="Sylfaen" w:cs="Sylfaen"/>
          <w:color w:val="auto"/>
          <w:lang w:val="af-ZA"/>
        </w:rPr>
        <w:t xml:space="preserve">  </w:t>
      </w:r>
      <w:r w:rsidR="00413EA4" w:rsidRPr="0086782A">
        <w:rPr>
          <w:rFonts w:ascii="Sylfaen" w:hAnsi="Sylfaen" w:cs="Sylfaen"/>
          <w:color w:val="auto"/>
          <w:lang w:val="ru-RU"/>
        </w:rPr>
        <w:t>Համայնքների</w:t>
      </w:r>
      <w:r w:rsidR="00413EA4" w:rsidRPr="0086782A">
        <w:rPr>
          <w:rFonts w:ascii="Sylfaen" w:hAnsi="Sylfaen" w:cs="Sylfaen"/>
          <w:color w:val="auto"/>
          <w:lang w:val="af-ZA"/>
        </w:rPr>
        <w:t xml:space="preserve"> </w:t>
      </w:r>
      <w:r w:rsidR="00413EA4" w:rsidRPr="0086782A">
        <w:rPr>
          <w:rFonts w:ascii="Sylfaen" w:hAnsi="Sylfaen" w:cs="Sylfaen"/>
          <w:color w:val="auto"/>
          <w:lang w:val="ru-RU"/>
        </w:rPr>
        <w:t>խոշորացման</w:t>
      </w:r>
      <w:r w:rsidR="00413EA4" w:rsidRPr="0086782A">
        <w:rPr>
          <w:rFonts w:ascii="Sylfaen" w:hAnsi="Sylfaen" w:cs="Sylfaen"/>
          <w:color w:val="auto"/>
          <w:lang w:val="af-ZA"/>
        </w:rPr>
        <w:t xml:space="preserve"> </w:t>
      </w:r>
      <w:r w:rsidR="00413EA4" w:rsidRPr="0086782A">
        <w:rPr>
          <w:rFonts w:ascii="Sylfaen" w:hAnsi="Sylfaen" w:cs="Sylfaen"/>
          <w:color w:val="auto"/>
          <w:lang w:val="ru-RU"/>
        </w:rPr>
        <w:t>արդյունքում</w:t>
      </w:r>
      <w:r w:rsidR="00413EA4" w:rsidRPr="0086782A">
        <w:rPr>
          <w:rFonts w:ascii="Sylfaen" w:hAnsi="Sylfaen" w:cs="Sylfaen"/>
          <w:color w:val="auto"/>
          <w:lang w:val="af-ZA"/>
        </w:rPr>
        <w:t xml:space="preserve"> </w:t>
      </w:r>
      <w:r w:rsidR="00EE5F4D" w:rsidRPr="0086782A">
        <w:rPr>
          <w:rFonts w:ascii="Sylfaen" w:hAnsi="Sylfaen" w:cs="Sylfaen"/>
          <w:color w:val="auto"/>
        </w:rPr>
        <w:t>ՏԻ</w:t>
      </w:r>
      <w:r w:rsidR="00EE5F4D" w:rsidRPr="0086782A">
        <w:rPr>
          <w:rFonts w:ascii="Sylfaen" w:hAnsi="Sylfaen" w:cs="Sylfaen"/>
          <w:color w:val="auto"/>
          <w:lang w:val="af-ZA"/>
        </w:rPr>
        <w:t xml:space="preserve"> </w:t>
      </w:r>
      <w:r w:rsidR="00EE5F4D" w:rsidRPr="0086782A">
        <w:rPr>
          <w:rFonts w:ascii="Sylfaen" w:hAnsi="Sylfaen" w:cs="Sylfaen"/>
          <w:color w:val="auto"/>
        </w:rPr>
        <w:t>մակարդակում</w:t>
      </w:r>
      <w:r w:rsidR="00EE5F4D" w:rsidRPr="0086782A">
        <w:rPr>
          <w:rFonts w:ascii="Sylfaen" w:hAnsi="Sylfaen" w:cs="Sylfaen"/>
          <w:color w:val="auto"/>
          <w:lang w:val="af-ZA"/>
        </w:rPr>
        <w:t xml:space="preserve"> </w:t>
      </w:r>
      <w:r w:rsidR="00413EA4" w:rsidRPr="0086782A">
        <w:rPr>
          <w:rFonts w:ascii="Sylfaen" w:hAnsi="Sylfaen" w:cs="Sylfaen"/>
          <w:color w:val="auto"/>
          <w:lang w:val="ru-RU"/>
        </w:rPr>
        <w:t>առաջացող</w:t>
      </w:r>
      <w:r w:rsidR="00413EA4" w:rsidRPr="0086782A">
        <w:rPr>
          <w:rFonts w:ascii="Sylfaen" w:hAnsi="Sylfaen" w:cs="Sylfaen"/>
          <w:color w:val="auto"/>
          <w:lang w:val="af-ZA"/>
        </w:rPr>
        <w:t xml:space="preserve"> </w:t>
      </w:r>
      <w:r w:rsidR="00413EA4" w:rsidRPr="0086782A">
        <w:rPr>
          <w:rFonts w:ascii="Sylfaen" w:hAnsi="Sylfaen" w:cs="Sylfaen"/>
          <w:color w:val="auto"/>
          <w:lang w:val="ru-RU"/>
        </w:rPr>
        <w:t>չափելի</w:t>
      </w:r>
      <w:r w:rsidR="00413EA4" w:rsidRPr="0086782A">
        <w:rPr>
          <w:rFonts w:ascii="Sylfaen" w:hAnsi="Sylfaen" w:cs="Sylfaen"/>
          <w:color w:val="auto"/>
          <w:lang w:val="af-ZA"/>
        </w:rPr>
        <w:t xml:space="preserve"> </w:t>
      </w:r>
      <w:r w:rsidR="005A1973" w:rsidRPr="0086782A">
        <w:rPr>
          <w:rFonts w:ascii="Sylfaen" w:hAnsi="Sylfaen" w:cs="Sylfaen"/>
          <w:color w:val="auto"/>
          <w:lang w:val="af-ZA"/>
        </w:rPr>
        <w:t xml:space="preserve"> </w:t>
      </w:r>
      <w:r w:rsidR="00413EA4" w:rsidRPr="0086782A">
        <w:rPr>
          <w:rFonts w:ascii="Sylfaen" w:hAnsi="Sylfaen" w:cs="Sylfaen"/>
          <w:color w:val="auto"/>
          <w:lang w:val="ru-RU"/>
        </w:rPr>
        <w:t>օգուտներ</w:t>
      </w:r>
      <w:r w:rsidR="005A1973" w:rsidRPr="0086782A">
        <w:rPr>
          <w:rFonts w:ascii="Sylfaen" w:hAnsi="Sylfaen" w:cs="Sylfaen"/>
          <w:color w:val="auto"/>
        </w:rPr>
        <w:t>ի</w:t>
      </w:r>
      <w:r w:rsidR="005A1973" w:rsidRPr="0086782A">
        <w:rPr>
          <w:rFonts w:ascii="Sylfaen" w:hAnsi="Sylfaen" w:cs="Sylfaen"/>
          <w:color w:val="auto"/>
          <w:lang w:val="af-ZA"/>
        </w:rPr>
        <w:t xml:space="preserve">  </w:t>
      </w:r>
      <w:r w:rsidR="005A1973" w:rsidRPr="0086782A">
        <w:rPr>
          <w:rFonts w:ascii="Sylfaen" w:hAnsi="Sylfaen" w:cs="Sylfaen"/>
          <w:color w:val="auto"/>
        </w:rPr>
        <w:t>հանրագումարը</w:t>
      </w:r>
      <w:r w:rsidR="00F41E9E" w:rsidRPr="0086782A">
        <w:rPr>
          <w:rFonts w:ascii="Sylfaen" w:hAnsi="Sylfaen" w:cs="Sylfaen"/>
          <w:color w:val="auto"/>
          <w:lang w:val="af-ZA"/>
        </w:rPr>
        <w:t xml:space="preserve"> </w:t>
      </w:r>
      <w:r w:rsidR="005A1973" w:rsidRPr="0086782A">
        <w:rPr>
          <w:rFonts w:ascii="Sylfaen" w:hAnsi="Sylfaen" w:cs="Sylfaen"/>
          <w:color w:val="auto"/>
          <w:lang w:val="af-ZA"/>
        </w:rPr>
        <w:t xml:space="preserve"> </w:t>
      </w:r>
      <w:r w:rsidR="00F41E9E" w:rsidRPr="0086782A">
        <w:rPr>
          <w:rFonts w:ascii="Sylfaen" w:hAnsi="Sylfaen" w:cs="Sylfaen"/>
          <w:color w:val="auto"/>
        </w:rPr>
        <w:t>և</w:t>
      </w:r>
      <w:r w:rsidR="00F41E9E" w:rsidRPr="0086782A">
        <w:rPr>
          <w:rFonts w:ascii="Sylfaen" w:hAnsi="Sylfaen" w:cs="Sylfaen"/>
          <w:color w:val="auto"/>
          <w:lang w:val="af-ZA"/>
        </w:rPr>
        <w:t xml:space="preserve"> </w:t>
      </w:r>
      <w:r w:rsidR="005A1973" w:rsidRPr="0086782A">
        <w:rPr>
          <w:rFonts w:ascii="Sylfaen" w:hAnsi="Sylfaen" w:cs="Sylfaen"/>
          <w:color w:val="auto"/>
          <w:lang w:val="af-ZA"/>
        </w:rPr>
        <w:t xml:space="preserve"> </w:t>
      </w:r>
      <w:r w:rsidR="00F41E9E" w:rsidRPr="0086782A">
        <w:rPr>
          <w:rFonts w:ascii="Sylfaen" w:hAnsi="Sylfaen" w:cs="Sylfaen"/>
          <w:color w:val="auto"/>
        </w:rPr>
        <w:t>կանխատեսումները</w:t>
      </w:r>
      <w:r w:rsidR="00F41E9E" w:rsidRPr="0086782A">
        <w:rPr>
          <w:rFonts w:ascii="Sylfaen" w:hAnsi="Sylfaen" w:cs="Sylfaen"/>
          <w:color w:val="auto"/>
          <w:lang w:val="af-ZA"/>
        </w:rPr>
        <w:t xml:space="preserve"> </w:t>
      </w:r>
      <w:r w:rsidR="005A1973" w:rsidRPr="0086782A">
        <w:rPr>
          <w:rFonts w:ascii="Sylfaen" w:hAnsi="Sylfaen" w:cs="Sylfaen"/>
          <w:color w:val="auto"/>
          <w:lang w:val="af-ZA"/>
        </w:rPr>
        <w:t xml:space="preserve"> </w:t>
      </w:r>
      <w:r w:rsidR="00413EA4" w:rsidRPr="0086782A">
        <w:rPr>
          <w:rFonts w:ascii="Sylfaen" w:hAnsi="Sylfaen" w:cs="Sylfaen"/>
          <w:color w:val="auto"/>
          <w:lang w:val="ru-RU"/>
        </w:rPr>
        <w:t>գալի</w:t>
      </w:r>
      <w:r w:rsidR="00A66507" w:rsidRPr="0086782A">
        <w:rPr>
          <w:rFonts w:ascii="Sylfaen" w:hAnsi="Sylfaen" w:cs="Sylfaen"/>
          <w:color w:val="auto"/>
          <w:lang w:val="ru-RU"/>
        </w:rPr>
        <w:t>ք</w:t>
      </w:r>
      <w:r w:rsidR="00A66507" w:rsidRPr="0086782A">
        <w:rPr>
          <w:rFonts w:ascii="Sylfaen" w:hAnsi="Sylfaen" w:cs="Sylfaen"/>
          <w:color w:val="auto"/>
          <w:lang w:val="af-ZA"/>
        </w:rPr>
        <w:t xml:space="preserve"> </w:t>
      </w:r>
      <w:r w:rsidR="005A1973" w:rsidRPr="0086782A">
        <w:rPr>
          <w:rFonts w:ascii="Sylfaen" w:hAnsi="Sylfaen" w:cs="Sylfaen"/>
          <w:color w:val="auto"/>
          <w:lang w:val="af-ZA"/>
        </w:rPr>
        <w:t xml:space="preserve"> </w:t>
      </w:r>
      <w:r w:rsidR="00413EA4" w:rsidRPr="0086782A">
        <w:rPr>
          <w:rFonts w:ascii="Sylfaen" w:hAnsi="Sylfaen" w:cs="Sylfaen"/>
          <w:color w:val="auto"/>
          <w:lang w:val="af-ZA"/>
        </w:rPr>
        <w:t xml:space="preserve">4 </w:t>
      </w:r>
      <w:r w:rsidR="00413EA4" w:rsidRPr="0086782A">
        <w:rPr>
          <w:rFonts w:ascii="Sylfaen" w:hAnsi="Sylfaen" w:cs="Sylfaen"/>
          <w:color w:val="auto"/>
          <w:lang w:val="ru-RU"/>
        </w:rPr>
        <w:t>տարիների</w:t>
      </w:r>
      <w:r w:rsidR="005A1973" w:rsidRPr="0086782A">
        <w:rPr>
          <w:rFonts w:ascii="Sylfaen" w:hAnsi="Sylfaen" w:cs="Sylfaen"/>
          <w:color w:val="auto"/>
          <w:lang w:val="af-ZA"/>
        </w:rPr>
        <w:t xml:space="preserve"> </w:t>
      </w:r>
      <w:r w:rsidR="00413EA4" w:rsidRPr="0086782A">
        <w:rPr>
          <w:rFonts w:ascii="Sylfaen" w:hAnsi="Sylfaen" w:cs="Sylfaen"/>
          <w:color w:val="auto"/>
          <w:lang w:val="af-ZA"/>
        </w:rPr>
        <w:t xml:space="preserve"> </w:t>
      </w:r>
      <w:r w:rsidR="00413EA4" w:rsidRPr="0086782A">
        <w:rPr>
          <w:rFonts w:ascii="Sylfaen" w:hAnsi="Sylfaen" w:cs="Sylfaen"/>
          <w:color w:val="auto"/>
          <w:lang w:val="ru-RU"/>
        </w:rPr>
        <w:t>համար</w:t>
      </w:r>
      <w:bookmarkEnd w:id="8"/>
    </w:p>
    <w:p w:rsidR="00F41E9E" w:rsidRPr="001E529F" w:rsidRDefault="00F41E9E" w:rsidP="00F41E9E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8"/>
          <w:szCs w:val="24"/>
          <w:lang w:val="af-ZA"/>
        </w:rPr>
      </w:pPr>
    </w:p>
    <w:p w:rsidR="0016543D" w:rsidRPr="00423766" w:rsidRDefault="00F41E9E" w:rsidP="00F41E9E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86782A">
        <w:rPr>
          <w:rFonts w:ascii="Sylfaen" w:hAnsi="Sylfaen"/>
          <w:sz w:val="24"/>
          <w:szCs w:val="24"/>
        </w:rPr>
        <w:t>Աղյուսակ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034125" w:rsidRPr="0086782A">
        <w:rPr>
          <w:rFonts w:ascii="Sylfaen" w:hAnsi="Sylfaen"/>
          <w:sz w:val="24"/>
          <w:szCs w:val="24"/>
          <w:lang w:val="af-ZA"/>
        </w:rPr>
        <w:t>7</w:t>
      </w:r>
      <w:r w:rsidRPr="0086782A">
        <w:rPr>
          <w:rFonts w:ascii="Sylfaen" w:hAnsi="Sylfaen"/>
          <w:sz w:val="24"/>
          <w:szCs w:val="24"/>
          <w:lang w:val="af-ZA"/>
        </w:rPr>
        <w:t>–</w:t>
      </w:r>
      <w:r w:rsidRPr="0086782A">
        <w:rPr>
          <w:rFonts w:ascii="Sylfaen" w:hAnsi="Sylfaen"/>
          <w:sz w:val="24"/>
          <w:szCs w:val="24"/>
        </w:rPr>
        <w:t>ում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բերված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են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չափելի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օգուտների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ամփոփ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տվյալները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և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հաջորդ</w:t>
      </w:r>
      <w:r w:rsidRPr="0086782A">
        <w:rPr>
          <w:rFonts w:ascii="Sylfaen" w:hAnsi="Sylfaen"/>
          <w:sz w:val="24"/>
          <w:szCs w:val="24"/>
          <w:lang w:val="af-ZA"/>
        </w:rPr>
        <w:t xml:space="preserve"> 4 </w:t>
      </w:r>
      <w:r w:rsidRPr="0086782A">
        <w:rPr>
          <w:rFonts w:ascii="Sylfaen" w:hAnsi="Sylfaen"/>
          <w:sz w:val="24"/>
          <w:szCs w:val="24"/>
        </w:rPr>
        <w:t>տարիների</w:t>
      </w:r>
      <w:r w:rsidR="00D70C38" w:rsidRPr="0086782A">
        <w:rPr>
          <w:rFonts w:ascii="Sylfaen" w:hAnsi="Sylfaen"/>
          <w:sz w:val="24"/>
          <w:szCs w:val="24"/>
        </w:rPr>
        <w:t>՝</w:t>
      </w:r>
      <w:r w:rsidR="005D3545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86782A">
        <w:rPr>
          <w:rFonts w:ascii="Sylfaen" w:hAnsi="Sylfaen"/>
          <w:sz w:val="24"/>
          <w:szCs w:val="24"/>
          <w:lang w:val="ru-RU"/>
        </w:rPr>
        <w:t>նույն</w:t>
      </w:r>
      <w:r w:rsidR="005D3545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D3545" w:rsidRPr="0086782A">
        <w:rPr>
          <w:rFonts w:ascii="Sylfaen" w:hAnsi="Sylfaen"/>
          <w:sz w:val="24"/>
          <w:szCs w:val="24"/>
          <w:lang w:val="ru-RU"/>
        </w:rPr>
        <w:t>ուղղություններով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օգուտների</w:t>
      </w:r>
      <w:r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sz w:val="24"/>
          <w:szCs w:val="24"/>
        </w:rPr>
        <w:t>կանխատեսումները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: </w:t>
      </w:r>
      <w:r w:rsidR="005A1973" w:rsidRPr="0086782A">
        <w:rPr>
          <w:rFonts w:ascii="Sylfaen" w:hAnsi="Sylfaen"/>
          <w:sz w:val="24"/>
          <w:szCs w:val="24"/>
        </w:rPr>
        <w:t>Վերջիններիս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6782A">
        <w:rPr>
          <w:rFonts w:ascii="Sylfaen" w:hAnsi="Sylfaen"/>
          <w:sz w:val="24"/>
          <w:szCs w:val="24"/>
        </w:rPr>
        <w:t>համաձայն</w:t>
      </w:r>
      <w:r w:rsidR="00D70C38" w:rsidRPr="0086782A">
        <w:rPr>
          <w:rFonts w:ascii="Sylfaen" w:hAnsi="Sylfaen"/>
          <w:sz w:val="24"/>
          <w:szCs w:val="24"/>
          <w:lang w:val="af-ZA"/>
        </w:rPr>
        <w:t>՝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6782A">
        <w:rPr>
          <w:rFonts w:ascii="Sylfaen" w:hAnsi="Sylfaen"/>
          <w:sz w:val="24"/>
          <w:szCs w:val="24"/>
        </w:rPr>
        <w:t>համայնքների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AA1D29" w:rsidRPr="0086782A">
        <w:rPr>
          <w:rFonts w:ascii="Sylfaen" w:hAnsi="Sylfaen"/>
          <w:sz w:val="24"/>
          <w:szCs w:val="24"/>
        </w:rPr>
        <w:t>խոշո</w:t>
      </w:r>
      <w:r w:rsidR="005A1973" w:rsidRPr="0086782A">
        <w:rPr>
          <w:rFonts w:ascii="Sylfaen" w:hAnsi="Sylfaen"/>
          <w:sz w:val="24"/>
          <w:szCs w:val="24"/>
        </w:rPr>
        <w:t>րացման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6782A">
        <w:rPr>
          <w:rFonts w:ascii="Sylfaen" w:hAnsi="Sylfaen"/>
          <w:sz w:val="24"/>
          <w:szCs w:val="24"/>
        </w:rPr>
        <w:t>արդյունքում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1E529F" w:rsidRPr="0086782A">
        <w:rPr>
          <w:rFonts w:ascii="Sylfaen" w:hAnsi="Sylfaen"/>
          <w:sz w:val="24"/>
          <w:szCs w:val="24"/>
        </w:rPr>
        <w:t>Ջաջուռ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6782A">
        <w:rPr>
          <w:rFonts w:ascii="Sylfaen" w:hAnsi="Sylfaen"/>
          <w:sz w:val="24"/>
          <w:szCs w:val="24"/>
        </w:rPr>
        <w:t>համայնքի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6782A">
        <w:rPr>
          <w:rFonts w:ascii="Sylfaen" w:hAnsi="Sylfaen"/>
          <w:sz w:val="24"/>
          <w:szCs w:val="24"/>
        </w:rPr>
        <w:t>մասշտաբով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6782A">
        <w:rPr>
          <w:rFonts w:ascii="Sylfaen" w:hAnsi="Sylfaen"/>
          <w:sz w:val="24"/>
          <w:szCs w:val="24"/>
        </w:rPr>
        <w:t>ՏԻ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86782A">
        <w:rPr>
          <w:rFonts w:ascii="Sylfaen" w:hAnsi="Sylfaen"/>
          <w:sz w:val="24"/>
          <w:szCs w:val="24"/>
        </w:rPr>
        <w:t>մակարդակում</w:t>
      </w:r>
      <w:r w:rsidR="005A1973" w:rsidRPr="0086782A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23766">
        <w:rPr>
          <w:rFonts w:ascii="Sylfaen" w:hAnsi="Sylfaen"/>
          <w:sz w:val="24"/>
          <w:szCs w:val="24"/>
        </w:rPr>
        <w:t>առաջանում</w:t>
      </w:r>
      <w:r w:rsidR="005A1973" w:rsidRPr="00423766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23766">
        <w:rPr>
          <w:rFonts w:ascii="Sylfaen" w:hAnsi="Sylfaen"/>
          <w:sz w:val="24"/>
          <w:szCs w:val="24"/>
        </w:rPr>
        <w:t>է</w:t>
      </w:r>
      <w:r w:rsidR="005A1973" w:rsidRPr="00423766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23766">
        <w:rPr>
          <w:rFonts w:ascii="Sylfaen" w:hAnsi="Sylfaen"/>
          <w:sz w:val="24"/>
          <w:szCs w:val="24"/>
        </w:rPr>
        <w:t>տարեկան</w:t>
      </w:r>
      <w:r w:rsidR="005A1973" w:rsidRPr="00423766">
        <w:rPr>
          <w:rFonts w:ascii="Sylfaen" w:hAnsi="Sylfaen"/>
          <w:sz w:val="24"/>
          <w:szCs w:val="24"/>
          <w:lang w:val="af-ZA"/>
        </w:rPr>
        <w:t xml:space="preserve"> </w:t>
      </w:r>
      <w:r w:rsidR="00423766" w:rsidRPr="00423766">
        <w:rPr>
          <w:rFonts w:ascii="Sylfaen" w:hAnsi="Sylfaen"/>
          <w:b/>
          <w:sz w:val="24"/>
          <w:szCs w:val="24"/>
          <w:lang w:val="af-ZA"/>
        </w:rPr>
        <w:t>8</w:t>
      </w:r>
      <w:r w:rsidR="00423766" w:rsidRPr="00E66AF6">
        <w:rPr>
          <w:rFonts w:ascii="Sylfaen" w:hAnsi="Sylfaen"/>
          <w:b/>
          <w:sz w:val="2"/>
          <w:szCs w:val="24"/>
          <w:lang w:val="af-ZA"/>
        </w:rPr>
        <w:t xml:space="preserve"> </w:t>
      </w:r>
      <w:r w:rsidR="00423766" w:rsidRPr="00423766">
        <w:rPr>
          <w:rFonts w:ascii="Sylfaen" w:hAnsi="Sylfaen"/>
          <w:b/>
          <w:sz w:val="24"/>
          <w:szCs w:val="24"/>
          <w:lang w:val="af-ZA"/>
        </w:rPr>
        <w:t xml:space="preserve">153.2 </w:t>
      </w:r>
      <w:r w:rsidR="005A1973" w:rsidRPr="00423766">
        <w:rPr>
          <w:rFonts w:ascii="Sylfaen" w:hAnsi="Sylfaen"/>
          <w:sz w:val="24"/>
          <w:szCs w:val="24"/>
        </w:rPr>
        <w:t>հազ</w:t>
      </w:r>
      <w:r w:rsidR="005A1973" w:rsidRPr="00423766">
        <w:rPr>
          <w:rFonts w:ascii="Sylfaen" w:hAnsi="Sylfaen"/>
          <w:sz w:val="24"/>
          <w:szCs w:val="24"/>
          <w:lang w:val="af-ZA"/>
        </w:rPr>
        <w:t>.</w:t>
      </w:r>
      <w:r w:rsidR="005A1973" w:rsidRPr="00423766">
        <w:rPr>
          <w:rFonts w:ascii="Sylfaen" w:hAnsi="Sylfaen"/>
          <w:sz w:val="24"/>
          <w:szCs w:val="24"/>
        </w:rPr>
        <w:t>դրամ</w:t>
      </w:r>
      <w:r w:rsidR="005A1973" w:rsidRPr="00423766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23766">
        <w:rPr>
          <w:rFonts w:ascii="Sylfaen" w:hAnsi="Sylfaen"/>
          <w:sz w:val="24"/>
          <w:szCs w:val="24"/>
        </w:rPr>
        <w:t>և</w:t>
      </w:r>
      <w:r w:rsidR="005A1973" w:rsidRPr="00423766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23766">
        <w:rPr>
          <w:rFonts w:ascii="Sylfaen" w:hAnsi="Sylfaen"/>
          <w:sz w:val="24"/>
          <w:szCs w:val="24"/>
        </w:rPr>
        <w:t>քառամյա</w:t>
      </w:r>
      <w:r w:rsidR="005A1973" w:rsidRPr="00423766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23766">
        <w:rPr>
          <w:rFonts w:ascii="Sylfaen" w:hAnsi="Sylfaen"/>
          <w:sz w:val="24"/>
          <w:szCs w:val="24"/>
        </w:rPr>
        <w:t>ժամանակահատվածում</w:t>
      </w:r>
      <w:r w:rsidR="00423766" w:rsidRPr="00423766">
        <w:rPr>
          <w:rFonts w:ascii="Sylfaen" w:hAnsi="Sylfaen"/>
          <w:sz w:val="24"/>
          <w:szCs w:val="24"/>
          <w:lang w:val="af-ZA"/>
        </w:rPr>
        <w:t xml:space="preserve"> </w:t>
      </w:r>
      <w:r w:rsidR="00423766">
        <w:rPr>
          <w:rFonts w:ascii="Sylfaen" w:hAnsi="Sylfaen"/>
          <w:sz w:val="24"/>
          <w:szCs w:val="24"/>
          <w:lang w:val="af-ZA"/>
        </w:rPr>
        <w:t xml:space="preserve">՝ </w:t>
      </w:r>
      <w:r w:rsidR="00423766" w:rsidRPr="00423766">
        <w:rPr>
          <w:rFonts w:ascii="Sylfaen" w:hAnsi="Sylfaen"/>
          <w:sz w:val="24"/>
          <w:szCs w:val="24"/>
          <w:lang w:val="af-ZA"/>
        </w:rPr>
        <w:t xml:space="preserve">32 612.8 </w:t>
      </w:r>
      <w:r w:rsidR="005A1973" w:rsidRPr="00423766">
        <w:rPr>
          <w:rFonts w:ascii="Sylfaen" w:hAnsi="Sylfaen"/>
          <w:sz w:val="24"/>
          <w:szCs w:val="24"/>
        </w:rPr>
        <w:t>հազ</w:t>
      </w:r>
      <w:r w:rsidR="005A1973" w:rsidRPr="00423766">
        <w:rPr>
          <w:rFonts w:ascii="Sylfaen" w:hAnsi="Sylfaen"/>
          <w:sz w:val="24"/>
          <w:szCs w:val="24"/>
          <w:lang w:val="af-ZA"/>
        </w:rPr>
        <w:t>.</w:t>
      </w:r>
      <w:r w:rsidR="005A1973" w:rsidRPr="00423766">
        <w:rPr>
          <w:rFonts w:ascii="Sylfaen" w:hAnsi="Sylfaen"/>
          <w:sz w:val="24"/>
          <w:szCs w:val="24"/>
        </w:rPr>
        <w:t>դրամ</w:t>
      </w:r>
      <w:r w:rsidR="005A1973" w:rsidRPr="00423766">
        <w:rPr>
          <w:rFonts w:ascii="Sylfaen" w:hAnsi="Sylfaen"/>
          <w:sz w:val="24"/>
          <w:szCs w:val="24"/>
          <w:lang w:val="af-ZA"/>
        </w:rPr>
        <w:t xml:space="preserve"> </w:t>
      </w:r>
      <w:r w:rsidR="005A1973" w:rsidRPr="00423766">
        <w:rPr>
          <w:rFonts w:ascii="Sylfaen" w:hAnsi="Sylfaen"/>
          <w:sz w:val="24"/>
          <w:szCs w:val="24"/>
        </w:rPr>
        <w:t>օգուտ</w:t>
      </w:r>
      <w:r w:rsidR="005A1973" w:rsidRPr="00423766">
        <w:rPr>
          <w:rFonts w:ascii="Sylfaen" w:hAnsi="Sylfaen"/>
          <w:sz w:val="24"/>
          <w:szCs w:val="24"/>
          <w:lang w:val="af-ZA"/>
        </w:rPr>
        <w:t>:</w:t>
      </w:r>
    </w:p>
    <w:p w:rsidR="00B36C8D" w:rsidRPr="00640E7F" w:rsidRDefault="00B36C8D" w:rsidP="004A0922">
      <w:pPr>
        <w:spacing w:after="0" w:line="240" w:lineRule="auto"/>
        <w:ind w:left="2127" w:hanging="1418"/>
        <w:rPr>
          <w:rFonts w:ascii="Sylfaen" w:hAnsi="Sylfaen"/>
          <w:i/>
          <w:sz w:val="10"/>
          <w:szCs w:val="24"/>
          <w:lang w:val="af-ZA"/>
        </w:rPr>
      </w:pPr>
    </w:p>
    <w:p w:rsidR="004A0922" w:rsidRPr="0086782A" w:rsidRDefault="008D0692" w:rsidP="004A0922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lang w:val="af-ZA"/>
        </w:rPr>
      </w:pPr>
      <w:proofErr w:type="gramStart"/>
      <w:r w:rsidRPr="0086782A">
        <w:rPr>
          <w:rFonts w:ascii="Sylfaen" w:hAnsi="Sylfaen"/>
          <w:i/>
          <w:sz w:val="24"/>
          <w:szCs w:val="24"/>
        </w:rPr>
        <w:t>Աղյուսակ</w:t>
      </w:r>
      <w:r w:rsidR="00034125" w:rsidRPr="0086782A">
        <w:rPr>
          <w:rFonts w:ascii="Sylfaen" w:hAnsi="Sylfaen"/>
          <w:i/>
          <w:sz w:val="24"/>
          <w:szCs w:val="24"/>
          <w:lang w:val="af-ZA"/>
        </w:rPr>
        <w:t xml:space="preserve"> 7</w:t>
      </w:r>
      <w:r w:rsidR="00D70C38" w:rsidRPr="0086782A">
        <w:rPr>
          <w:rFonts w:ascii="Sylfaen" w:hAnsi="Sylfaen"/>
          <w:i/>
          <w:sz w:val="24"/>
          <w:szCs w:val="24"/>
          <w:lang w:val="af-ZA"/>
        </w:rPr>
        <w:t>.</w:t>
      </w:r>
      <w:proofErr w:type="gramEnd"/>
      <w:r w:rsidRPr="0086782A">
        <w:rPr>
          <w:rFonts w:ascii="Sylfaen" w:hAnsi="Sylfaen"/>
          <w:i/>
          <w:sz w:val="24"/>
          <w:szCs w:val="24"/>
          <w:lang w:val="af-ZA"/>
        </w:rPr>
        <w:t xml:space="preserve"> </w:t>
      </w:r>
      <w:r w:rsidR="001E529F" w:rsidRPr="0086782A">
        <w:rPr>
          <w:rFonts w:ascii="Sylfaen" w:hAnsi="Sylfaen"/>
          <w:i/>
          <w:sz w:val="24"/>
          <w:szCs w:val="24"/>
        </w:rPr>
        <w:t>Ջաջուռ</w:t>
      </w:r>
      <w:r w:rsidRPr="0086782A">
        <w:rPr>
          <w:rFonts w:ascii="Sylfaen" w:hAnsi="Sylfaen"/>
          <w:i/>
          <w:sz w:val="24"/>
          <w:szCs w:val="24"/>
          <w:lang w:val="af-ZA"/>
        </w:rPr>
        <w:t xml:space="preserve"> </w:t>
      </w:r>
      <w:proofErr w:type="gramStart"/>
      <w:r w:rsidRPr="0086782A">
        <w:rPr>
          <w:rFonts w:ascii="Sylfaen" w:hAnsi="Sylfaen"/>
          <w:i/>
          <w:sz w:val="24"/>
          <w:szCs w:val="24"/>
        </w:rPr>
        <w:t>համայնքի</w:t>
      </w:r>
      <w:r w:rsidRPr="0086782A">
        <w:rPr>
          <w:rFonts w:ascii="Sylfaen" w:hAnsi="Sylfaen"/>
          <w:i/>
          <w:sz w:val="24"/>
          <w:szCs w:val="24"/>
          <w:lang w:val="af-ZA"/>
        </w:rPr>
        <w:t xml:space="preserve">  </w:t>
      </w:r>
      <w:r w:rsidRPr="0086782A">
        <w:rPr>
          <w:rFonts w:ascii="Sylfaen" w:hAnsi="Sylfaen"/>
          <w:i/>
          <w:sz w:val="24"/>
          <w:szCs w:val="24"/>
        </w:rPr>
        <w:t>չափելի</w:t>
      </w:r>
      <w:proofErr w:type="gramEnd"/>
      <w:r w:rsidRPr="0086782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օգուտների</w:t>
      </w:r>
      <w:r w:rsidRPr="0086782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ամփոփ</w:t>
      </w:r>
      <w:r w:rsidRPr="0086782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տվյալները</w:t>
      </w:r>
      <w:r w:rsidRPr="0086782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և</w:t>
      </w:r>
      <w:r w:rsidRPr="0086782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քառամյա</w:t>
      </w:r>
      <w:r w:rsidRPr="0086782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ժամանակահատվածի</w:t>
      </w:r>
      <w:r w:rsidRPr="0086782A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86782A">
        <w:rPr>
          <w:rFonts w:ascii="Sylfaen" w:hAnsi="Sylfaen"/>
          <w:i/>
          <w:sz w:val="24"/>
          <w:szCs w:val="24"/>
        </w:rPr>
        <w:t>կանխատեսումները</w:t>
      </w:r>
      <w:r w:rsidRPr="0086782A">
        <w:rPr>
          <w:rFonts w:ascii="Sylfaen" w:hAnsi="Sylfaen"/>
          <w:i/>
          <w:sz w:val="24"/>
          <w:szCs w:val="24"/>
          <w:lang w:val="af-ZA"/>
        </w:rPr>
        <w:t xml:space="preserve">   </w:t>
      </w:r>
    </w:p>
    <w:p w:rsidR="00B36C8D" w:rsidRPr="0086782A" w:rsidRDefault="004A0922" w:rsidP="004A0922">
      <w:pPr>
        <w:spacing w:after="0" w:line="240" w:lineRule="auto"/>
        <w:ind w:left="2127" w:hanging="1418"/>
        <w:jc w:val="center"/>
        <w:rPr>
          <w:rFonts w:ascii="Sylfaen" w:hAnsi="Sylfaen"/>
          <w:i/>
          <w:sz w:val="24"/>
          <w:szCs w:val="24"/>
          <w:lang w:val="ru-RU"/>
        </w:rPr>
      </w:pPr>
      <w:r w:rsidRPr="0086782A">
        <w:rPr>
          <w:rFonts w:ascii="Sylfaen" w:hAnsi="Sylfaen"/>
          <w:i/>
          <w:sz w:val="24"/>
          <w:szCs w:val="24"/>
          <w:lang w:val="af-ZA"/>
        </w:rPr>
        <w:t xml:space="preserve">                                                                                        </w:t>
      </w:r>
      <w:r w:rsidR="008D0692" w:rsidRPr="0086782A">
        <w:rPr>
          <w:rFonts w:ascii="Sylfaen" w:hAnsi="Sylfaen"/>
          <w:i/>
          <w:sz w:val="24"/>
          <w:szCs w:val="24"/>
          <w:lang w:val="af-ZA"/>
        </w:rPr>
        <w:t xml:space="preserve">               </w:t>
      </w:r>
      <w:r w:rsidR="008D0692" w:rsidRPr="0086782A">
        <w:rPr>
          <w:rFonts w:ascii="Sylfaen" w:hAnsi="Sylfaen"/>
          <w:i/>
          <w:sz w:val="24"/>
          <w:szCs w:val="24"/>
          <w:lang w:val="ru-RU"/>
        </w:rPr>
        <w:t>(</w:t>
      </w:r>
      <w:r w:rsidR="008D0692" w:rsidRPr="0086782A">
        <w:rPr>
          <w:rFonts w:ascii="Sylfaen" w:hAnsi="Sylfaen"/>
          <w:i/>
          <w:sz w:val="24"/>
          <w:szCs w:val="24"/>
        </w:rPr>
        <w:t>հազ</w:t>
      </w:r>
      <w:r w:rsidR="008D0692" w:rsidRPr="0086782A">
        <w:rPr>
          <w:rFonts w:ascii="Sylfaen" w:hAnsi="Sylfaen"/>
          <w:i/>
          <w:sz w:val="24"/>
          <w:szCs w:val="24"/>
          <w:lang w:val="ru-RU"/>
        </w:rPr>
        <w:t>.</w:t>
      </w:r>
      <w:r w:rsidR="008D0692" w:rsidRPr="0086782A">
        <w:rPr>
          <w:rFonts w:ascii="Sylfaen" w:hAnsi="Sylfaen"/>
          <w:i/>
          <w:sz w:val="24"/>
          <w:szCs w:val="24"/>
        </w:rPr>
        <w:t>դրամ</w:t>
      </w:r>
      <w:r w:rsidR="008D0692" w:rsidRPr="0086782A">
        <w:rPr>
          <w:rFonts w:ascii="Sylfaen" w:hAnsi="Sylfaen"/>
          <w:i/>
          <w:sz w:val="24"/>
          <w:szCs w:val="24"/>
          <w:lang w:val="ru-RU"/>
        </w:rPr>
        <w:t>)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2786"/>
        <w:gridCol w:w="2495"/>
        <w:gridCol w:w="2666"/>
      </w:tblGrid>
      <w:tr w:rsidR="0086782A" w:rsidRPr="00A94E69" w:rsidTr="00B74530">
        <w:trPr>
          <w:jc w:val="center"/>
        </w:trPr>
        <w:tc>
          <w:tcPr>
            <w:tcW w:w="534" w:type="dxa"/>
            <w:vAlign w:val="center"/>
          </w:tcPr>
          <w:p w:rsidR="0086782A" w:rsidRPr="00A94E69" w:rsidRDefault="0086782A" w:rsidP="00B74530">
            <w:pPr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2786" w:type="dxa"/>
            <w:vAlign w:val="center"/>
          </w:tcPr>
          <w:p w:rsidR="0086782A" w:rsidRPr="00A94E69" w:rsidRDefault="0086782A" w:rsidP="00B74530">
            <w:pPr>
              <w:jc w:val="center"/>
              <w:rPr>
                <w:b/>
                <w:lang w:val="ru-RU"/>
              </w:rPr>
            </w:pPr>
            <w:r w:rsidRPr="00A94E69">
              <w:rPr>
                <w:rFonts w:ascii="Sylfaen" w:hAnsi="Sylfaen"/>
                <w:b/>
                <w:lang w:val="ru-RU"/>
              </w:rPr>
              <w:t>Չափելի օգուտներ</w:t>
            </w:r>
            <w:r w:rsidRPr="00A94E69">
              <w:rPr>
                <w:rFonts w:ascii="Sylfaen" w:hAnsi="Sylfaen"/>
                <w:b/>
              </w:rPr>
              <w:t>ը</w:t>
            </w:r>
          </w:p>
        </w:tc>
        <w:tc>
          <w:tcPr>
            <w:tcW w:w="2495" w:type="dxa"/>
          </w:tcPr>
          <w:p w:rsidR="0086782A" w:rsidRPr="00A94E69" w:rsidRDefault="0086782A" w:rsidP="00B7453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A94E69">
              <w:rPr>
                <w:rFonts w:ascii="Sylfaen" w:hAnsi="Sylfaen"/>
                <w:b/>
                <w:lang w:val="ru-RU"/>
              </w:rPr>
              <w:t>Մեկ տարվա հաշվարկով</w:t>
            </w:r>
          </w:p>
        </w:tc>
        <w:tc>
          <w:tcPr>
            <w:tcW w:w="2666" w:type="dxa"/>
          </w:tcPr>
          <w:p w:rsidR="0086782A" w:rsidRPr="00A94E69" w:rsidRDefault="0086782A" w:rsidP="00B74530">
            <w:pPr>
              <w:jc w:val="center"/>
              <w:rPr>
                <w:rFonts w:ascii="Sylfaen" w:hAnsi="Sylfaen"/>
                <w:b/>
              </w:rPr>
            </w:pPr>
            <w:r w:rsidRPr="00A94E69">
              <w:rPr>
                <w:rFonts w:ascii="Sylfaen" w:hAnsi="Sylfaen"/>
                <w:b/>
              </w:rPr>
              <w:t>Քառամյա ժամանակահատվածում</w:t>
            </w:r>
          </w:p>
        </w:tc>
      </w:tr>
      <w:tr w:rsidR="00A7160F" w:rsidRPr="00A94E69" w:rsidTr="00B74530">
        <w:trPr>
          <w:jc w:val="center"/>
        </w:trPr>
        <w:tc>
          <w:tcPr>
            <w:tcW w:w="534" w:type="dxa"/>
            <w:vAlign w:val="center"/>
          </w:tcPr>
          <w:p w:rsidR="00A7160F" w:rsidRPr="00A94E69" w:rsidRDefault="00A7160F" w:rsidP="00B74530">
            <w:pPr>
              <w:jc w:val="center"/>
              <w:rPr>
                <w:rFonts w:ascii="Sylfaen" w:hAnsi="Sylfaen" w:cs="Sylfaen"/>
              </w:rPr>
            </w:pPr>
            <w:r w:rsidRPr="00A94E69">
              <w:rPr>
                <w:rFonts w:ascii="Sylfaen" w:hAnsi="Sylfaen" w:cs="Sylfaen"/>
              </w:rPr>
              <w:t>1</w:t>
            </w:r>
          </w:p>
        </w:tc>
        <w:tc>
          <w:tcPr>
            <w:tcW w:w="2786" w:type="dxa"/>
            <w:vAlign w:val="center"/>
          </w:tcPr>
          <w:p w:rsidR="00A7160F" w:rsidRPr="00A94E69" w:rsidRDefault="00A7160F" w:rsidP="00B74530">
            <w:pPr>
              <w:rPr>
                <w:rFonts w:ascii="Sylfaen" w:hAnsi="Sylfaen" w:cs="Sylfaen"/>
                <w:lang w:val="ru-RU"/>
              </w:rPr>
            </w:pPr>
            <w:r w:rsidRPr="00A94E69">
              <w:rPr>
                <w:rFonts w:ascii="Sylfaen" w:hAnsi="Sylfaen" w:cs="Sylfaen"/>
                <w:lang w:val="ru-RU"/>
              </w:rPr>
              <w:t>Վարչական ծախսերի կրճատումից</w:t>
            </w:r>
          </w:p>
        </w:tc>
        <w:tc>
          <w:tcPr>
            <w:tcW w:w="2495" w:type="dxa"/>
            <w:vAlign w:val="center"/>
          </w:tcPr>
          <w:p w:rsidR="00A7160F" w:rsidRPr="00E7759B" w:rsidRDefault="001407F8" w:rsidP="00B74530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7 401.</w:t>
            </w:r>
            <w:r w:rsidR="00A7160F" w:rsidRPr="00E7759B">
              <w:rPr>
                <w:rFonts w:ascii="Sylfaen" w:hAnsi="Sylfaen"/>
                <w:b/>
              </w:rPr>
              <w:t>1</w:t>
            </w:r>
          </w:p>
        </w:tc>
        <w:tc>
          <w:tcPr>
            <w:tcW w:w="2666" w:type="dxa"/>
            <w:vAlign w:val="center"/>
          </w:tcPr>
          <w:p w:rsidR="00A7160F" w:rsidRPr="00A94E69" w:rsidRDefault="001407F8" w:rsidP="00B74530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29 604.4</w:t>
            </w:r>
          </w:p>
        </w:tc>
      </w:tr>
      <w:tr w:rsidR="00A7160F" w:rsidRPr="00A94E69" w:rsidTr="00B74530">
        <w:trPr>
          <w:jc w:val="center"/>
        </w:trPr>
        <w:tc>
          <w:tcPr>
            <w:tcW w:w="534" w:type="dxa"/>
            <w:vAlign w:val="center"/>
          </w:tcPr>
          <w:p w:rsidR="00A7160F" w:rsidRPr="00A94E69" w:rsidRDefault="00A7160F" w:rsidP="00B74530">
            <w:pPr>
              <w:jc w:val="center"/>
              <w:rPr>
                <w:rFonts w:ascii="Sylfaen" w:hAnsi="Sylfaen" w:cs="Sylfaen"/>
              </w:rPr>
            </w:pPr>
            <w:r w:rsidRPr="00A94E69">
              <w:rPr>
                <w:rFonts w:ascii="Sylfaen" w:hAnsi="Sylfaen" w:cs="Sylfaen"/>
              </w:rPr>
              <w:t>2</w:t>
            </w:r>
          </w:p>
        </w:tc>
        <w:tc>
          <w:tcPr>
            <w:tcW w:w="2786" w:type="dxa"/>
            <w:vAlign w:val="center"/>
          </w:tcPr>
          <w:p w:rsidR="00A7160F" w:rsidRPr="00A94E69" w:rsidRDefault="00A7160F" w:rsidP="00B74530">
            <w:pPr>
              <w:rPr>
                <w:rFonts w:ascii="Sylfaen" w:hAnsi="Sylfaen" w:cs="Sylfaen"/>
                <w:lang w:val="ru-RU"/>
              </w:rPr>
            </w:pPr>
            <w:r w:rsidRPr="00A94E69">
              <w:rPr>
                <w:rFonts w:ascii="Sylfaen" w:hAnsi="Sylfaen" w:cs="Sylfaen"/>
                <w:lang w:val="ru-RU"/>
              </w:rPr>
              <w:t>Արդյունավետ հարկային վարչարարությունից</w:t>
            </w:r>
          </w:p>
        </w:tc>
        <w:tc>
          <w:tcPr>
            <w:tcW w:w="2495" w:type="dxa"/>
            <w:vAlign w:val="center"/>
          </w:tcPr>
          <w:p w:rsidR="00A7160F" w:rsidRPr="00A94E69" w:rsidRDefault="001407F8" w:rsidP="00B74530">
            <w:pPr>
              <w:jc w:val="center"/>
              <w:rPr>
                <w:rFonts w:ascii="Sylfaen" w:hAnsi="Sylfaen"/>
                <w:b/>
              </w:rPr>
            </w:pPr>
            <w:r w:rsidRPr="001407F8">
              <w:rPr>
                <w:rFonts w:ascii="Sylfaen" w:hAnsi="Sylfaen"/>
                <w:b/>
              </w:rPr>
              <w:t>116.7</w:t>
            </w:r>
          </w:p>
        </w:tc>
        <w:tc>
          <w:tcPr>
            <w:tcW w:w="2666" w:type="dxa"/>
            <w:vAlign w:val="center"/>
          </w:tcPr>
          <w:p w:rsidR="00A7160F" w:rsidRPr="00A94E69" w:rsidRDefault="001407F8" w:rsidP="00B74530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466.8</w:t>
            </w:r>
          </w:p>
        </w:tc>
      </w:tr>
      <w:tr w:rsidR="00A7160F" w:rsidRPr="00A94E69" w:rsidTr="00B74530">
        <w:trPr>
          <w:jc w:val="center"/>
        </w:trPr>
        <w:tc>
          <w:tcPr>
            <w:tcW w:w="534" w:type="dxa"/>
            <w:vAlign w:val="center"/>
          </w:tcPr>
          <w:p w:rsidR="00A7160F" w:rsidRPr="00A94E69" w:rsidRDefault="00A7160F" w:rsidP="00B74530">
            <w:pPr>
              <w:jc w:val="center"/>
              <w:rPr>
                <w:rFonts w:ascii="Sylfaen" w:hAnsi="Sylfaen" w:cs="Sylfaen"/>
              </w:rPr>
            </w:pPr>
            <w:r w:rsidRPr="00A94E69">
              <w:rPr>
                <w:rFonts w:ascii="Sylfaen" w:hAnsi="Sylfaen" w:cs="Sylfaen"/>
              </w:rPr>
              <w:t>3</w:t>
            </w:r>
          </w:p>
        </w:tc>
        <w:tc>
          <w:tcPr>
            <w:tcW w:w="2786" w:type="dxa"/>
            <w:vAlign w:val="center"/>
          </w:tcPr>
          <w:p w:rsidR="00A7160F" w:rsidRPr="00A94E69" w:rsidRDefault="00A7160F" w:rsidP="00B74530">
            <w:pPr>
              <w:rPr>
                <w:rFonts w:ascii="Sylfaen" w:hAnsi="Sylfaen" w:cs="Sylfaen"/>
              </w:rPr>
            </w:pPr>
            <w:r w:rsidRPr="00A94E69">
              <w:rPr>
                <w:rFonts w:ascii="Sylfaen" w:hAnsi="Sylfaen" w:cs="Sylfaen"/>
                <w:lang w:val="ru-RU"/>
              </w:rPr>
              <w:t>Այլ չափելի օգուտներ</w:t>
            </w:r>
          </w:p>
          <w:p w:rsidR="00A7160F" w:rsidRPr="00423766" w:rsidRDefault="00A7160F" w:rsidP="001407F8">
            <w:pPr>
              <w:rPr>
                <w:rFonts w:ascii="Sylfaen" w:hAnsi="Sylfaen" w:cs="Sylfaen"/>
                <w:i/>
              </w:rPr>
            </w:pPr>
            <w:r w:rsidRPr="00423766">
              <w:rPr>
                <w:rFonts w:ascii="Sylfaen" w:hAnsi="Sylfaen" w:cs="Sylfaen"/>
                <w:i/>
                <w:sz w:val="20"/>
              </w:rPr>
              <w:t>(</w:t>
            </w:r>
            <w:r w:rsidR="001407F8" w:rsidRPr="00423766">
              <w:rPr>
                <w:rFonts w:ascii="Sylfaen" w:hAnsi="Sylfaen" w:cs="Sylfaen"/>
                <w:i/>
                <w:sz w:val="20"/>
              </w:rPr>
              <w:t>312.7</w:t>
            </w:r>
            <w:r w:rsidRPr="00423766">
              <w:rPr>
                <w:rFonts w:ascii="Sylfaen" w:hAnsi="Sylfaen" w:cs="Sylfaen"/>
                <w:i/>
                <w:sz w:val="20"/>
              </w:rPr>
              <w:t xml:space="preserve"> * 2 </w:t>
            </w:r>
            <w:r w:rsidRPr="00423766">
              <w:rPr>
                <w:rFonts w:ascii="Sylfaen" w:hAnsi="Sylfaen" w:cs="Sylfaen"/>
                <w:i/>
                <w:sz w:val="20"/>
                <w:lang w:val="ru-RU"/>
              </w:rPr>
              <w:t>կիսամյակ</w:t>
            </w:r>
            <w:r w:rsidRPr="00423766">
              <w:rPr>
                <w:rFonts w:ascii="Sylfaen" w:hAnsi="Sylfaen" w:cs="Sylfaen"/>
                <w:i/>
                <w:sz w:val="20"/>
              </w:rPr>
              <w:t>)</w:t>
            </w:r>
          </w:p>
        </w:tc>
        <w:tc>
          <w:tcPr>
            <w:tcW w:w="2495" w:type="dxa"/>
            <w:vAlign w:val="center"/>
          </w:tcPr>
          <w:p w:rsidR="00A7160F" w:rsidRPr="00A94E69" w:rsidRDefault="001407F8" w:rsidP="00B74530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635.4</w:t>
            </w:r>
          </w:p>
        </w:tc>
        <w:tc>
          <w:tcPr>
            <w:tcW w:w="2666" w:type="dxa"/>
            <w:vAlign w:val="center"/>
          </w:tcPr>
          <w:p w:rsidR="00A7160F" w:rsidRPr="00A94E69" w:rsidRDefault="001407F8" w:rsidP="00B74530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2 541.6</w:t>
            </w:r>
          </w:p>
        </w:tc>
      </w:tr>
      <w:tr w:rsidR="00A7160F" w:rsidRPr="00A94E69" w:rsidTr="00B74530">
        <w:trPr>
          <w:jc w:val="center"/>
        </w:trPr>
        <w:tc>
          <w:tcPr>
            <w:tcW w:w="534" w:type="dxa"/>
            <w:shd w:val="clear" w:color="auto" w:fill="D9D9D9" w:themeFill="background1" w:themeFillShade="D9"/>
            <w:vAlign w:val="center"/>
          </w:tcPr>
          <w:p w:rsidR="00A7160F" w:rsidRPr="00A94E69" w:rsidRDefault="00A7160F" w:rsidP="00B74530">
            <w:pPr>
              <w:jc w:val="center"/>
              <w:rPr>
                <w:rFonts w:ascii="Sylfaen" w:hAnsi="Sylfaen" w:cs="Sylfaen"/>
                <w:b/>
                <w:sz w:val="24"/>
              </w:rPr>
            </w:pPr>
          </w:p>
        </w:tc>
        <w:tc>
          <w:tcPr>
            <w:tcW w:w="2786" w:type="dxa"/>
            <w:shd w:val="clear" w:color="auto" w:fill="D9D9D9" w:themeFill="background1" w:themeFillShade="D9"/>
            <w:vAlign w:val="center"/>
          </w:tcPr>
          <w:p w:rsidR="00A7160F" w:rsidRPr="001407F8" w:rsidRDefault="00A7160F" w:rsidP="00B74530">
            <w:pPr>
              <w:jc w:val="center"/>
              <w:rPr>
                <w:rFonts w:ascii="Sylfaen" w:hAnsi="Sylfaen" w:cs="Sylfaen"/>
                <w:b/>
                <w:sz w:val="24"/>
              </w:rPr>
            </w:pPr>
            <w:r w:rsidRPr="00A94E69">
              <w:rPr>
                <w:rFonts w:ascii="Sylfaen" w:hAnsi="Sylfaen" w:cs="Sylfaen"/>
                <w:b/>
                <w:sz w:val="24"/>
                <w:lang w:val="ru-RU"/>
              </w:rPr>
              <w:t>Ընդամենը</w:t>
            </w:r>
          </w:p>
        </w:tc>
        <w:tc>
          <w:tcPr>
            <w:tcW w:w="2495" w:type="dxa"/>
            <w:shd w:val="clear" w:color="auto" w:fill="D9D9D9" w:themeFill="background1" w:themeFillShade="D9"/>
            <w:vAlign w:val="center"/>
          </w:tcPr>
          <w:p w:rsidR="00A7160F" w:rsidRPr="00A94E69" w:rsidRDefault="001407F8" w:rsidP="00B74530">
            <w:pPr>
              <w:jc w:val="center"/>
              <w:rPr>
                <w:rFonts w:ascii="Sylfaen" w:hAnsi="Sylfaen"/>
                <w:b/>
                <w:sz w:val="24"/>
              </w:rPr>
            </w:pPr>
            <w:r>
              <w:rPr>
                <w:rFonts w:ascii="Sylfaen" w:hAnsi="Sylfaen"/>
                <w:b/>
                <w:sz w:val="24"/>
              </w:rPr>
              <w:t>8 153.2</w:t>
            </w:r>
          </w:p>
        </w:tc>
        <w:tc>
          <w:tcPr>
            <w:tcW w:w="2666" w:type="dxa"/>
            <w:shd w:val="clear" w:color="auto" w:fill="D9D9D9" w:themeFill="background1" w:themeFillShade="D9"/>
            <w:vAlign w:val="center"/>
          </w:tcPr>
          <w:p w:rsidR="00A7160F" w:rsidRPr="00A94E69" w:rsidRDefault="001407F8" w:rsidP="00B74530">
            <w:pPr>
              <w:jc w:val="center"/>
              <w:rPr>
                <w:rFonts w:ascii="Sylfaen" w:hAnsi="Sylfaen"/>
                <w:b/>
                <w:sz w:val="24"/>
              </w:rPr>
            </w:pPr>
            <w:r>
              <w:rPr>
                <w:rFonts w:ascii="Sylfaen" w:hAnsi="Sylfaen"/>
                <w:b/>
                <w:sz w:val="24"/>
              </w:rPr>
              <w:t>32 612.8</w:t>
            </w:r>
          </w:p>
        </w:tc>
      </w:tr>
    </w:tbl>
    <w:p w:rsidR="00F41E9E" w:rsidRPr="001E529F" w:rsidRDefault="00F41E9E" w:rsidP="004A0922">
      <w:pPr>
        <w:spacing w:after="0" w:line="240" w:lineRule="auto"/>
        <w:rPr>
          <w:color w:val="00B050"/>
        </w:rPr>
      </w:pPr>
    </w:p>
    <w:p w:rsidR="002E6805" w:rsidRPr="00B74530" w:rsidRDefault="00613795" w:rsidP="004A0922">
      <w:pPr>
        <w:pStyle w:val="Heading2"/>
        <w:numPr>
          <w:ilvl w:val="1"/>
          <w:numId w:val="18"/>
        </w:numPr>
        <w:tabs>
          <w:tab w:val="left" w:pos="720"/>
        </w:tabs>
        <w:spacing w:before="0" w:line="240" w:lineRule="auto"/>
        <w:ind w:left="1276" w:hanging="709"/>
        <w:rPr>
          <w:rFonts w:ascii="Sylfaen" w:hAnsi="Sylfaen" w:cs="Sylfaen"/>
          <w:color w:val="auto"/>
        </w:rPr>
      </w:pPr>
      <w:bookmarkStart w:id="9" w:name="_Toc366308962"/>
      <w:r w:rsidRPr="00B74530">
        <w:rPr>
          <w:rFonts w:ascii="Sylfaen" w:hAnsi="Sylfaen" w:cs="Sylfaen"/>
          <w:color w:val="auto"/>
          <w:lang w:val="ru-RU"/>
        </w:rPr>
        <w:t>Այլ՝</w:t>
      </w:r>
      <w:r w:rsidRPr="00B74530">
        <w:rPr>
          <w:rFonts w:ascii="Sylfaen" w:hAnsi="Sylfaen" w:cs="Sylfaen"/>
          <w:color w:val="auto"/>
        </w:rPr>
        <w:t xml:space="preserve"> </w:t>
      </w:r>
      <w:r w:rsidRPr="00B74530">
        <w:rPr>
          <w:rFonts w:ascii="Sylfaen" w:hAnsi="Sylfaen" w:cs="Sylfaen"/>
          <w:color w:val="auto"/>
          <w:lang w:val="ru-RU"/>
        </w:rPr>
        <w:t>ոչ</w:t>
      </w:r>
      <w:r w:rsidRPr="00B74530">
        <w:rPr>
          <w:rFonts w:ascii="Sylfaen" w:hAnsi="Sylfaen" w:cs="Sylfaen"/>
          <w:color w:val="auto"/>
        </w:rPr>
        <w:t xml:space="preserve"> </w:t>
      </w:r>
      <w:r w:rsidRPr="00B74530">
        <w:rPr>
          <w:rFonts w:ascii="Sylfaen" w:hAnsi="Sylfaen" w:cs="Sylfaen"/>
          <w:color w:val="auto"/>
          <w:lang w:val="ru-RU"/>
        </w:rPr>
        <w:t>չափելի</w:t>
      </w:r>
      <w:r w:rsidRPr="00B74530">
        <w:rPr>
          <w:rFonts w:ascii="Sylfaen" w:hAnsi="Sylfaen" w:cs="Sylfaen"/>
          <w:color w:val="auto"/>
        </w:rPr>
        <w:t xml:space="preserve"> </w:t>
      </w:r>
      <w:r w:rsidRPr="00B74530">
        <w:rPr>
          <w:rFonts w:ascii="Sylfaen" w:hAnsi="Sylfaen" w:cs="Sylfaen"/>
          <w:color w:val="auto"/>
          <w:lang w:val="ru-RU"/>
        </w:rPr>
        <w:t>օգուտներ</w:t>
      </w:r>
      <w:bookmarkEnd w:id="9"/>
    </w:p>
    <w:p w:rsidR="002E6805" w:rsidRPr="00B74530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B74530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12"/>
          <w:szCs w:val="24"/>
        </w:rPr>
      </w:pPr>
    </w:p>
    <w:p w:rsidR="002E6805" w:rsidRPr="00B74530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B74530">
        <w:rPr>
          <w:rFonts w:ascii="Sylfaen" w:eastAsia="Calibri" w:hAnsi="Sylfaen" w:cs="Sylfaen"/>
          <w:b/>
          <w:sz w:val="24"/>
          <w:szCs w:val="24"/>
          <w:lang w:val="ru-RU"/>
        </w:rPr>
        <w:t>Կառավարման</w:t>
      </w:r>
      <w:r w:rsidRPr="00B74530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b/>
          <w:sz w:val="24"/>
          <w:szCs w:val="24"/>
          <w:lang w:val="ru-RU"/>
        </w:rPr>
        <w:t>արդյունավետության</w:t>
      </w:r>
      <w:r w:rsidRPr="00B74530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b/>
          <w:sz w:val="24"/>
          <w:szCs w:val="24"/>
          <w:lang w:val="ru-RU"/>
        </w:rPr>
        <w:t>բարձրացում</w:t>
      </w:r>
    </w:p>
    <w:p w:rsidR="002E6805" w:rsidRPr="00B74530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B74530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խոշորացումը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նպաստելու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կառավարման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համակարգի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արդյունավետության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բարձրացմանը</w:t>
      </w:r>
      <w:r w:rsidRPr="00B74530">
        <w:rPr>
          <w:rFonts w:ascii="Sylfaen" w:eastAsia="Calibri" w:hAnsi="Sylfaen" w:cs="Sylfaen"/>
          <w:sz w:val="24"/>
          <w:szCs w:val="24"/>
        </w:rPr>
        <w:t xml:space="preserve">,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մասնավորապես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դա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արտահայտվելու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տեղերում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կադրային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ապահովվածության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աշխատատեղերի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կահավորման</w:t>
      </w:r>
      <w:r w:rsidRPr="00B74530">
        <w:rPr>
          <w:rFonts w:ascii="Arial Armenian" w:eastAsia="Calibri" w:hAnsi="Arial Armenian" w:cs="Times New Roman"/>
          <w:sz w:val="24"/>
          <w:vertAlign w:val="superscript"/>
        </w:rPr>
        <w:footnoteReference w:id="7"/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B74530">
        <w:rPr>
          <w:rFonts w:ascii="Sylfaen" w:eastAsia="Calibri" w:hAnsi="Sylfaen" w:cs="Sylfaen"/>
          <w:sz w:val="24"/>
          <w:szCs w:val="24"/>
        </w:rPr>
        <w:t xml:space="preserve">: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Արդյունավետ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lastRenderedPageBreak/>
        <w:t>կառավարման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վրա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դրական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ազդեցություն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ունենալ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նաև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ներքին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և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արտաքին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վերահսկողության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մեխանիզմների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զարգացումը</w:t>
      </w:r>
      <w:r w:rsidRPr="00B74530">
        <w:rPr>
          <w:rFonts w:ascii="Sylfaen" w:eastAsia="Calibri" w:hAnsi="Sylfaen" w:cs="Sylfaen"/>
          <w:sz w:val="24"/>
          <w:szCs w:val="24"/>
        </w:rPr>
        <w:t xml:space="preserve">,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մեծապես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կապված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լինելու</w:t>
      </w:r>
      <w:r w:rsidRPr="00B74530">
        <w:rPr>
          <w:rFonts w:ascii="Sylfaen" w:eastAsia="Calibri" w:hAnsi="Sylfaen" w:cs="Sylfaen"/>
          <w:sz w:val="24"/>
          <w:szCs w:val="24"/>
        </w:rPr>
        <w:t xml:space="preserve"> 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ավագանու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ինստիտուտի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զարգացման</w:t>
      </w:r>
      <w:r w:rsidR="00A84E51" w:rsidRPr="00B74530">
        <w:rPr>
          <w:rFonts w:ascii="Sylfaen" w:eastAsia="Calibri" w:hAnsi="Sylfaen" w:cs="Sylfaen"/>
          <w:sz w:val="24"/>
          <w:szCs w:val="24"/>
        </w:rPr>
        <w:t xml:space="preserve"> հետ:</w:t>
      </w:r>
    </w:p>
    <w:p w:rsidR="002E6805" w:rsidRPr="00B74530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sz w:val="6"/>
          <w:szCs w:val="24"/>
        </w:rPr>
      </w:pPr>
    </w:p>
    <w:p w:rsidR="002E6805" w:rsidRPr="00B74530" w:rsidRDefault="002E6805" w:rsidP="004A0922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B74530">
        <w:rPr>
          <w:rFonts w:ascii="Sylfaen" w:eastAsia="Calibri" w:hAnsi="Sylfaen" w:cs="Sylfaen"/>
          <w:b/>
          <w:sz w:val="24"/>
          <w:szCs w:val="24"/>
          <w:lang w:val="ru-RU"/>
        </w:rPr>
        <w:t>Մասշտաբի</w:t>
      </w:r>
      <w:r w:rsidRPr="00B74530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b/>
          <w:sz w:val="24"/>
          <w:szCs w:val="24"/>
          <w:lang w:val="ru-RU"/>
        </w:rPr>
        <w:t>էֆեկտ</w:t>
      </w:r>
    </w:p>
    <w:p w:rsidR="00A84E51" w:rsidRPr="00B74530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szCs w:val="24"/>
        </w:rPr>
      </w:pPr>
      <w:r w:rsidRPr="00B74530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մեծանում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ծառայությունների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ծավալները</w:t>
      </w:r>
      <w:r w:rsidRPr="00B74530">
        <w:rPr>
          <w:rFonts w:ascii="Sylfaen" w:eastAsia="Calibri" w:hAnsi="Sylfaen" w:cs="Sylfaen"/>
          <w:sz w:val="24"/>
          <w:szCs w:val="24"/>
        </w:rPr>
        <w:t xml:space="preserve">,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փոքրանում</w:t>
      </w:r>
      <w:r w:rsidRPr="00B74530">
        <w:rPr>
          <w:rFonts w:ascii="Sylfaen" w:eastAsia="Calibri" w:hAnsi="Sylfaen" w:cs="Sylfaen"/>
          <w:sz w:val="24"/>
          <w:szCs w:val="24"/>
        </w:rPr>
        <w:t xml:space="preserve"> 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միավոր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ծառայության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մատուցման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ինքնարժեքը</w:t>
      </w:r>
      <w:r w:rsidRPr="00B74530">
        <w:rPr>
          <w:rFonts w:ascii="Sylfaen" w:eastAsia="Calibri" w:hAnsi="Sylfaen" w:cs="Sylfaen"/>
          <w:sz w:val="24"/>
          <w:szCs w:val="24"/>
        </w:rPr>
        <w:t xml:space="preserve">: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Այս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դրույթը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միջազգային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պրակտիկայում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ընդունված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է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անվանել</w:t>
      </w:r>
      <w:r w:rsidRPr="00B74530">
        <w:rPr>
          <w:rFonts w:ascii="Sylfaen" w:eastAsia="Calibri" w:hAnsi="Sylfaen" w:cs="Sylfaen"/>
          <w:sz w:val="24"/>
          <w:szCs w:val="24"/>
        </w:rPr>
        <w:t xml:space="preserve"> «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մասշտաբի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էֆեկտ</w:t>
      </w:r>
      <w:r w:rsidRPr="00B74530">
        <w:rPr>
          <w:rFonts w:ascii="Sylfaen" w:eastAsia="Calibri" w:hAnsi="Sylfaen" w:cs="Sylfaen"/>
          <w:sz w:val="24"/>
          <w:szCs w:val="24"/>
        </w:rPr>
        <w:t xml:space="preserve">»,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որը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համայնքների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խոշորացման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տարբերակում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նշանակում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է՝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ինչքան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մեծ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համայնքները</w:t>
      </w:r>
      <w:r w:rsidRPr="00B74530">
        <w:rPr>
          <w:rFonts w:ascii="Sylfaen" w:eastAsia="Calibri" w:hAnsi="Sylfaen" w:cs="Sylfaen"/>
          <w:sz w:val="24"/>
          <w:szCs w:val="24"/>
        </w:rPr>
        <w:t xml:space="preserve">,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այնքան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էժան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կարող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են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լինել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համայնքի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կողմից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մատուցվող</w:t>
      </w: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sz w:val="24"/>
          <w:szCs w:val="24"/>
          <w:lang w:val="ru-RU"/>
        </w:rPr>
        <w:t>ծառայությունները</w:t>
      </w:r>
      <w:r w:rsidRPr="00B74530">
        <w:rPr>
          <w:rFonts w:ascii="Sylfaen" w:eastAsia="Calibri" w:hAnsi="Sylfaen" w:cs="Sylfaen"/>
          <w:sz w:val="24"/>
          <w:szCs w:val="24"/>
        </w:rPr>
        <w:t>:</w:t>
      </w:r>
    </w:p>
    <w:p w:rsidR="002E6805" w:rsidRPr="00B74530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b/>
          <w:sz w:val="24"/>
          <w:szCs w:val="24"/>
        </w:rPr>
      </w:pPr>
      <w:r w:rsidRPr="00B74530">
        <w:rPr>
          <w:rFonts w:ascii="Sylfaen" w:eastAsia="Calibri" w:hAnsi="Sylfaen" w:cs="Sylfaen"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b/>
          <w:sz w:val="24"/>
          <w:szCs w:val="24"/>
          <w:lang w:val="ru-RU"/>
        </w:rPr>
        <w:t>Համայնքային</w:t>
      </w:r>
      <w:r w:rsidRPr="00B74530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b/>
          <w:sz w:val="24"/>
          <w:szCs w:val="24"/>
          <w:lang w:val="ru-RU"/>
        </w:rPr>
        <w:t>ենթակառուցվածքների</w:t>
      </w:r>
      <w:r w:rsidRPr="00B74530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b/>
          <w:sz w:val="24"/>
          <w:szCs w:val="24"/>
          <w:lang w:val="ru-RU"/>
        </w:rPr>
        <w:t>օպտիմալ</w:t>
      </w:r>
      <w:r w:rsidRPr="00B74530">
        <w:rPr>
          <w:rFonts w:ascii="Sylfaen" w:eastAsia="Calibri" w:hAnsi="Sylfaen" w:cs="Sylfaen"/>
          <w:b/>
          <w:sz w:val="24"/>
          <w:szCs w:val="24"/>
        </w:rPr>
        <w:t xml:space="preserve"> </w:t>
      </w:r>
      <w:r w:rsidRPr="00B74530">
        <w:rPr>
          <w:rFonts w:ascii="Sylfaen" w:eastAsia="Calibri" w:hAnsi="Sylfaen" w:cs="Sylfaen"/>
          <w:b/>
          <w:sz w:val="24"/>
          <w:szCs w:val="24"/>
          <w:lang w:val="ru-RU"/>
        </w:rPr>
        <w:t>տեղաբաշխում</w:t>
      </w:r>
    </w:p>
    <w:p w:rsidR="002E6805" w:rsidRPr="00B74530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8"/>
        </w:rPr>
      </w:pPr>
      <w:r w:rsidRPr="00B74530">
        <w:rPr>
          <w:rFonts w:ascii="Sylfaen" w:eastAsia="Calibri" w:hAnsi="Sylfaen" w:cs="Sylfaen"/>
          <w:sz w:val="24"/>
        </w:rPr>
        <w:t>Օպտիմալ տեղաբաշխում ասելով</w:t>
      </w:r>
      <w:r w:rsidR="00D70C38" w:rsidRPr="00B74530">
        <w:rPr>
          <w:rFonts w:ascii="Sylfaen" w:eastAsia="Calibri" w:hAnsi="Sylfaen" w:cs="Sylfaen"/>
          <w:sz w:val="24"/>
        </w:rPr>
        <w:t>՝</w:t>
      </w:r>
      <w:r w:rsidRPr="00B74530">
        <w:rPr>
          <w:rFonts w:ascii="Sylfaen" w:eastAsia="Calibri" w:hAnsi="Sylfaen" w:cs="Sylfaen"/>
          <w:sz w:val="24"/>
        </w:rPr>
        <w:t xml:space="preserve"> պետք է </w:t>
      </w:r>
      <w:proofErr w:type="gramStart"/>
      <w:r w:rsidRPr="00B74530">
        <w:rPr>
          <w:rFonts w:ascii="Sylfaen" w:eastAsia="Calibri" w:hAnsi="Sylfaen" w:cs="Sylfaen"/>
          <w:sz w:val="24"/>
        </w:rPr>
        <w:t>հասկանալ  հանրային</w:t>
      </w:r>
      <w:proofErr w:type="gramEnd"/>
      <w:r w:rsidRPr="00B74530">
        <w:rPr>
          <w:rFonts w:ascii="Sylfaen" w:eastAsia="Calibri" w:hAnsi="Sylfaen" w:cs="Sylfaen"/>
          <w:sz w:val="24"/>
        </w:rPr>
        <w:t xml:space="preserve"> ծառայություններ մատուցող ենթակառուցվածքների</w:t>
      </w:r>
      <w:r w:rsidR="00D70C38" w:rsidRPr="00B74530">
        <w:rPr>
          <w:rFonts w:ascii="Sylfaen" w:eastAsia="Calibri" w:hAnsi="Sylfaen" w:cs="Sylfaen"/>
          <w:sz w:val="24"/>
        </w:rPr>
        <w:t>՝</w:t>
      </w:r>
      <w:r w:rsidRPr="00B74530">
        <w:rPr>
          <w:rFonts w:ascii="Sylfaen" w:eastAsia="Calibri" w:hAnsi="Sylfaen" w:cs="Sylfaen"/>
          <w:sz w:val="24"/>
        </w:rPr>
        <w:t xml:space="preserve"> աշխարհագրական իմաստով այնպիսի </w:t>
      </w:r>
      <w:r w:rsidR="00D70C38" w:rsidRPr="00B74530">
        <w:rPr>
          <w:rFonts w:ascii="Sylfaen" w:eastAsia="Calibri" w:hAnsi="Sylfaen" w:cs="Sylfaen"/>
          <w:sz w:val="24"/>
        </w:rPr>
        <w:t>տեղ</w:t>
      </w:r>
      <w:r w:rsidRPr="00B74530">
        <w:rPr>
          <w:rFonts w:ascii="Sylfaen" w:eastAsia="Calibri" w:hAnsi="Sylfaen" w:cs="Sylfaen"/>
          <w:sz w:val="24"/>
        </w:rPr>
        <w:t>ակայում, որը հնարավորություն կտար առավելագույնս ապահովել</w:t>
      </w:r>
      <w:r w:rsidR="00D70C38" w:rsidRPr="00B74530">
        <w:rPr>
          <w:rFonts w:ascii="Sylfaen" w:eastAsia="Calibri" w:hAnsi="Sylfaen" w:cs="Sylfaen"/>
          <w:sz w:val="24"/>
        </w:rPr>
        <w:t>ու</w:t>
      </w:r>
      <w:r w:rsidRPr="00B74530">
        <w:rPr>
          <w:rFonts w:ascii="Sylfaen" w:eastAsia="Calibri" w:hAnsi="Sylfaen" w:cs="Sylfaen"/>
          <w:sz w:val="24"/>
        </w:rPr>
        <w:t xml:space="preserve"> ծառայությունների մատուցման հասանելիությունն ու մատչելիությունը</w:t>
      </w:r>
      <w:r w:rsidR="00D70C38" w:rsidRPr="00B74530">
        <w:rPr>
          <w:rFonts w:ascii="Sylfaen" w:eastAsia="Calibri" w:hAnsi="Sylfaen" w:cs="Sylfaen"/>
          <w:sz w:val="24"/>
        </w:rPr>
        <w:t>՝</w:t>
      </w:r>
      <w:r w:rsidRPr="00B74530">
        <w:rPr>
          <w:rFonts w:ascii="Sylfaen" w:eastAsia="Calibri" w:hAnsi="Sylfaen" w:cs="Sylfaen"/>
          <w:sz w:val="24"/>
        </w:rPr>
        <w:t xml:space="preserve"> միաժամանակ ապահովելով այդ ծառայությունների իրականացման համար կատարված ծախսերի արդյունավետությունն ու նպատակայնությունը: </w:t>
      </w:r>
    </w:p>
    <w:p w:rsidR="002E6805" w:rsidRPr="00B74530" w:rsidRDefault="002E6805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B74530">
        <w:rPr>
          <w:rFonts w:ascii="Sylfaen" w:eastAsia="Calibri" w:hAnsi="Sylfaen" w:cs="Sylfaen"/>
          <w:b/>
          <w:sz w:val="24"/>
        </w:rPr>
        <w:t xml:space="preserve">Ծառայությունների ինքնարժեքի </w:t>
      </w:r>
      <w:r w:rsidRPr="00B74530">
        <w:rPr>
          <w:rFonts w:ascii="Sylfaen" w:eastAsia="Calibri" w:hAnsi="Sylfaen" w:cs="Sylfaen"/>
          <w:sz w:val="24"/>
        </w:rPr>
        <w:t xml:space="preserve">վրա, բացի վերը նշվածներից, ազդում են նաև այլ գործոններ, մասնավորապես՝ ինքնարժեքի նվազեցման պատճառ կարող են հանդիսանալ ծառայությունների մատուցումն ապահովող ենթակառուցվածքների ուղղությամբ իրականացված կապիտալ ներդրումային ծրագրերը (հիմնական միջոցների կապիտալ նորոգումը </w:t>
      </w:r>
      <w:proofErr w:type="gramStart"/>
      <w:r w:rsidRPr="00B74530">
        <w:rPr>
          <w:rFonts w:ascii="Sylfaen" w:eastAsia="Calibri" w:hAnsi="Sylfaen" w:cs="Sylfaen"/>
          <w:sz w:val="24"/>
        </w:rPr>
        <w:t>կամ  նորերի</w:t>
      </w:r>
      <w:proofErr w:type="gramEnd"/>
      <w:r w:rsidRPr="00B74530">
        <w:rPr>
          <w:rFonts w:ascii="Sylfaen" w:eastAsia="Calibri" w:hAnsi="Sylfaen" w:cs="Sylfaen"/>
          <w:sz w:val="24"/>
        </w:rPr>
        <w:t xml:space="preserve"> ձեռք բերումը և այլն): </w:t>
      </w:r>
    </w:p>
    <w:p w:rsidR="00A84E51" w:rsidRPr="00B74530" w:rsidRDefault="00A84E51" w:rsidP="002E6805">
      <w:pPr>
        <w:spacing w:after="0" w:line="240" w:lineRule="auto"/>
        <w:ind w:firstLine="720"/>
        <w:jc w:val="both"/>
        <w:rPr>
          <w:rFonts w:ascii="Sylfaen" w:eastAsia="Calibri" w:hAnsi="Sylfaen" w:cs="Sylfaen"/>
          <w:sz w:val="14"/>
        </w:rPr>
      </w:pPr>
    </w:p>
    <w:p w:rsidR="002E6805" w:rsidRPr="00B74530" w:rsidRDefault="00A84E51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  <w:r w:rsidRPr="00B74530">
        <w:rPr>
          <w:rFonts w:ascii="Sylfaen" w:eastAsia="Calibri" w:hAnsi="Sylfaen" w:cs="Sylfaen"/>
          <w:sz w:val="24"/>
        </w:rPr>
        <w:t xml:space="preserve">Համայնքների խոշորացումը դիտարկվում է </w:t>
      </w:r>
      <w:proofErr w:type="gramStart"/>
      <w:r w:rsidRPr="00B74530">
        <w:rPr>
          <w:rFonts w:ascii="Sylfaen" w:eastAsia="Calibri" w:hAnsi="Sylfaen" w:cs="Sylfaen"/>
          <w:sz w:val="24"/>
        </w:rPr>
        <w:t>որպես  ապակենտրոնացման</w:t>
      </w:r>
      <w:proofErr w:type="gramEnd"/>
      <w:r w:rsidRPr="00B74530">
        <w:rPr>
          <w:rFonts w:ascii="Sylfaen" w:eastAsia="Calibri" w:hAnsi="Sylfaen" w:cs="Sylfaen"/>
          <w:sz w:val="24"/>
        </w:rPr>
        <w:t xml:space="preserve">  գործըն</w:t>
      </w:r>
      <w:r w:rsidR="001322F4" w:rsidRPr="00B74530">
        <w:rPr>
          <w:rFonts w:ascii="Sylfaen" w:eastAsia="Calibri" w:hAnsi="Sylfaen" w:cs="Sylfaen"/>
          <w:sz w:val="24"/>
        </w:rPr>
        <w:t>թ</w:t>
      </w:r>
      <w:r w:rsidRPr="00B74530">
        <w:rPr>
          <w:rFonts w:ascii="Sylfaen" w:eastAsia="Calibri" w:hAnsi="Sylfaen" w:cs="Sylfaen"/>
          <w:sz w:val="24"/>
        </w:rPr>
        <w:t xml:space="preserve">ացի կարևոր  բաղադրիչ և նախապայման: Հայաստանում գործող մի շարք միջազգային դոնոր կազմակերպություններ լուրջ հետաքրքրված են այս բարեփոխումների ընթացքով և պատրաստակամ են </w:t>
      </w:r>
      <w:r w:rsidRPr="00B74530">
        <w:rPr>
          <w:rFonts w:ascii="Sylfaen" w:eastAsia="Calibri" w:hAnsi="Sylfaen" w:cs="Sylfaen"/>
          <w:b/>
          <w:sz w:val="24"/>
        </w:rPr>
        <w:t xml:space="preserve">ֆինանսական </w:t>
      </w:r>
      <w:r w:rsidR="001322F4" w:rsidRPr="00B74530">
        <w:rPr>
          <w:rFonts w:ascii="Sylfaen" w:eastAsia="Calibri" w:hAnsi="Sylfaen" w:cs="Sylfaen"/>
          <w:b/>
          <w:sz w:val="24"/>
        </w:rPr>
        <w:t>ու</w:t>
      </w:r>
      <w:r w:rsidRPr="00B74530">
        <w:rPr>
          <w:rFonts w:ascii="Sylfaen" w:eastAsia="Calibri" w:hAnsi="Sylfaen" w:cs="Sylfaen"/>
          <w:b/>
          <w:sz w:val="24"/>
        </w:rPr>
        <w:t xml:space="preserve"> խորհրդատվական աջակցություն</w:t>
      </w:r>
      <w:r w:rsidRPr="00B74530">
        <w:rPr>
          <w:rFonts w:ascii="Sylfaen" w:eastAsia="Calibri" w:hAnsi="Sylfaen" w:cs="Sylfaen"/>
          <w:sz w:val="24"/>
        </w:rPr>
        <w:t xml:space="preserve"> ցուցաբերել</w:t>
      </w:r>
      <w:r w:rsidR="00D70C38" w:rsidRPr="00B74530">
        <w:rPr>
          <w:rFonts w:ascii="Sylfaen" w:eastAsia="Calibri" w:hAnsi="Sylfaen" w:cs="Sylfaen"/>
          <w:sz w:val="24"/>
        </w:rPr>
        <w:t>ու՝</w:t>
      </w:r>
      <w:r w:rsidRPr="00B74530">
        <w:rPr>
          <w:rFonts w:ascii="Sylfaen" w:eastAsia="Calibri" w:hAnsi="Sylfaen" w:cs="Sylfaen"/>
          <w:sz w:val="24"/>
        </w:rPr>
        <w:t xml:space="preserve"> համայնքների խոշորացման գործընթացը ավելի սահուն և արդյունավետ իրականացնելու համար</w:t>
      </w:r>
      <w:r w:rsidR="001322F4" w:rsidRPr="00B74530">
        <w:rPr>
          <w:rFonts w:ascii="Sylfaen" w:eastAsia="Calibri" w:hAnsi="Sylfaen" w:cs="Sylfaen"/>
          <w:sz w:val="24"/>
        </w:rPr>
        <w:t>: Այս ներդրումները նույնպես կարելի է դիտարկել որպես խոշորացման գործընթացի</w:t>
      </w:r>
      <w:r w:rsidR="00091721" w:rsidRPr="00B74530">
        <w:rPr>
          <w:rFonts w:ascii="Sylfaen" w:eastAsia="Calibri" w:hAnsi="Sylfaen" w:cs="Sylfaen"/>
          <w:sz w:val="24"/>
        </w:rPr>
        <w:t>ն</w:t>
      </w:r>
      <w:r w:rsidR="001322F4" w:rsidRPr="00B74530">
        <w:rPr>
          <w:rFonts w:ascii="Sylfaen" w:eastAsia="Calibri" w:hAnsi="Sylfaen" w:cs="Sylfaen"/>
          <w:sz w:val="24"/>
        </w:rPr>
        <w:t xml:space="preserve"> նվիրված ոչ չափելի օգուտներ:</w:t>
      </w:r>
      <w:r w:rsidRPr="00B74530">
        <w:rPr>
          <w:rFonts w:ascii="Sylfaen" w:eastAsia="Calibri" w:hAnsi="Sylfaen" w:cs="Sylfaen"/>
          <w:sz w:val="24"/>
        </w:rPr>
        <w:t xml:space="preserve"> </w:t>
      </w:r>
    </w:p>
    <w:p w:rsidR="00F07737" w:rsidRPr="00B74530" w:rsidRDefault="00F07737" w:rsidP="00A84E51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</w:rPr>
      </w:pPr>
    </w:p>
    <w:p w:rsidR="00413EA4" w:rsidRPr="00B74530" w:rsidRDefault="00613795" w:rsidP="00EE5F4D">
      <w:pPr>
        <w:pStyle w:val="Heading2"/>
        <w:numPr>
          <w:ilvl w:val="1"/>
          <w:numId w:val="18"/>
        </w:numPr>
        <w:tabs>
          <w:tab w:val="left" w:pos="720"/>
        </w:tabs>
        <w:spacing w:before="0" w:line="20" w:lineRule="atLeast"/>
        <w:ind w:left="1276" w:hanging="709"/>
        <w:rPr>
          <w:rFonts w:ascii="Sylfaen" w:hAnsi="Sylfaen" w:cs="Sylfaen"/>
          <w:color w:val="auto"/>
        </w:rPr>
      </w:pPr>
      <w:bookmarkStart w:id="10" w:name="_Toc366308963"/>
      <w:r w:rsidRPr="00B74530">
        <w:rPr>
          <w:rFonts w:ascii="Sylfaen" w:hAnsi="Sylfaen" w:cs="Sylfaen"/>
          <w:color w:val="auto"/>
        </w:rPr>
        <w:t>Պետական մակարդակում առաջացող հնարավոր օգուտներ</w:t>
      </w:r>
      <w:bookmarkEnd w:id="10"/>
      <w:r w:rsidRPr="00B74530">
        <w:rPr>
          <w:rFonts w:ascii="Sylfaen" w:hAnsi="Sylfaen" w:cs="Sylfaen"/>
          <w:color w:val="auto"/>
        </w:rPr>
        <w:t xml:space="preserve"> </w:t>
      </w:r>
    </w:p>
    <w:p w:rsidR="00D13402" w:rsidRPr="00B74530" w:rsidRDefault="00D13402" w:rsidP="00F07737">
      <w:pPr>
        <w:spacing w:after="0" w:line="240" w:lineRule="auto"/>
      </w:pPr>
    </w:p>
    <w:p w:rsidR="00D13402" w:rsidRPr="00B74530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B74530">
        <w:rPr>
          <w:rFonts w:ascii="Sylfaen" w:hAnsi="Sylfaen"/>
          <w:b/>
          <w:sz w:val="24"/>
          <w:u w:val="single"/>
          <w:lang w:val="af-ZA"/>
        </w:rPr>
        <w:t>Կրթություն</w:t>
      </w:r>
      <w:r w:rsidR="005B69EB" w:rsidRPr="00B74530">
        <w:rPr>
          <w:rStyle w:val="FootnoteReference"/>
          <w:rFonts w:ascii="Sylfaen" w:hAnsi="Sylfaen"/>
          <w:b/>
          <w:sz w:val="24"/>
          <w:u w:val="single"/>
          <w:lang w:val="af-ZA"/>
        </w:rPr>
        <w:footnoteReference w:id="8"/>
      </w:r>
    </w:p>
    <w:p w:rsidR="00B26C5C" w:rsidRPr="00F90765" w:rsidRDefault="00B26C5C" w:rsidP="00B26C5C">
      <w:pPr>
        <w:spacing w:after="0" w:line="0" w:lineRule="atLeast"/>
        <w:ind w:firstLine="706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B26C5C">
        <w:rPr>
          <w:rFonts w:ascii="Sylfaen" w:eastAsia="Times New Roman" w:hAnsi="Sylfaen" w:cs="Times New Roman"/>
          <w:sz w:val="24"/>
          <w:szCs w:val="24"/>
        </w:rPr>
        <w:t>Ջաջուռ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համայնքի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խոշորացման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արդյունքում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ճանապարհի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վերանորոգման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դեպքում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հնարավոր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Ջաջուռավանի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տարրական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դպրոցի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6 </w:t>
      </w:r>
      <w:r w:rsidRPr="00B26C5C">
        <w:rPr>
          <w:rFonts w:ascii="Sylfaen" w:eastAsia="Times New Roman" w:hAnsi="Sylfaen" w:cs="Times New Roman"/>
          <w:sz w:val="24"/>
          <w:szCs w:val="24"/>
        </w:rPr>
        <w:t>սովոր</w:t>
      </w:r>
      <w:r>
        <w:rPr>
          <w:rFonts w:ascii="Sylfaen" w:hAnsi="Sylfaen"/>
          <w:sz w:val="24"/>
          <w:szCs w:val="24"/>
        </w:rPr>
        <w:t>ող</w:t>
      </w:r>
      <w:r w:rsidRPr="00B26C5C">
        <w:rPr>
          <w:rFonts w:ascii="Sylfaen" w:eastAsia="Times New Roman" w:hAnsi="Sylfaen" w:cs="Times New Roman"/>
          <w:sz w:val="24"/>
          <w:szCs w:val="24"/>
        </w:rPr>
        <w:t>ներին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տեղափոխել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Մեծ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Սարիարի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դպրոց</w:t>
      </w:r>
      <w:r w:rsidRPr="00B26C5C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Pr="00B26C5C">
        <w:rPr>
          <w:rFonts w:ascii="Sylfaen" w:eastAsia="Times New Roman" w:hAnsi="Sylfaen" w:cs="Times New Roman"/>
          <w:sz w:val="24"/>
          <w:szCs w:val="24"/>
        </w:rPr>
        <w:t>Լեռնուտ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Մեծ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Սարիար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Կրաշեն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համայնքների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դպրոցների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համար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հնարավոր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  <w:lang w:val="hy-AM"/>
        </w:rPr>
        <w:t>միավորում (բրգաձև կառավարում)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Pr="00B26C5C">
        <w:rPr>
          <w:rFonts w:ascii="Sylfaen" w:eastAsia="Times New Roman" w:hAnsi="Sylfaen" w:cs="Times New Roman"/>
          <w:sz w:val="24"/>
          <w:szCs w:val="24"/>
        </w:rPr>
        <w:t>Լեռնուտ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>-</w:t>
      </w:r>
      <w:r w:rsidRPr="00B26C5C">
        <w:rPr>
          <w:rFonts w:ascii="Sylfaen" w:eastAsia="Times New Roman" w:hAnsi="Sylfaen" w:cs="Times New Roman"/>
          <w:sz w:val="24"/>
          <w:szCs w:val="24"/>
        </w:rPr>
        <w:t>Մեծ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Սարիար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հեռավորությունը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4 </w:t>
      </w:r>
      <w:r w:rsidRPr="00B26C5C">
        <w:rPr>
          <w:rFonts w:ascii="Sylfaen" w:eastAsia="Times New Roman" w:hAnsi="Sylfaen" w:cs="Times New Roman"/>
          <w:sz w:val="24"/>
          <w:szCs w:val="24"/>
        </w:rPr>
        <w:t>կմ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Կրաշեն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>-</w:t>
      </w:r>
      <w:r w:rsidRPr="00B26C5C">
        <w:rPr>
          <w:rFonts w:ascii="Sylfaen" w:eastAsia="Times New Roman" w:hAnsi="Sylfaen" w:cs="Times New Roman"/>
          <w:sz w:val="24"/>
          <w:szCs w:val="24"/>
        </w:rPr>
        <w:t>Մեծ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Սարիար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հեռավորությունը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` 3 </w:t>
      </w:r>
      <w:r w:rsidRPr="00B26C5C">
        <w:rPr>
          <w:rFonts w:ascii="Sylfaen" w:eastAsia="Times New Roman" w:hAnsi="Sylfaen" w:cs="Times New Roman"/>
          <w:sz w:val="24"/>
          <w:szCs w:val="24"/>
        </w:rPr>
        <w:t>կմ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Pr="00B26C5C">
        <w:rPr>
          <w:rFonts w:ascii="Sylfaen" w:eastAsia="Times New Roman" w:hAnsi="Sylfaen" w:cs="Times New Roman"/>
          <w:sz w:val="24"/>
          <w:szCs w:val="24"/>
        </w:rPr>
        <w:t>Լեռնուտի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միջնակարգ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դպրոցում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սովորում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8 </w:t>
      </w:r>
      <w:r w:rsidRPr="00B26C5C">
        <w:rPr>
          <w:rFonts w:ascii="Sylfaen" w:eastAsia="Times New Roman" w:hAnsi="Sylfaen" w:cs="Times New Roman"/>
          <w:sz w:val="24"/>
          <w:szCs w:val="24"/>
        </w:rPr>
        <w:t>երեխա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Կրաշենի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հիմնական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դպրոցում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` 12 </w:t>
      </w:r>
      <w:r w:rsidRPr="00B26C5C">
        <w:rPr>
          <w:rFonts w:ascii="Sylfaen" w:eastAsia="Times New Roman" w:hAnsi="Sylfaen" w:cs="Times New Roman"/>
          <w:sz w:val="24"/>
          <w:szCs w:val="24"/>
        </w:rPr>
        <w:t>երեխա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Pr="00B26C5C">
        <w:rPr>
          <w:rFonts w:ascii="Sylfaen" w:eastAsia="Times New Roman" w:hAnsi="Sylfaen" w:cs="Times New Roman"/>
          <w:sz w:val="24"/>
          <w:szCs w:val="24"/>
        </w:rPr>
        <w:t>Մեծ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Սարիարի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lastRenderedPageBreak/>
        <w:t>միջնակարգ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դպրոցում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սովորում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77 </w:t>
      </w:r>
      <w:r w:rsidRPr="00B26C5C">
        <w:rPr>
          <w:rFonts w:ascii="Sylfaen" w:eastAsia="Times New Roman" w:hAnsi="Sylfaen" w:cs="Times New Roman"/>
          <w:sz w:val="24"/>
          <w:szCs w:val="24"/>
        </w:rPr>
        <w:t>երեխա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նախագծային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հզորությունը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նախատեսված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250 </w:t>
      </w:r>
      <w:r w:rsidRPr="00B26C5C">
        <w:rPr>
          <w:rFonts w:ascii="Sylfaen" w:eastAsia="Times New Roman" w:hAnsi="Sylfaen" w:cs="Times New Roman"/>
          <w:sz w:val="24"/>
          <w:szCs w:val="24"/>
        </w:rPr>
        <w:t>սովորողի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համար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</w:p>
    <w:p w:rsidR="00B26C5C" w:rsidRPr="00F90765" w:rsidRDefault="00B26C5C" w:rsidP="00B26C5C">
      <w:pPr>
        <w:spacing w:after="0" w:line="0" w:lineRule="atLeast"/>
        <w:ind w:firstLine="706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B26C5C">
        <w:rPr>
          <w:rFonts w:ascii="Sylfaen" w:eastAsia="Times New Roman" w:hAnsi="Sylfaen" w:cs="Times New Roman"/>
          <w:sz w:val="24"/>
          <w:szCs w:val="24"/>
        </w:rPr>
        <w:t>Ճանապարհը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վերանորոգելու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և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փոխադրամիջոց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տրամադրելու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դեպքում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հնարավոր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Լեռնուտի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և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Կրաշենի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դպրոցների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տեսակը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փոխել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` </w:t>
      </w:r>
      <w:r w:rsidRPr="00B26C5C">
        <w:rPr>
          <w:rFonts w:ascii="Sylfaen" w:eastAsia="Times New Roman" w:hAnsi="Sylfaen" w:cs="Times New Roman"/>
          <w:sz w:val="24"/>
          <w:szCs w:val="24"/>
        </w:rPr>
        <w:t>դարձնելով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դրանք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տարրական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իսկ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հիմնական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և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ավագ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մասը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տեղափոխել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Մեծ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Սարիար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Pr="00B26C5C">
        <w:rPr>
          <w:rFonts w:ascii="Sylfaen" w:eastAsia="Times New Roman" w:hAnsi="Sylfaen" w:cs="Times New Roman"/>
          <w:sz w:val="24"/>
          <w:szCs w:val="24"/>
        </w:rPr>
        <w:t>Ընդհանուր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ղեկավարումն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իրականացնել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Մեծ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Սարիարում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իսկ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Լեռնուտում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և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Կրաշենում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թողնել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միայն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տնօրենի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տեղակալներ</w:t>
      </w:r>
      <w:r w:rsidRPr="00F90765">
        <w:rPr>
          <w:rFonts w:ascii="Sylfaen" w:eastAsia="Times New Roman" w:hAnsi="Sylfaen" w:cs="Times New Roman"/>
          <w:sz w:val="24"/>
          <w:szCs w:val="24"/>
          <w:lang w:val="af-ZA"/>
        </w:rPr>
        <w:t>:</w:t>
      </w:r>
    </w:p>
    <w:p w:rsidR="00B26C5C" w:rsidRPr="005F74E2" w:rsidRDefault="00B26C5C" w:rsidP="00B26C5C">
      <w:pPr>
        <w:spacing w:after="0" w:line="0" w:lineRule="atLeast"/>
        <w:ind w:firstLine="706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B26C5C">
        <w:rPr>
          <w:rFonts w:ascii="Sylfaen" w:eastAsia="Times New Roman" w:hAnsi="Sylfaen" w:cs="Times New Roman"/>
          <w:sz w:val="24"/>
          <w:szCs w:val="24"/>
        </w:rPr>
        <w:t>Ճանապարհի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վերանորոգման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(</w:t>
      </w:r>
      <w:r w:rsidRPr="00B26C5C">
        <w:rPr>
          <w:rFonts w:ascii="Sylfaen" w:eastAsia="Times New Roman" w:hAnsi="Sylfaen" w:cs="Times New Roman"/>
          <w:sz w:val="24"/>
          <w:szCs w:val="24"/>
        </w:rPr>
        <w:t>բոլոր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ճանապարհները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վատն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են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և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ավազակոպճային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) </w:t>
      </w:r>
      <w:r w:rsidRPr="00B26C5C">
        <w:rPr>
          <w:rFonts w:ascii="Sylfaen" w:eastAsia="Times New Roman" w:hAnsi="Sylfaen" w:cs="Times New Roman"/>
          <w:sz w:val="24"/>
          <w:szCs w:val="24"/>
        </w:rPr>
        <w:t>և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փոխադրամիջոցի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տրամադրման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դեպքում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կարելի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նաև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Լեռնուտի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և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Կրաշենի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երեխաներին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տեղափոխել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Ջաջուռ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Pr="00B26C5C">
        <w:rPr>
          <w:rFonts w:ascii="Sylfaen" w:eastAsia="Times New Roman" w:hAnsi="Sylfaen" w:cs="Times New Roman"/>
          <w:sz w:val="24"/>
          <w:szCs w:val="24"/>
        </w:rPr>
        <w:t>Լեռնուտ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>-</w:t>
      </w:r>
      <w:r w:rsidRPr="00B26C5C">
        <w:rPr>
          <w:rFonts w:ascii="Sylfaen" w:eastAsia="Times New Roman" w:hAnsi="Sylfaen" w:cs="Times New Roman"/>
          <w:sz w:val="24"/>
          <w:szCs w:val="24"/>
        </w:rPr>
        <w:t>Ջաջուռ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proofErr w:type="gramStart"/>
      <w:r w:rsidRPr="00B26C5C">
        <w:rPr>
          <w:rFonts w:ascii="Sylfaen" w:eastAsia="Times New Roman" w:hAnsi="Sylfaen" w:cs="Times New Roman"/>
          <w:sz w:val="24"/>
          <w:szCs w:val="24"/>
        </w:rPr>
        <w:t>հեռավորությունը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 3</w:t>
      </w:r>
      <w:proofErr w:type="gramEnd"/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կմ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Կրաշեն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>-</w:t>
      </w:r>
      <w:r w:rsidRPr="00B26C5C">
        <w:rPr>
          <w:rFonts w:ascii="Sylfaen" w:eastAsia="Times New Roman" w:hAnsi="Sylfaen" w:cs="Times New Roman"/>
          <w:sz w:val="24"/>
          <w:szCs w:val="24"/>
        </w:rPr>
        <w:t>Ջաջուռ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հեռավորությունը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` 3.3  </w:t>
      </w:r>
      <w:r w:rsidRPr="00B26C5C">
        <w:rPr>
          <w:rFonts w:ascii="Sylfaen" w:eastAsia="Times New Roman" w:hAnsi="Sylfaen" w:cs="Times New Roman"/>
          <w:sz w:val="24"/>
          <w:szCs w:val="24"/>
        </w:rPr>
        <w:t>կմ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Pr="00B26C5C">
        <w:rPr>
          <w:rFonts w:ascii="Sylfaen" w:eastAsia="Times New Roman" w:hAnsi="Sylfaen" w:cs="Times New Roman"/>
          <w:sz w:val="24"/>
          <w:szCs w:val="24"/>
        </w:rPr>
        <w:t>Ջաջուռում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գործում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միջնակարգ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դպրոց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որտեղ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սովորում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94 </w:t>
      </w:r>
      <w:r w:rsidRPr="00B26C5C">
        <w:rPr>
          <w:rFonts w:ascii="Sylfaen" w:eastAsia="Times New Roman" w:hAnsi="Sylfaen" w:cs="Times New Roman"/>
          <w:sz w:val="24"/>
          <w:szCs w:val="24"/>
        </w:rPr>
        <w:t>երեխա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Pr="00B26C5C">
        <w:rPr>
          <w:rFonts w:ascii="Sylfaen" w:eastAsia="Times New Roman" w:hAnsi="Sylfaen" w:cs="Times New Roman"/>
          <w:sz w:val="24"/>
          <w:szCs w:val="24"/>
        </w:rPr>
        <w:t>շենքի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նախագծային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հզորությունը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նախատեսված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է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250  </w:t>
      </w:r>
      <w:r w:rsidRPr="00B26C5C">
        <w:rPr>
          <w:rFonts w:ascii="Sylfaen" w:eastAsia="Times New Roman" w:hAnsi="Sylfaen" w:cs="Times New Roman"/>
          <w:sz w:val="24"/>
          <w:szCs w:val="24"/>
        </w:rPr>
        <w:t>երեխայի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Pr="00B26C5C">
        <w:rPr>
          <w:rFonts w:ascii="Sylfaen" w:eastAsia="Times New Roman" w:hAnsi="Sylfaen" w:cs="Times New Roman"/>
          <w:sz w:val="24"/>
          <w:szCs w:val="24"/>
        </w:rPr>
        <w:t>համար</w:t>
      </w:r>
      <w:r w:rsidRPr="005F74E2">
        <w:rPr>
          <w:rFonts w:ascii="Sylfaen" w:eastAsia="Times New Roman" w:hAnsi="Sylfaen" w:cs="Times New Roman"/>
          <w:sz w:val="24"/>
          <w:szCs w:val="24"/>
          <w:lang w:val="af-ZA"/>
        </w:rPr>
        <w:t xml:space="preserve"> :</w:t>
      </w:r>
    </w:p>
    <w:p w:rsidR="00F07737" w:rsidRPr="001E529F" w:rsidRDefault="00F07737" w:rsidP="00F07737">
      <w:pPr>
        <w:spacing w:after="0" w:line="240" w:lineRule="auto"/>
        <w:ind w:firstLine="720"/>
        <w:jc w:val="both"/>
        <w:rPr>
          <w:rFonts w:ascii="Sylfaen" w:eastAsia="Calibri" w:hAnsi="Sylfaen" w:cs="Sylfaen"/>
          <w:color w:val="00B050"/>
          <w:sz w:val="12"/>
          <w:lang w:val="af-ZA"/>
        </w:rPr>
      </w:pPr>
    </w:p>
    <w:p w:rsidR="00F07737" w:rsidRPr="00B74530" w:rsidRDefault="00F07737" w:rsidP="00F07737">
      <w:pPr>
        <w:spacing w:after="0" w:line="240" w:lineRule="auto"/>
        <w:rPr>
          <w:rFonts w:ascii="Sylfaen" w:hAnsi="Sylfaen"/>
          <w:b/>
          <w:sz w:val="24"/>
          <w:u w:val="single"/>
          <w:lang w:val="af-ZA"/>
        </w:rPr>
      </w:pPr>
      <w:r w:rsidRPr="00B74530">
        <w:rPr>
          <w:rFonts w:ascii="Sylfaen" w:hAnsi="Sylfaen"/>
          <w:b/>
          <w:sz w:val="24"/>
          <w:u w:val="single"/>
          <w:lang w:val="af-ZA"/>
        </w:rPr>
        <w:t>Առողջապահություն</w:t>
      </w:r>
      <w:r w:rsidR="004A0922" w:rsidRPr="00B74530">
        <w:rPr>
          <w:rStyle w:val="FootnoteReference"/>
          <w:rFonts w:ascii="Sylfaen" w:hAnsi="Sylfaen"/>
          <w:b/>
          <w:sz w:val="24"/>
          <w:u w:val="single"/>
          <w:lang w:val="af-ZA"/>
        </w:rPr>
        <w:footnoteReference w:id="9"/>
      </w:r>
    </w:p>
    <w:p w:rsidR="00B17857" w:rsidRPr="00B61799" w:rsidRDefault="00B26C5C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  <w:r w:rsidRPr="00B61799">
        <w:rPr>
          <w:rFonts w:ascii="Sylfaen" w:eastAsia="Calibri" w:hAnsi="Sylfaen" w:cs="Sylfaen"/>
          <w:sz w:val="24"/>
        </w:rPr>
        <w:t>Ջաջուռի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Բ</w:t>
      </w:r>
      <w:r w:rsidRPr="00B61799">
        <w:rPr>
          <w:rFonts w:ascii="Sylfaen" w:eastAsia="Calibri" w:hAnsi="Sylfaen" w:cs="Sylfaen"/>
          <w:sz w:val="24"/>
          <w:lang w:val="af-ZA"/>
        </w:rPr>
        <w:t>/</w:t>
      </w:r>
      <w:r w:rsidRPr="00B61799">
        <w:rPr>
          <w:rFonts w:ascii="Sylfaen" w:eastAsia="Calibri" w:hAnsi="Sylfaen" w:cs="Sylfaen"/>
          <w:sz w:val="24"/>
        </w:rPr>
        <w:t>Ա</w:t>
      </w:r>
      <w:r w:rsidRPr="00B61799">
        <w:rPr>
          <w:rFonts w:ascii="Sylfaen" w:eastAsia="Calibri" w:hAnsi="Sylfaen" w:cs="Sylfaen"/>
          <w:sz w:val="24"/>
          <w:lang w:val="af-ZA"/>
        </w:rPr>
        <w:t>-</w:t>
      </w:r>
      <w:proofErr w:type="gramStart"/>
      <w:r w:rsidRPr="00B61799">
        <w:rPr>
          <w:rFonts w:ascii="Sylfaen" w:eastAsia="Calibri" w:hAnsi="Sylfaen" w:cs="Sylfaen"/>
          <w:sz w:val="24"/>
        </w:rPr>
        <w:t>ն</w:t>
      </w:r>
      <w:r w:rsidRPr="00B61799">
        <w:rPr>
          <w:rFonts w:ascii="Sylfaen" w:eastAsia="Calibri" w:hAnsi="Sylfaen" w:cs="Sylfaen"/>
          <w:sz w:val="24"/>
          <w:lang w:val="af-ZA"/>
        </w:rPr>
        <w:t xml:space="preserve">  </w:t>
      </w:r>
      <w:r w:rsidRPr="00B61799">
        <w:rPr>
          <w:rFonts w:ascii="Sylfaen" w:eastAsia="Calibri" w:hAnsi="Sylfaen" w:cs="Sylfaen"/>
          <w:sz w:val="24"/>
        </w:rPr>
        <w:t>մինչ</w:t>
      </w:r>
      <w:proofErr w:type="gramEnd"/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այդ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էլ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սպասարկել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է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իր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կազմում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գործող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="00237C7E">
        <w:rPr>
          <w:rFonts w:ascii="Sylfaen" w:eastAsia="Calibri" w:hAnsi="Sylfaen" w:cs="Sylfaen"/>
          <w:sz w:val="24"/>
        </w:rPr>
        <w:t>Ջաջուռա</w:t>
      </w:r>
      <w:r w:rsidRPr="00B61799">
        <w:rPr>
          <w:rFonts w:ascii="Sylfaen" w:eastAsia="Calibri" w:hAnsi="Sylfaen" w:cs="Sylfaen"/>
          <w:sz w:val="24"/>
        </w:rPr>
        <w:t>վանի</w:t>
      </w:r>
      <w:r w:rsidRPr="00B61799">
        <w:rPr>
          <w:rFonts w:ascii="Sylfaen" w:eastAsia="Calibri" w:hAnsi="Sylfaen" w:cs="Sylfaen"/>
          <w:sz w:val="24"/>
          <w:lang w:val="af-ZA"/>
        </w:rPr>
        <w:t xml:space="preserve">, </w:t>
      </w:r>
      <w:r w:rsidRPr="00B61799">
        <w:rPr>
          <w:rFonts w:ascii="Sylfaen" w:eastAsia="Calibri" w:hAnsi="Sylfaen" w:cs="Sylfaen"/>
          <w:sz w:val="24"/>
        </w:rPr>
        <w:t>Լեռնուտի</w:t>
      </w:r>
      <w:r w:rsidRPr="00B61799">
        <w:rPr>
          <w:rFonts w:ascii="Sylfaen" w:eastAsia="Calibri" w:hAnsi="Sylfaen" w:cs="Sylfaen"/>
          <w:sz w:val="24"/>
          <w:lang w:val="af-ZA"/>
        </w:rPr>
        <w:t xml:space="preserve">, </w:t>
      </w:r>
      <w:r w:rsidRPr="00B61799">
        <w:rPr>
          <w:rFonts w:ascii="Sylfaen" w:eastAsia="Calibri" w:hAnsi="Sylfaen" w:cs="Sylfaen"/>
          <w:sz w:val="24"/>
        </w:rPr>
        <w:t>Մեծ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Սարիարի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և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Կրաշենի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ԲՄԿ</w:t>
      </w:r>
      <w:r w:rsidRPr="00B61799">
        <w:rPr>
          <w:rFonts w:ascii="Sylfaen" w:eastAsia="Calibri" w:hAnsi="Sylfaen" w:cs="Sylfaen"/>
          <w:sz w:val="24"/>
          <w:lang w:val="af-ZA"/>
        </w:rPr>
        <w:t>-</w:t>
      </w:r>
      <w:r w:rsidRPr="00B61799">
        <w:rPr>
          <w:rFonts w:ascii="Sylfaen" w:eastAsia="Calibri" w:hAnsi="Sylfaen" w:cs="Sylfaen"/>
          <w:sz w:val="24"/>
        </w:rPr>
        <w:t>ների</w:t>
      </w:r>
      <w:r w:rsidRPr="00B61799">
        <w:rPr>
          <w:rFonts w:ascii="Sylfaen" w:eastAsia="Calibri" w:hAnsi="Sylfaen" w:cs="Sylfaen"/>
          <w:sz w:val="24"/>
          <w:lang w:val="af-ZA"/>
        </w:rPr>
        <w:t xml:space="preserve">  </w:t>
      </w:r>
      <w:r w:rsidRPr="00B61799">
        <w:rPr>
          <w:rFonts w:ascii="Sylfaen" w:eastAsia="Calibri" w:hAnsi="Sylfaen" w:cs="Sylfaen"/>
          <w:sz w:val="24"/>
        </w:rPr>
        <w:t>բնակչությանը</w:t>
      </w:r>
      <w:r w:rsidRPr="00B61799">
        <w:rPr>
          <w:rFonts w:ascii="Sylfaen" w:eastAsia="Calibri" w:hAnsi="Sylfaen" w:cs="Sylfaen"/>
          <w:sz w:val="24"/>
          <w:lang w:val="af-ZA"/>
        </w:rPr>
        <w:t xml:space="preserve">: </w:t>
      </w:r>
      <w:r w:rsidRPr="00B61799">
        <w:rPr>
          <w:rFonts w:ascii="Sylfaen" w:eastAsia="Calibri" w:hAnsi="Sylfaen" w:cs="Sylfaen"/>
          <w:sz w:val="24"/>
        </w:rPr>
        <w:t>Ամբուլատորիան</w:t>
      </w:r>
      <w:r w:rsidRPr="00B61799">
        <w:rPr>
          <w:rFonts w:ascii="Sylfaen" w:eastAsia="Calibri" w:hAnsi="Sylfaen" w:cs="Sylfaen"/>
          <w:sz w:val="24"/>
          <w:lang w:val="af-ZA"/>
        </w:rPr>
        <w:t xml:space="preserve">  </w:t>
      </w:r>
      <w:r w:rsidRPr="00B61799">
        <w:rPr>
          <w:rFonts w:ascii="Sylfaen" w:eastAsia="Calibri" w:hAnsi="Sylfaen" w:cs="Sylfaen"/>
          <w:sz w:val="24"/>
        </w:rPr>
        <w:t>կառուցվել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և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հագեցվել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է</w:t>
      </w:r>
      <w:r w:rsidRPr="00B61799">
        <w:rPr>
          <w:rFonts w:ascii="Sylfaen" w:eastAsia="Calibri" w:hAnsi="Sylfaen" w:cs="Sylfaen"/>
          <w:sz w:val="24"/>
          <w:lang w:val="af-ZA"/>
        </w:rPr>
        <w:t xml:space="preserve"> 2000</w:t>
      </w:r>
      <w:r w:rsidRPr="00B61799">
        <w:rPr>
          <w:rFonts w:ascii="Sylfaen" w:eastAsia="Calibri" w:hAnsi="Sylfaen" w:cs="Sylfaen"/>
          <w:sz w:val="24"/>
        </w:rPr>
        <w:t>թ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="00237C7E">
        <w:rPr>
          <w:rFonts w:ascii="Sylfaen" w:eastAsia="Calibri" w:hAnsi="Sylfaen" w:cs="Sylfaen"/>
          <w:sz w:val="24"/>
        </w:rPr>
        <w:t>.</w:t>
      </w:r>
      <w:r w:rsidRPr="00B61799">
        <w:rPr>
          <w:rFonts w:ascii="Sylfaen" w:eastAsia="Calibri" w:hAnsi="Sylfaen" w:cs="Sylfaen"/>
          <w:sz w:val="24"/>
          <w:lang w:val="af-ZA"/>
        </w:rPr>
        <w:t xml:space="preserve">, </w:t>
      </w:r>
      <w:r w:rsidRPr="00B61799">
        <w:rPr>
          <w:rFonts w:ascii="Sylfaen" w:eastAsia="Calibri" w:hAnsi="Sylfaen" w:cs="Sylfaen"/>
          <w:sz w:val="24"/>
        </w:rPr>
        <w:t>ունի</w:t>
      </w:r>
      <w:r w:rsidRPr="00B61799">
        <w:rPr>
          <w:rFonts w:ascii="Sylfaen" w:eastAsia="Calibri" w:hAnsi="Sylfaen" w:cs="Sylfaen"/>
          <w:sz w:val="24"/>
          <w:lang w:val="af-ZA"/>
        </w:rPr>
        <w:t xml:space="preserve">  </w:t>
      </w:r>
      <w:r w:rsidRPr="00B61799">
        <w:rPr>
          <w:rFonts w:ascii="Sylfaen" w:eastAsia="Calibri" w:hAnsi="Sylfaen" w:cs="Sylfaen"/>
          <w:sz w:val="24"/>
        </w:rPr>
        <w:t>սանտրանսպորտ</w:t>
      </w:r>
      <w:r w:rsidRPr="00B61799">
        <w:rPr>
          <w:rFonts w:ascii="Sylfaen" w:eastAsia="Calibri" w:hAnsi="Sylfaen" w:cs="Sylfaen"/>
          <w:sz w:val="24"/>
          <w:lang w:val="af-ZA"/>
        </w:rPr>
        <w:t xml:space="preserve">, </w:t>
      </w:r>
      <w:r w:rsidRPr="00B61799">
        <w:rPr>
          <w:rFonts w:ascii="Sylfaen" w:eastAsia="Calibri" w:hAnsi="Sylfaen" w:cs="Sylfaen"/>
          <w:sz w:val="24"/>
        </w:rPr>
        <w:t>աշխատում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է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երկու</w:t>
      </w:r>
      <w:r w:rsidRPr="00B61799">
        <w:rPr>
          <w:rFonts w:ascii="Sylfaen" w:eastAsia="Calibri" w:hAnsi="Sylfaen" w:cs="Sylfaen"/>
          <w:sz w:val="24"/>
          <w:lang w:val="af-ZA"/>
        </w:rPr>
        <w:t xml:space="preserve"> </w:t>
      </w:r>
      <w:r w:rsidRPr="00B61799">
        <w:rPr>
          <w:rFonts w:ascii="Sylfaen" w:eastAsia="Calibri" w:hAnsi="Sylfaen" w:cs="Sylfaen"/>
          <w:sz w:val="24"/>
        </w:rPr>
        <w:t>Ը</w:t>
      </w:r>
      <w:r w:rsidRPr="00B61799">
        <w:rPr>
          <w:rFonts w:ascii="Sylfaen" w:eastAsia="Calibri" w:hAnsi="Sylfaen" w:cs="Sylfaen"/>
          <w:sz w:val="24"/>
          <w:lang w:val="af-ZA"/>
        </w:rPr>
        <w:t>/</w:t>
      </w:r>
      <w:r w:rsidRPr="00B61799">
        <w:rPr>
          <w:rFonts w:ascii="Sylfaen" w:eastAsia="Calibri" w:hAnsi="Sylfaen" w:cs="Sylfaen"/>
          <w:sz w:val="24"/>
        </w:rPr>
        <w:t>Բ</w:t>
      </w:r>
      <w:r w:rsidRPr="00B61799">
        <w:rPr>
          <w:rFonts w:ascii="Sylfaen" w:eastAsia="Calibri" w:hAnsi="Sylfaen" w:cs="Sylfaen"/>
          <w:sz w:val="24"/>
          <w:lang w:val="af-ZA"/>
        </w:rPr>
        <w:t xml:space="preserve"> :</w:t>
      </w:r>
      <w:r w:rsidR="00B17857" w:rsidRPr="00B61799">
        <w:rPr>
          <w:rFonts w:ascii="Sylfaen" w:eastAsia="Calibri" w:hAnsi="Sylfaen" w:cs="Sylfaen"/>
          <w:sz w:val="24"/>
          <w:lang w:val="af-ZA"/>
        </w:rPr>
        <w:t xml:space="preserve"> </w:t>
      </w:r>
    </w:p>
    <w:p w:rsidR="00E411EE" w:rsidRPr="00B61799" w:rsidRDefault="00E411EE" w:rsidP="00B17857">
      <w:pPr>
        <w:spacing w:after="0" w:line="240" w:lineRule="auto"/>
        <w:ind w:firstLine="720"/>
        <w:jc w:val="both"/>
        <w:rPr>
          <w:rFonts w:ascii="Sylfaen" w:eastAsia="Calibri" w:hAnsi="Sylfaen" w:cs="Sylfaen"/>
          <w:sz w:val="24"/>
          <w:lang w:val="af-ZA"/>
        </w:rPr>
      </w:pPr>
    </w:p>
    <w:p w:rsidR="00EB7DC6" w:rsidRPr="00B61799" w:rsidRDefault="001E529F" w:rsidP="00E5422A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  <w:lang w:val="af-ZA"/>
        </w:rPr>
      </w:pPr>
      <w:bookmarkStart w:id="11" w:name="_Toc366308964"/>
      <w:r w:rsidRPr="00B61799">
        <w:rPr>
          <w:rFonts w:ascii="Sylfaen" w:hAnsi="Sylfaen" w:cs="Sylfaen"/>
          <w:color w:val="auto"/>
        </w:rPr>
        <w:t>Ջաջուռ</w:t>
      </w:r>
      <w:r w:rsidR="007010FE" w:rsidRPr="00B61799">
        <w:rPr>
          <w:rFonts w:ascii="Sylfaen" w:hAnsi="Sylfaen" w:cs="Sylfaen"/>
          <w:color w:val="auto"/>
          <w:lang w:val="af-ZA"/>
        </w:rPr>
        <w:t xml:space="preserve"> </w:t>
      </w:r>
      <w:r w:rsidR="007010FE" w:rsidRPr="00B61799">
        <w:rPr>
          <w:rFonts w:ascii="Sylfaen" w:hAnsi="Sylfaen" w:cs="Sylfaen"/>
          <w:color w:val="auto"/>
        </w:rPr>
        <w:t>համայնքի</w:t>
      </w:r>
      <w:r w:rsidR="007010FE" w:rsidRPr="00B61799">
        <w:rPr>
          <w:rFonts w:ascii="Sylfaen" w:hAnsi="Sylfaen" w:cs="Sylfaen"/>
          <w:color w:val="auto"/>
          <w:lang w:val="af-ZA"/>
        </w:rPr>
        <w:t xml:space="preserve"> </w:t>
      </w:r>
      <w:r w:rsidR="007010FE" w:rsidRPr="00B61799">
        <w:rPr>
          <w:rFonts w:ascii="Sylfaen" w:hAnsi="Sylfaen" w:cs="Sylfaen"/>
          <w:color w:val="auto"/>
        </w:rPr>
        <w:t>միջնաժամկետ</w:t>
      </w:r>
      <w:r w:rsidR="007010FE" w:rsidRPr="00B61799">
        <w:rPr>
          <w:rFonts w:ascii="Sylfaen" w:hAnsi="Sylfaen" w:cs="Sylfaen"/>
          <w:color w:val="auto"/>
          <w:lang w:val="af-ZA"/>
        </w:rPr>
        <w:t xml:space="preserve"> </w:t>
      </w:r>
      <w:r w:rsidR="007010FE" w:rsidRPr="00B61799">
        <w:rPr>
          <w:rFonts w:ascii="Sylfaen" w:hAnsi="Sylfaen" w:cs="Sylfaen"/>
          <w:color w:val="auto"/>
        </w:rPr>
        <w:t>զարգացման</w:t>
      </w:r>
      <w:r w:rsidR="007010FE" w:rsidRPr="00B61799">
        <w:rPr>
          <w:rFonts w:ascii="Sylfaen" w:hAnsi="Sylfaen" w:cs="Sylfaen"/>
          <w:color w:val="auto"/>
          <w:lang w:val="af-ZA"/>
        </w:rPr>
        <w:t xml:space="preserve"> </w:t>
      </w:r>
      <w:r w:rsidR="007010FE" w:rsidRPr="00B61799">
        <w:rPr>
          <w:rFonts w:ascii="Sylfaen" w:hAnsi="Sylfaen" w:cs="Sylfaen"/>
          <w:color w:val="auto"/>
        </w:rPr>
        <w:t>ծրագրային</w:t>
      </w:r>
      <w:r w:rsidR="007010FE" w:rsidRPr="00B61799">
        <w:rPr>
          <w:rFonts w:ascii="Sylfaen" w:hAnsi="Sylfaen" w:cs="Sylfaen"/>
          <w:color w:val="auto"/>
          <w:lang w:val="af-ZA"/>
        </w:rPr>
        <w:t xml:space="preserve"> </w:t>
      </w:r>
      <w:r w:rsidR="007010FE" w:rsidRPr="00B61799">
        <w:rPr>
          <w:rFonts w:ascii="Sylfaen" w:hAnsi="Sylfaen" w:cs="Sylfaen"/>
          <w:color w:val="auto"/>
        </w:rPr>
        <w:t>մոտեցումները</w:t>
      </w:r>
      <w:bookmarkEnd w:id="11"/>
      <w:r w:rsidR="007010FE" w:rsidRPr="00B61799">
        <w:rPr>
          <w:rFonts w:ascii="Sylfaen" w:hAnsi="Sylfaen" w:cs="Sylfaen"/>
          <w:color w:val="auto"/>
          <w:lang w:val="af-ZA"/>
        </w:rPr>
        <w:t xml:space="preserve"> </w:t>
      </w:r>
    </w:p>
    <w:p w:rsidR="007010FE" w:rsidRPr="00640E7F" w:rsidRDefault="007010FE" w:rsidP="007010FE">
      <w:pPr>
        <w:spacing w:after="0" w:line="20" w:lineRule="atLeast"/>
        <w:ind w:firstLine="720"/>
        <w:jc w:val="both"/>
        <w:rPr>
          <w:rFonts w:ascii="Sylfaen" w:hAnsi="Sylfaen"/>
          <w:sz w:val="12"/>
          <w:szCs w:val="24"/>
          <w:lang w:val="af-ZA"/>
        </w:rPr>
      </w:pPr>
    </w:p>
    <w:p w:rsidR="007010FE" w:rsidRPr="00B61799" w:rsidRDefault="001E529F" w:rsidP="007010FE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B61799">
        <w:rPr>
          <w:rFonts w:ascii="Sylfaen" w:hAnsi="Sylfaen"/>
          <w:sz w:val="24"/>
          <w:szCs w:val="24"/>
        </w:rPr>
        <w:t>Ջաջուռ</w:t>
      </w:r>
      <w:r w:rsidR="007010FE"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B61799">
        <w:rPr>
          <w:rFonts w:ascii="Sylfaen" w:hAnsi="Sylfaen"/>
          <w:sz w:val="24"/>
          <w:szCs w:val="24"/>
        </w:rPr>
        <w:t>համայնքում</w:t>
      </w:r>
      <w:r w:rsidR="007010FE"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B61799">
        <w:rPr>
          <w:rFonts w:ascii="Sylfaen" w:hAnsi="Sylfaen"/>
          <w:sz w:val="24"/>
          <w:szCs w:val="24"/>
        </w:rPr>
        <w:t>համայնքների</w:t>
      </w:r>
      <w:r w:rsidR="007010FE"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B61799">
        <w:rPr>
          <w:rFonts w:ascii="Sylfaen" w:hAnsi="Sylfaen"/>
          <w:sz w:val="24"/>
          <w:szCs w:val="24"/>
        </w:rPr>
        <w:t>խոշորացման</w:t>
      </w:r>
      <w:r w:rsidR="007010FE"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B61799">
        <w:rPr>
          <w:rFonts w:ascii="Sylfaen" w:hAnsi="Sylfaen"/>
          <w:sz w:val="24"/>
          <w:szCs w:val="24"/>
        </w:rPr>
        <w:t>արդյունքում</w:t>
      </w:r>
      <w:r w:rsidR="007010FE"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B61799">
        <w:rPr>
          <w:rFonts w:ascii="Sylfaen" w:hAnsi="Sylfaen"/>
          <w:sz w:val="24"/>
          <w:szCs w:val="24"/>
        </w:rPr>
        <w:t>գոյացած</w:t>
      </w:r>
      <w:r w:rsidR="007010FE"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B61799">
        <w:rPr>
          <w:rFonts w:ascii="Sylfaen" w:hAnsi="Sylfaen"/>
          <w:sz w:val="24"/>
          <w:szCs w:val="24"/>
        </w:rPr>
        <w:t>օգուտները</w:t>
      </w:r>
      <w:r w:rsidR="007010FE"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B61799">
        <w:rPr>
          <w:rFonts w:ascii="Sylfaen" w:hAnsi="Sylfaen"/>
          <w:sz w:val="24"/>
          <w:szCs w:val="24"/>
        </w:rPr>
        <w:t>ուղղվելու</w:t>
      </w:r>
      <w:r w:rsidR="007010FE"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="007010FE" w:rsidRPr="00B61799">
        <w:rPr>
          <w:rFonts w:ascii="Sylfaen" w:hAnsi="Sylfaen"/>
          <w:sz w:val="24"/>
          <w:szCs w:val="24"/>
        </w:rPr>
        <w:t>են՝</w:t>
      </w:r>
    </w:p>
    <w:p w:rsidR="007010FE" w:rsidRPr="00B61799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  <w:lang w:val="af-ZA"/>
        </w:rPr>
      </w:pPr>
      <w:r w:rsidRPr="00B61799">
        <w:rPr>
          <w:rFonts w:ascii="Sylfaen" w:hAnsi="Sylfaen"/>
          <w:sz w:val="24"/>
          <w:szCs w:val="24"/>
        </w:rPr>
        <w:t>գոյություն</w:t>
      </w:r>
      <w:r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Pr="00B61799">
        <w:rPr>
          <w:rFonts w:ascii="Sylfaen" w:hAnsi="Sylfaen"/>
          <w:sz w:val="24"/>
          <w:szCs w:val="24"/>
        </w:rPr>
        <w:t>ունեցող</w:t>
      </w:r>
      <w:r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Pr="00B61799">
        <w:rPr>
          <w:rFonts w:ascii="Sylfaen" w:hAnsi="Sylfaen"/>
          <w:sz w:val="24"/>
          <w:szCs w:val="24"/>
        </w:rPr>
        <w:t>ծառայությունների</w:t>
      </w:r>
      <w:r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Pr="00B61799">
        <w:rPr>
          <w:rFonts w:ascii="Sylfaen" w:hAnsi="Sylfaen"/>
          <w:sz w:val="24"/>
          <w:szCs w:val="24"/>
        </w:rPr>
        <w:t>ընդլայնմանը</w:t>
      </w:r>
      <w:r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Pr="00B61799">
        <w:rPr>
          <w:rFonts w:ascii="Sylfaen" w:hAnsi="Sylfaen"/>
          <w:sz w:val="24"/>
          <w:szCs w:val="24"/>
        </w:rPr>
        <w:t>և</w:t>
      </w:r>
      <w:r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Pr="00B61799">
        <w:rPr>
          <w:rFonts w:ascii="Sylfaen" w:hAnsi="Sylfaen"/>
          <w:sz w:val="24"/>
          <w:szCs w:val="24"/>
        </w:rPr>
        <w:t>որակի</w:t>
      </w:r>
      <w:r w:rsidRPr="00B61799">
        <w:rPr>
          <w:rFonts w:ascii="Sylfaen" w:hAnsi="Sylfaen"/>
          <w:sz w:val="24"/>
          <w:szCs w:val="24"/>
          <w:lang w:val="af-ZA"/>
        </w:rPr>
        <w:t xml:space="preserve"> </w:t>
      </w:r>
      <w:r w:rsidRPr="00B61799">
        <w:rPr>
          <w:rFonts w:ascii="Sylfaen" w:hAnsi="Sylfaen"/>
          <w:sz w:val="24"/>
          <w:szCs w:val="24"/>
        </w:rPr>
        <w:t>բարձրացմանը</w:t>
      </w:r>
      <w:r w:rsidRPr="00B61799">
        <w:rPr>
          <w:rFonts w:ascii="Sylfaen" w:hAnsi="Sylfaen"/>
          <w:sz w:val="24"/>
          <w:szCs w:val="24"/>
          <w:lang w:val="af-ZA"/>
        </w:rPr>
        <w:t>,</w:t>
      </w:r>
    </w:p>
    <w:p w:rsidR="007010FE" w:rsidRPr="00B61799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B61799">
        <w:rPr>
          <w:rFonts w:ascii="Sylfaen" w:hAnsi="Sylfaen"/>
          <w:sz w:val="24"/>
          <w:szCs w:val="24"/>
        </w:rPr>
        <w:t>նոր ծառայությունների մատուցմանը,</w:t>
      </w:r>
    </w:p>
    <w:p w:rsidR="007010FE" w:rsidRPr="00B61799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B61799">
        <w:rPr>
          <w:rFonts w:ascii="Sylfaen" w:hAnsi="Sylfaen"/>
          <w:sz w:val="24"/>
          <w:szCs w:val="24"/>
        </w:rPr>
        <w:t xml:space="preserve">ենթակառուցվածքների վերականգնմանն ու նոր ենթակառուցվածքների ստեղծմանը, </w:t>
      </w:r>
    </w:p>
    <w:p w:rsidR="007010FE" w:rsidRPr="00B61799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B61799">
        <w:rPr>
          <w:rFonts w:ascii="Sylfaen" w:hAnsi="Sylfaen"/>
          <w:sz w:val="24"/>
          <w:szCs w:val="24"/>
        </w:rPr>
        <w:t>կապիտալ արժեքների ձևավորմանը,</w:t>
      </w:r>
    </w:p>
    <w:p w:rsidR="007010FE" w:rsidRPr="00B61799" w:rsidRDefault="007010FE" w:rsidP="007010FE">
      <w:pPr>
        <w:pStyle w:val="ListParagraph"/>
        <w:numPr>
          <w:ilvl w:val="0"/>
          <w:numId w:val="29"/>
        </w:numPr>
        <w:spacing w:after="0" w:line="20" w:lineRule="atLeast"/>
        <w:jc w:val="both"/>
        <w:rPr>
          <w:rFonts w:ascii="Sylfaen" w:hAnsi="Sylfaen"/>
          <w:sz w:val="24"/>
          <w:szCs w:val="24"/>
        </w:rPr>
      </w:pPr>
      <w:r w:rsidRPr="00B61799">
        <w:rPr>
          <w:rFonts w:ascii="Sylfaen" w:hAnsi="Sylfaen"/>
          <w:sz w:val="24"/>
          <w:szCs w:val="24"/>
        </w:rPr>
        <w:t xml:space="preserve">և այլն: </w:t>
      </w:r>
    </w:p>
    <w:p w:rsidR="004C0AFF" w:rsidRPr="00B61799" w:rsidRDefault="00CE6D03" w:rsidP="00CE6D03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B61799">
        <w:rPr>
          <w:rFonts w:ascii="Sylfaen" w:hAnsi="Sylfaen"/>
          <w:sz w:val="24"/>
          <w:szCs w:val="24"/>
        </w:rPr>
        <w:t>Համայնքի ֆինանսական միջոցների տնօրինումը համայնքի տեղական ինքնակառավարման մարմինների բացառիկ լիազորությունն է, հետևաբար շատ դժվար է կանխատեսել</w:t>
      </w:r>
      <w:r w:rsidR="00AA1D29" w:rsidRPr="00B61799">
        <w:rPr>
          <w:rFonts w:ascii="Sylfaen" w:hAnsi="Sylfaen"/>
          <w:sz w:val="24"/>
          <w:szCs w:val="24"/>
        </w:rPr>
        <w:t>,</w:t>
      </w:r>
      <w:r w:rsidRPr="00B61799">
        <w:rPr>
          <w:rFonts w:ascii="Sylfaen" w:hAnsi="Sylfaen"/>
          <w:sz w:val="24"/>
          <w:szCs w:val="24"/>
        </w:rPr>
        <w:t xml:space="preserve"> </w:t>
      </w:r>
      <w:r w:rsidR="00AA1D29" w:rsidRPr="00B61799">
        <w:rPr>
          <w:rFonts w:ascii="Sylfaen" w:hAnsi="Sylfaen"/>
          <w:sz w:val="24"/>
          <w:szCs w:val="24"/>
        </w:rPr>
        <w:t>թե</w:t>
      </w:r>
      <w:r w:rsidRPr="00B61799">
        <w:rPr>
          <w:rFonts w:ascii="Sylfaen" w:hAnsi="Sylfaen"/>
          <w:sz w:val="24"/>
          <w:szCs w:val="24"/>
        </w:rPr>
        <w:t xml:space="preserve"> այդ միջոցները որ ուղղություններով կծ</w:t>
      </w:r>
      <w:r w:rsidR="00AA1D29" w:rsidRPr="00B61799">
        <w:rPr>
          <w:rFonts w:ascii="Sylfaen" w:hAnsi="Sylfaen"/>
          <w:sz w:val="24"/>
          <w:szCs w:val="24"/>
        </w:rPr>
        <w:t>ա</w:t>
      </w:r>
      <w:r w:rsidRPr="00B61799">
        <w:rPr>
          <w:rFonts w:ascii="Sylfaen" w:hAnsi="Sylfaen"/>
          <w:sz w:val="24"/>
          <w:szCs w:val="24"/>
        </w:rPr>
        <w:t>խսվեն: Միաժամանակ</w:t>
      </w:r>
      <w:r w:rsidR="00C06CF1" w:rsidRPr="00B61799">
        <w:rPr>
          <w:rFonts w:ascii="Sylfaen" w:hAnsi="Sylfaen"/>
          <w:sz w:val="24"/>
          <w:szCs w:val="24"/>
        </w:rPr>
        <w:t xml:space="preserve"> </w:t>
      </w:r>
      <w:r w:rsidRPr="00B61799">
        <w:rPr>
          <w:rFonts w:ascii="Sylfaen" w:hAnsi="Sylfaen"/>
          <w:sz w:val="24"/>
          <w:szCs w:val="24"/>
        </w:rPr>
        <w:t>ակնհայտ է</w:t>
      </w:r>
      <w:r w:rsidR="00AA1D29" w:rsidRPr="00B61799">
        <w:rPr>
          <w:rFonts w:ascii="Sylfaen" w:hAnsi="Sylfaen"/>
          <w:sz w:val="24"/>
          <w:szCs w:val="24"/>
        </w:rPr>
        <w:t>,</w:t>
      </w:r>
      <w:r w:rsidRPr="00B61799">
        <w:rPr>
          <w:rFonts w:ascii="Sylfaen" w:hAnsi="Sylfaen"/>
          <w:sz w:val="24"/>
          <w:szCs w:val="24"/>
        </w:rPr>
        <w:t xml:space="preserve"> որ իրականացվող ծրագրերը </w:t>
      </w:r>
      <w:r w:rsidR="004C0AFF" w:rsidRPr="00B61799">
        <w:rPr>
          <w:rFonts w:ascii="Sylfaen" w:hAnsi="Sylfaen"/>
          <w:sz w:val="24"/>
          <w:szCs w:val="24"/>
        </w:rPr>
        <w:t>պետք է ուղղված լինեն</w:t>
      </w:r>
      <w:r w:rsidRPr="00B61799">
        <w:rPr>
          <w:rFonts w:ascii="Sylfaen" w:hAnsi="Sylfaen"/>
          <w:sz w:val="24"/>
          <w:szCs w:val="24"/>
        </w:rPr>
        <w:t xml:space="preserve"> համայնքի կազմի մեջ մտնո</w:t>
      </w:r>
      <w:r w:rsidR="004C0AFF" w:rsidRPr="00B61799">
        <w:rPr>
          <w:rFonts w:ascii="Sylfaen" w:hAnsi="Sylfaen"/>
          <w:sz w:val="24"/>
          <w:szCs w:val="24"/>
        </w:rPr>
        <w:t>ղ</w:t>
      </w:r>
      <w:r w:rsidRPr="00B61799">
        <w:rPr>
          <w:rFonts w:ascii="Sylfaen" w:hAnsi="Sylfaen"/>
          <w:sz w:val="24"/>
          <w:szCs w:val="24"/>
        </w:rPr>
        <w:t xml:space="preserve"> բոլոր բնակավայրերում առկա հիմնախնդիրների </w:t>
      </w:r>
      <w:r w:rsidR="004C0AFF" w:rsidRPr="00B61799">
        <w:rPr>
          <w:rFonts w:ascii="Sylfaen" w:hAnsi="Sylfaen"/>
          <w:sz w:val="24"/>
          <w:szCs w:val="24"/>
        </w:rPr>
        <w:t xml:space="preserve">լուծմանը: Սույն ուսումնասիրության </w:t>
      </w:r>
      <w:r w:rsidR="00AA1D29" w:rsidRPr="00B61799">
        <w:rPr>
          <w:rFonts w:ascii="Sylfaen" w:hAnsi="Sylfaen"/>
          <w:sz w:val="24"/>
          <w:szCs w:val="24"/>
        </w:rPr>
        <w:t>շրջանակն</w:t>
      </w:r>
      <w:r w:rsidR="004C0AFF" w:rsidRPr="00B61799">
        <w:rPr>
          <w:rFonts w:ascii="Sylfaen" w:hAnsi="Sylfaen"/>
          <w:sz w:val="24"/>
          <w:szCs w:val="24"/>
        </w:rPr>
        <w:t>երում կատարված համայնքի իրավիճակի</w:t>
      </w:r>
      <w:r w:rsidRPr="00B61799">
        <w:rPr>
          <w:rFonts w:ascii="Sylfaen" w:hAnsi="Sylfaen"/>
          <w:sz w:val="24"/>
          <w:szCs w:val="24"/>
        </w:rPr>
        <w:t xml:space="preserve"> վերլու</w:t>
      </w:r>
      <w:r w:rsidR="004C0AFF" w:rsidRPr="00B61799">
        <w:rPr>
          <w:rFonts w:ascii="Sylfaen" w:hAnsi="Sylfaen"/>
          <w:sz w:val="24"/>
          <w:szCs w:val="24"/>
        </w:rPr>
        <w:t>ծությունը, հիմնահարցերի բացահայտումը, ծրագրերի կազմում</w:t>
      </w:r>
      <w:r w:rsidR="00AA1D29" w:rsidRPr="00B61799">
        <w:rPr>
          <w:rFonts w:ascii="Sylfaen" w:hAnsi="Sylfaen"/>
          <w:sz w:val="24"/>
          <w:szCs w:val="24"/>
        </w:rPr>
        <w:t>ը</w:t>
      </w:r>
      <w:r w:rsidR="004C0AFF" w:rsidRPr="00B61799">
        <w:rPr>
          <w:rFonts w:ascii="Sylfaen" w:hAnsi="Sylfaen"/>
          <w:sz w:val="24"/>
          <w:szCs w:val="24"/>
        </w:rPr>
        <w:t xml:space="preserve"> և ծրագրերի առաջնահերթությունների սահմանումը իրականացվել </w:t>
      </w:r>
      <w:r w:rsidR="00C06CF1" w:rsidRPr="00B61799">
        <w:rPr>
          <w:rFonts w:ascii="Sylfaen" w:hAnsi="Sylfaen"/>
          <w:sz w:val="24"/>
          <w:szCs w:val="24"/>
        </w:rPr>
        <w:t>են</w:t>
      </w:r>
      <w:r w:rsidR="004C0AFF" w:rsidRPr="00B61799">
        <w:rPr>
          <w:rFonts w:ascii="Sylfaen" w:hAnsi="Sylfaen"/>
          <w:sz w:val="24"/>
          <w:szCs w:val="24"/>
        </w:rPr>
        <w:t xml:space="preserve"> փորձագիտական մոտեցմամբ և  հետագայում կարող </w:t>
      </w:r>
      <w:r w:rsidR="00C06CF1" w:rsidRPr="00B61799">
        <w:rPr>
          <w:rFonts w:ascii="Sylfaen" w:hAnsi="Sylfaen"/>
          <w:sz w:val="24"/>
          <w:szCs w:val="24"/>
        </w:rPr>
        <w:t>են</w:t>
      </w:r>
      <w:r w:rsidR="004C0AFF" w:rsidRPr="00B61799">
        <w:rPr>
          <w:rFonts w:ascii="Sylfaen" w:hAnsi="Sylfaen"/>
          <w:sz w:val="24"/>
          <w:szCs w:val="24"/>
        </w:rPr>
        <w:t xml:space="preserve"> օգտագործվել </w:t>
      </w:r>
      <w:r w:rsidR="00C06CF1" w:rsidRPr="00B61799">
        <w:rPr>
          <w:rFonts w:ascii="Sylfaen" w:hAnsi="Sylfaen"/>
          <w:sz w:val="24"/>
          <w:szCs w:val="24"/>
        </w:rPr>
        <w:t>խորհրդատվական նպատակներով</w:t>
      </w:r>
      <w:r w:rsidR="004C0AFF" w:rsidRPr="00B61799">
        <w:rPr>
          <w:rFonts w:ascii="Sylfaen" w:hAnsi="Sylfaen"/>
          <w:sz w:val="24"/>
          <w:szCs w:val="24"/>
        </w:rPr>
        <w:t>:</w:t>
      </w:r>
    </w:p>
    <w:p w:rsidR="0077129C" w:rsidRDefault="0077129C" w:rsidP="00CE6D03">
      <w:pPr>
        <w:spacing w:after="0" w:line="2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EA57B7" w:rsidRPr="00B61799" w:rsidRDefault="001E529F" w:rsidP="0077129C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12" w:name="_Toc366308965"/>
      <w:proofErr w:type="gramStart"/>
      <w:r w:rsidRPr="00B61799">
        <w:rPr>
          <w:rFonts w:ascii="Sylfaen" w:hAnsi="Sylfaen" w:cs="Sylfaen"/>
          <w:color w:val="auto"/>
        </w:rPr>
        <w:lastRenderedPageBreak/>
        <w:t>Ջաջուռ</w:t>
      </w:r>
      <w:r w:rsidR="001407F8">
        <w:rPr>
          <w:rFonts w:ascii="Sylfaen" w:hAnsi="Sylfaen" w:cs="Sylfaen"/>
          <w:color w:val="auto"/>
        </w:rPr>
        <w:t xml:space="preserve"> </w:t>
      </w:r>
      <w:r w:rsidR="006471EF" w:rsidRPr="00B61799">
        <w:rPr>
          <w:rFonts w:ascii="Sylfaen" w:hAnsi="Sylfaen" w:cs="Sylfaen"/>
          <w:color w:val="auto"/>
        </w:rPr>
        <w:t xml:space="preserve"> համայնքի</w:t>
      </w:r>
      <w:proofErr w:type="gramEnd"/>
      <w:r w:rsidR="00EA57B7" w:rsidRPr="00B61799">
        <w:rPr>
          <w:rFonts w:ascii="Sylfaen" w:hAnsi="Sylfaen" w:cs="Sylfaen"/>
          <w:color w:val="auto"/>
        </w:rPr>
        <w:t xml:space="preserve"> իրավիճակի վերլուծություն</w:t>
      </w:r>
      <w:r w:rsidR="00CD7AF3" w:rsidRPr="00B61799">
        <w:rPr>
          <w:rFonts w:ascii="Sylfaen" w:hAnsi="Sylfaen" w:cs="Sylfaen"/>
          <w:color w:val="auto"/>
        </w:rPr>
        <w:t>ը</w:t>
      </w:r>
      <w:bookmarkEnd w:id="12"/>
    </w:p>
    <w:p w:rsidR="0077129C" w:rsidRPr="00B61799" w:rsidRDefault="0077129C" w:rsidP="0077129C">
      <w:pPr>
        <w:spacing w:after="0" w:line="240" w:lineRule="auto"/>
      </w:pPr>
    </w:p>
    <w:p w:rsidR="00EA57B7" w:rsidRPr="00B61799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3" w:name="_Toc363561663"/>
      <w:bookmarkStart w:id="14" w:name="_Toc363629123"/>
      <w:r w:rsidRPr="00B61799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Ընդհանուր տվյալներ</w:t>
      </w:r>
      <w:bookmarkEnd w:id="13"/>
      <w:bookmarkEnd w:id="14"/>
    </w:p>
    <w:p w:rsidR="001F396F" w:rsidRPr="00B61799" w:rsidRDefault="001F396F" w:rsidP="0077129C">
      <w:pPr>
        <w:spacing w:after="0" w:line="240" w:lineRule="auto"/>
        <w:ind w:firstLine="720"/>
        <w:jc w:val="both"/>
        <w:rPr>
          <w:rFonts w:ascii="Sylfaen" w:hAnsi="Sylfaen"/>
          <w:sz w:val="6"/>
          <w:szCs w:val="24"/>
        </w:rPr>
      </w:pPr>
    </w:p>
    <w:p w:rsidR="00B61799" w:rsidRPr="006C4C65" w:rsidRDefault="00B61799" w:rsidP="00B61799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6C4C65">
        <w:rPr>
          <w:rFonts w:ascii="Sylfaen" w:hAnsi="Sylfaen"/>
          <w:sz w:val="24"/>
          <w:szCs w:val="24"/>
        </w:rPr>
        <w:t xml:space="preserve">Խոշորացված Ջաջուռ համայնքը (այսուհետև Ջաջուռ համայնք) կազմավորվել </w:t>
      </w:r>
      <w:proofErr w:type="gramStart"/>
      <w:r w:rsidRPr="006C4C65">
        <w:rPr>
          <w:rFonts w:ascii="Sylfaen" w:hAnsi="Sylfaen"/>
          <w:sz w:val="24"/>
          <w:szCs w:val="24"/>
        </w:rPr>
        <w:t>է  նախկին</w:t>
      </w:r>
      <w:proofErr w:type="gramEnd"/>
      <w:r w:rsidRPr="006C4C65">
        <w:rPr>
          <w:rFonts w:ascii="Sylfaen" w:hAnsi="Sylfaen"/>
          <w:sz w:val="24"/>
          <w:szCs w:val="24"/>
        </w:rPr>
        <w:t>՝ Ջաջուռ, Ջաջուռավան, Լեռնուտ, Մեծ Սարիար և Կրաշեն</w:t>
      </w:r>
      <w:r>
        <w:rPr>
          <w:rFonts w:ascii="Sylfaen" w:hAnsi="Sylfaen"/>
          <w:sz w:val="24"/>
          <w:szCs w:val="24"/>
        </w:rPr>
        <w:t xml:space="preserve"> (գյուղական) </w:t>
      </w:r>
      <w:r w:rsidRPr="006C4C65">
        <w:rPr>
          <w:rFonts w:ascii="Sylfaen" w:hAnsi="Sylfaen"/>
          <w:sz w:val="24"/>
          <w:szCs w:val="24"/>
        </w:rPr>
        <w:t xml:space="preserve">համայնքների միավորումից: </w:t>
      </w:r>
    </w:p>
    <w:p w:rsidR="00B61799" w:rsidRPr="006C4C65" w:rsidRDefault="00B61799" w:rsidP="00B61799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B61799" w:rsidRPr="00523C10" w:rsidRDefault="005B1580" w:rsidP="00B61799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  <w:r w:rsidRPr="005B1580">
        <w:rPr>
          <w:rFonts w:ascii="Sylfaen" w:hAnsi="Sylfaen"/>
          <w:noProof/>
          <w:color w:val="00B050"/>
          <w:sz w:val="24"/>
          <w:szCs w:val="24"/>
        </w:rPr>
        <w:pict>
          <v:shape id="Text Box 15" o:spid="_x0000_s1028" type="#_x0000_t202" style="position:absolute;left:0;text-align:left;margin-left:333.1pt;margin-top:48.95pt;width:69.75pt;height:12.7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">
            <v:textbox inset=",0,,0">
              <w:txbxContent>
                <w:p w:rsidR="00B409C5" w:rsidRPr="001407F8" w:rsidRDefault="00B409C5" w:rsidP="001407F8">
                  <w:pPr>
                    <w:spacing w:after="0" w:line="240" w:lineRule="auto"/>
                    <w:rPr>
                      <w:rFonts w:ascii="Sylfaen" w:hAnsi="Sylfaen"/>
                      <w:sz w:val="16"/>
                    </w:rPr>
                  </w:pPr>
                  <w:r w:rsidRPr="001407F8">
                    <w:rPr>
                      <w:rFonts w:ascii="Sylfaen" w:hAnsi="Sylfaen"/>
                      <w:sz w:val="16"/>
                    </w:rPr>
                    <w:t>Ջաջուռ</w:t>
                  </w:r>
                  <w:r>
                    <w:rPr>
                      <w:rFonts w:ascii="Sylfaen" w:hAnsi="Sylfaen"/>
                      <w:sz w:val="16"/>
                    </w:rPr>
                    <w:t>ավան</w:t>
                  </w:r>
                </w:p>
              </w:txbxContent>
            </v:textbox>
          </v:shape>
        </w:pict>
      </w:r>
      <w:r w:rsidR="00912453">
        <w:rPr>
          <w:rFonts w:ascii="Sylfaen" w:hAnsi="Sylfaen"/>
          <w:noProof/>
          <w:color w:val="00B050"/>
          <w:sz w:val="24"/>
          <w:szCs w:val="24"/>
          <w:lang w:val="ru-RU" w:eastAsia="ru-RU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3445510</wp:posOffset>
            </wp:positionH>
            <wp:positionV relativeFrom="paragraph">
              <wp:posOffset>-3175</wp:posOffset>
            </wp:positionV>
            <wp:extent cx="2779395" cy="234759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jaur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9395" cy="234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1580">
        <w:rPr>
          <w:rFonts w:ascii="Sylfaen" w:hAnsi="Sylfaen"/>
          <w:noProof/>
          <w:color w:val="00B050"/>
          <w:sz w:val="24"/>
          <w:szCs w:val="24"/>
        </w:rPr>
        <w:pict>
          <v:shape id="Text Box 16" o:spid="_x0000_s1029" type="#_x0000_t202" style="position:absolute;left:0;text-align:left;margin-left:445.45pt;margin-top:40.9pt;width:43.15pt;height:12.7pt;z-index:2516889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">
            <v:textbox inset=",0,,0">
              <w:txbxContent>
                <w:p w:rsidR="00B409C5" w:rsidRPr="001407F8" w:rsidRDefault="00B409C5" w:rsidP="001407F8">
                  <w:pPr>
                    <w:spacing w:after="0" w:line="240" w:lineRule="auto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Կրաշեն</w:t>
                  </w:r>
                </w:p>
              </w:txbxContent>
            </v:textbox>
          </v:shape>
        </w:pict>
      </w:r>
      <w:r w:rsidRPr="005B1580">
        <w:rPr>
          <w:rFonts w:ascii="Sylfaen" w:hAnsi="Sylfaen"/>
          <w:noProof/>
          <w:color w:val="00B050"/>
          <w:sz w:val="24"/>
          <w:szCs w:val="24"/>
        </w:rPr>
        <w:pict>
          <v:shape id="Text Box 14" o:spid="_x0000_s1030" type="#_x0000_t202" style="position:absolute;left:0;text-align:left;margin-left:402.85pt;margin-top:5.75pt;width:70.2pt;height:12.7pt;z-index:2516869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">
            <v:textbox inset=",0,,0">
              <w:txbxContent>
                <w:p w:rsidR="00B409C5" w:rsidRPr="001407F8" w:rsidRDefault="00B409C5" w:rsidP="001407F8">
                  <w:pPr>
                    <w:spacing w:after="0" w:line="240" w:lineRule="auto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Մեծ Սարիար</w:t>
                  </w:r>
                </w:p>
              </w:txbxContent>
            </v:textbox>
          </v:shape>
        </w:pict>
      </w:r>
      <w:r w:rsidRPr="005B1580">
        <w:rPr>
          <w:rFonts w:ascii="Sylfaen" w:hAnsi="Sylfaen"/>
          <w:noProof/>
          <w:color w:val="00B050"/>
          <w:sz w:val="24"/>
          <w:szCs w:val="24"/>
        </w:rPr>
        <w:pict>
          <v:shape id="Text Box 17" o:spid="_x0000_s1031" type="#_x0000_t202" style="position:absolute;left:0;text-align:left;margin-left:277.15pt;margin-top:93.3pt;width:43.15pt;height:12.7pt;z-index:2516899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">
            <v:textbox inset=",0,,0">
              <w:txbxContent>
                <w:p w:rsidR="00B409C5" w:rsidRPr="001407F8" w:rsidRDefault="00B409C5" w:rsidP="001407F8">
                  <w:pPr>
                    <w:spacing w:after="0" w:line="240" w:lineRule="auto"/>
                    <w:rPr>
                      <w:rFonts w:ascii="Sylfaen" w:hAnsi="Sylfaen"/>
                      <w:sz w:val="16"/>
                    </w:rPr>
                  </w:pPr>
                  <w:r>
                    <w:rPr>
                      <w:rFonts w:ascii="Sylfaen" w:hAnsi="Sylfaen"/>
                      <w:sz w:val="16"/>
                    </w:rPr>
                    <w:t>Լեռնուտ</w:t>
                  </w:r>
                </w:p>
              </w:txbxContent>
            </v:textbox>
          </v:shape>
        </w:pict>
      </w:r>
      <w:r w:rsidRPr="005B1580">
        <w:rPr>
          <w:rFonts w:ascii="Sylfaen" w:hAnsi="Sylfaen"/>
          <w:noProof/>
          <w:color w:val="00B050"/>
          <w:sz w:val="24"/>
          <w:szCs w:val="24"/>
        </w:rPr>
        <w:pict>
          <v:shape id="Text Box 13" o:spid="_x0000_s1032" type="#_x0000_t202" style="position:absolute;left:0;text-align:left;margin-left:349.25pt;margin-top:156.1pt;width:43.15pt;height:12.7pt;z-index:2516858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">
            <v:textbox inset=",0,,0">
              <w:txbxContent>
                <w:p w:rsidR="00B409C5" w:rsidRPr="001407F8" w:rsidRDefault="00B409C5" w:rsidP="001407F8">
                  <w:pPr>
                    <w:spacing w:after="0" w:line="240" w:lineRule="auto"/>
                    <w:rPr>
                      <w:rFonts w:ascii="Sylfaen" w:hAnsi="Sylfaen"/>
                      <w:sz w:val="16"/>
                    </w:rPr>
                  </w:pPr>
                  <w:r w:rsidRPr="001407F8">
                    <w:rPr>
                      <w:rFonts w:ascii="Sylfaen" w:hAnsi="Sylfaen"/>
                      <w:sz w:val="16"/>
                    </w:rPr>
                    <w:t>Ջաջուռ</w:t>
                  </w:r>
                </w:p>
              </w:txbxContent>
            </v:textbox>
          </v:shape>
        </w:pict>
      </w:r>
      <w:r w:rsidR="001407F8">
        <w:rPr>
          <w:rFonts w:ascii="Sylfaen" w:hAnsi="Sylfaen"/>
          <w:noProof/>
          <w:color w:val="00B050"/>
          <w:sz w:val="24"/>
          <w:szCs w:val="24"/>
          <w:lang w:val="ru-RU" w:eastAsia="ru-RU"/>
        </w:rPr>
        <w:drawing>
          <wp:inline distT="0" distB="0" distL="0" distR="0">
            <wp:extent cx="2879881" cy="2399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Ջաջուռ 2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021" cy="2405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1799" w:rsidRPr="00523C10" w:rsidRDefault="00B61799" w:rsidP="00B61799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B61799" w:rsidRPr="003E1ADB" w:rsidRDefault="00B61799" w:rsidP="00B61799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3E1ADB">
        <w:rPr>
          <w:rFonts w:ascii="Sylfaen" w:hAnsi="Sylfaen"/>
          <w:sz w:val="24"/>
          <w:szCs w:val="24"/>
        </w:rPr>
        <w:t>Համայնքն ունի 69</w:t>
      </w:r>
      <w:r w:rsidR="00912453">
        <w:rPr>
          <w:rFonts w:ascii="Sylfaen" w:hAnsi="Sylfaen"/>
          <w:sz w:val="24"/>
          <w:szCs w:val="24"/>
        </w:rPr>
        <w:t>.8</w:t>
      </w:r>
      <w:r w:rsidRPr="003E1ADB">
        <w:rPr>
          <w:rFonts w:ascii="Sylfaen" w:hAnsi="Sylfaen"/>
          <w:sz w:val="24"/>
          <w:szCs w:val="24"/>
        </w:rPr>
        <w:t>8</w:t>
      </w:r>
      <w:r w:rsidR="00912453">
        <w:rPr>
          <w:rFonts w:ascii="Sylfaen" w:hAnsi="Sylfaen"/>
          <w:sz w:val="24"/>
          <w:szCs w:val="24"/>
        </w:rPr>
        <w:t xml:space="preserve"> կմ</w:t>
      </w:r>
      <w:r w:rsidR="00912453" w:rsidRPr="00912453">
        <w:rPr>
          <w:rFonts w:ascii="Sylfaen" w:hAnsi="Sylfaen"/>
          <w:sz w:val="24"/>
          <w:szCs w:val="24"/>
          <w:vertAlign w:val="superscript"/>
        </w:rPr>
        <w:t>2</w:t>
      </w:r>
      <w:r w:rsidRPr="003E1ADB">
        <w:rPr>
          <w:rFonts w:ascii="Sylfaen" w:hAnsi="Sylfaen"/>
          <w:sz w:val="24"/>
          <w:szCs w:val="24"/>
        </w:rPr>
        <w:t xml:space="preserve"> հա տարածք: Համայնքի կենտրոնն է Ջաջուռ գյուղը: Համայնքի կենտրոնի հեռավորությունը մայրաքաղաքից կազմում է 140 կմ, իսկ մարզկենտրոնից՝ 15 կմ:</w:t>
      </w:r>
    </w:p>
    <w:p w:rsidR="00035B0B" w:rsidRPr="001E529F" w:rsidRDefault="00035B0B" w:rsidP="00E05B75">
      <w:pPr>
        <w:spacing w:after="0" w:line="20" w:lineRule="atLeast"/>
        <w:ind w:firstLine="720"/>
        <w:jc w:val="both"/>
        <w:rPr>
          <w:rFonts w:ascii="Sylfaen" w:hAnsi="Sylfaen"/>
          <w:color w:val="00B050"/>
          <w:sz w:val="14"/>
          <w:szCs w:val="24"/>
        </w:rPr>
      </w:pPr>
    </w:p>
    <w:p w:rsidR="00EA57B7" w:rsidRPr="00111C25" w:rsidRDefault="00F5271E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5" w:name="_Toc363561664"/>
      <w:bookmarkStart w:id="16" w:name="_Toc363629124"/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Պատմ</w:t>
      </w:r>
      <w:r w:rsidR="00EA57B7"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ական ակնարկ</w:t>
      </w:r>
      <w:bookmarkEnd w:id="15"/>
      <w:bookmarkEnd w:id="16"/>
    </w:p>
    <w:p w:rsidR="001F396F" w:rsidRPr="001E529F" w:rsidRDefault="001F396F" w:rsidP="00E05B75">
      <w:pPr>
        <w:spacing w:after="0" w:line="20" w:lineRule="atLeast"/>
        <w:ind w:firstLine="720"/>
        <w:jc w:val="both"/>
        <w:rPr>
          <w:rFonts w:ascii="Sylfaen" w:hAnsi="Sylfaen" w:cs="Sylfaen"/>
          <w:color w:val="00B050"/>
          <w:sz w:val="12"/>
          <w:szCs w:val="24"/>
        </w:rPr>
      </w:pPr>
    </w:p>
    <w:p w:rsidR="00111C25" w:rsidRPr="00AB7C9F" w:rsidRDefault="00111C25" w:rsidP="00111C2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bookmarkStart w:id="17" w:name="_Toc363561666"/>
      <w:bookmarkStart w:id="18" w:name="_Toc363629126"/>
      <w:r w:rsidRPr="00AB7C9F">
        <w:rPr>
          <w:rFonts w:ascii="Sylfaen" w:hAnsi="Sylfaen"/>
          <w:sz w:val="24"/>
          <w:szCs w:val="24"/>
        </w:rPr>
        <w:t xml:space="preserve">Ջաջուռ գյուղը հիմնադրվել է 1828 թվականին Մուշի, Խնուսի և Ղարսի գավառների տեղահանված բնակչության կողմից: Համայնքի բնակչությունը հիմնականում հայեր են, ապրում են նաև եզդիներ:  </w:t>
      </w:r>
    </w:p>
    <w:p w:rsidR="00111C25" w:rsidRPr="0075682B" w:rsidRDefault="00111C25" w:rsidP="00111C2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B7C9F">
        <w:rPr>
          <w:rFonts w:ascii="Sylfaen" w:hAnsi="Sylfaen"/>
          <w:sz w:val="24"/>
          <w:szCs w:val="24"/>
          <w:lang w:val="hy-AM"/>
        </w:rPr>
        <w:t>Ջաջուռավանը հիմնադրվել է 1928</w:t>
      </w:r>
      <w:r w:rsidRPr="00AB7C9F">
        <w:rPr>
          <w:rFonts w:ascii="Sylfaen" w:hAnsi="Sylfaen"/>
          <w:sz w:val="24"/>
          <w:szCs w:val="24"/>
        </w:rPr>
        <w:t xml:space="preserve"> </w:t>
      </w:r>
      <w:r w:rsidRPr="00AB7C9F">
        <w:rPr>
          <w:rFonts w:ascii="Sylfaen" w:hAnsi="Sylfaen"/>
          <w:sz w:val="24"/>
          <w:szCs w:val="24"/>
          <w:lang w:val="hy-AM"/>
        </w:rPr>
        <w:t>թվականին</w:t>
      </w:r>
      <w:r w:rsidRPr="00AB7C9F">
        <w:rPr>
          <w:rFonts w:ascii="Sylfaen" w:hAnsi="Sylfaen"/>
          <w:sz w:val="24"/>
          <w:szCs w:val="24"/>
        </w:rPr>
        <w:t>,</w:t>
      </w:r>
      <w:r w:rsidRPr="00AB7C9F">
        <w:rPr>
          <w:rFonts w:ascii="Sylfaen" w:hAnsi="Sylfaen"/>
          <w:sz w:val="24"/>
          <w:szCs w:val="24"/>
          <w:lang w:val="hy-AM"/>
        </w:rPr>
        <w:t xml:space="preserve"> կրի գործարանի կառուցումից անմիջապես հետո:</w:t>
      </w:r>
      <w:r w:rsidRPr="00AB7C9F">
        <w:rPr>
          <w:rFonts w:ascii="Sylfaen" w:hAnsi="Sylfaen"/>
          <w:sz w:val="24"/>
          <w:szCs w:val="24"/>
        </w:rPr>
        <w:t xml:space="preserve"> </w:t>
      </w:r>
      <w:r w:rsidRPr="00AB7C9F">
        <w:rPr>
          <w:rFonts w:ascii="Sylfaen" w:hAnsi="Sylfaen"/>
          <w:sz w:val="24"/>
          <w:szCs w:val="24"/>
          <w:lang w:val="hy-AM"/>
        </w:rPr>
        <w:t>Գյուղը հարուստ է կրի պաշարներով</w:t>
      </w:r>
      <w:r w:rsidRPr="00AB7C9F">
        <w:rPr>
          <w:rFonts w:ascii="Sylfaen" w:hAnsi="Sylfaen"/>
          <w:sz w:val="24"/>
          <w:szCs w:val="24"/>
        </w:rPr>
        <w:t>: Հ</w:t>
      </w:r>
      <w:r w:rsidRPr="00AB7C9F">
        <w:rPr>
          <w:rFonts w:ascii="Sylfaen" w:hAnsi="Sylfaen"/>
          <w:sz w:val="24"/>
          <w:szCs w:val="24"/>
          <w:lang w:val="hy-AM"/>
        </w:rPr>
        <w:t>արևան գյուղի բնակիչները</w:t>
      </w:r>
      <w:r w:rsidRPr="00AB7C9F">
        <w:rPr>
          <w:rFonts w:ascii="Sylfaen" w:hAnsi="Sylfaen"/>
          <w:sz w:val="24"/>
          <w:szCs w:val="24"/>
        </w:rPr>
        <w:t>,</w:t>
      </w:r>
      <w:r w:rsidRPr="00AB7C9F">
        <w:rPr>
          <w:rFonts w:ascii="Sylfaen" w:hAnsi="Sylfaen"/>
          <w:sz w:val="24"/>
          <w:szCs w:val="24"/>
          <w:lang w:val="hy-AM"/>
        </w:rPr>
        <w:t xml:space="preserve"> աշխատելով կրի գործարանում</w:t>
      </w:r>
      <w:r w:rsidRPr="00AB7C9F">
        <w:rPr>
          <w:rFonts w:ascii="Sylfaen" w:hAnsi="Sylfaen"/>
          <w:sz w:val="24"/>
          <w:szCs w:val="24"/>
        </w:rPr>
        <w:t>,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="00912453">
        <w:rPr>
          <w:rFonts w:ascii="Sylfaen" w:hAnsi="Sylfaen"/>
          <w:sz w:val="24"/>
          <w:szCs w:val="24"/>
        </w:rPr>
        <w:t xml:space="preserve"> </w:t>
      </w:r>
      <w:r w:rsidRPr="00AB7C9F">
        <w:rPr>
          <w:rFonts w:ascii="Sylfaen" w:hAnsi="Sylfaen"/>
          <w:sz w:val="24"/>
          <w:szCs w:val="24"/>
          <w:lang w:val="hy-AM"/>
        </w:rPr>
        <w:t>բնակություն են հաստատել գյուղում:</w:t>
      </w:r>
    </w:p>
    <w:p w:rsidR="00111C25" w:rsidRPr="0075682B" w:rsidRDefault="00111C25" w:rsidP="00111C2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B7C9F">
        <w:rPr>
          <w:rFonts w:ascii="Sylfaen" w:hAnsi="Sylfaen"/>
          <w:sz w:val="24"/>
          <w:szCs w:val="24"/>
          <w:lang w:val="hy-AM"/>
        </w:rPr>
        <w:t>Մեծ Սարիար գյուղը հիմնադրվել է 1800-ական</w:t>
      </w:r>
      <w:r w:rsidRPr="00AB7C9F">
        <w:rPr>
          <w:rFonts w:ascii="Sylfaen" w:hAnsi="Sylfaen" w:cs="Sylfaen"/>
          <w:sz w:val="24"/>
          <w:szCs w:val="24"/>
          <w:lang w:val="hy-AM"/>
        </w:rPr>
        <w:t xml:space="preserve"> թվականներին </w:t>
      </w:r>
      <w:r w:rsidRPr="00AB7C9F">
        <w:rPr>
          <w:rFonts w:ascii="Sylfaen" w:hAnsi="Sylfaen"/>
          <w:b/>
          <w:i/>
          <w:sz w:val="24"/>
          <w:szCs w:val="24"/>
          <w:lang w:val="hy-AM"/>
        </w:rPr>
        <w:t xml:space="preserve"> </w:t>
      </w:r>
      <w:r w:rsidRPr="00AB7C9F">
        <w:rPr>
          <w:rFonts w:ascii="Sylfaen" w:hAnsi="Sylfaen"/>
          <w:sz w:val="24"/>
          <w:szCs w:val="24"/>
          <w:lang w:val="hy-AM"/>
        </w:rPr>
        <w:t>Արևմտյան Հայաստանի Բասեն գավառից տեղահանված գաղթականների կողմից: Հիմնադրման պահից մինչև օրս գյուղ</w:t>
      </w:r>
      <w:r w:rsidRPr="00AB7C9F">
        <w:rPr>
          <w:rFonts w:ascii="Sylfaen" w:hAnsi="Sylfaen"/>
          <w:sz w:val="24"/>
          <w:szCs w:val="24"/>
        </w:rPr>
        <w:t>ի</w:t>
      </w:r>
      <w:r w:rsidRPr="0075682B">
        <w:rPr>
          <w:rFonts w:ascii="Sylfaen" w:hAnsi="Sylfaen"/>
          <w:sz w:val="24"/>
          <w:szCs w:val="24"/>
        </w:rPr>
        <w:t xml:space="preserve"> </w:t>
      </w:r>
      <w:r w:rsidRPr="00AB7C9F">
        <w:rPr>
          <w:rFonts w:ascii="Sylfaen" w:hAnsi="Sylfaen"/>
          <w:sz w:val="24"/>
          <w:szCs w:val="24"/>
          <w:lang w:val="hy-AM"/>
        </w:rPr>
        <w:t xml:space="preserve">անվանումը չի փոխվել: Գյուղի ազգաբնակչությունը բացառապես հայեր են: </w:t>
      </w:r>
    </w:p>
    <w:p w:rsidR="00111C25" w:rsidRPr="009C2E1F" w:rsidRDefault="00111C25" w:rsidP="00111C2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AB7C9F">
        <w:rPr>
          <w:rFonts w:ascii="Sylfaen" w:hAnsi="Sylfaen"/>
          <w:sz w:val="24"/>
          <w:szCs w:val="24"/>
        </w:rPr>
        <w:t>Լեռնուտ</w:t>
      </w:r>
      <w:r w:rsidRPr="009C2E1F">
        <w:rPr>
          <w:rFonts w:ascii="Sylfaen" w:hAnsi="Sylfaen"/>
          <w:sz w:val="24"/>
          <w:szCs w:val="24"/>
        </w:rPr>
        <w:t xml:space="preserve"> </w:t>
      </w:r>
      <w:r w:rsidRPr="00AB7C9F">
        <w:rPr>
          <w:rFonts w:ascii="Sylfaen" w:hAnsi="Sylfaen"/>
          <w:sz w:val="24"/>
          <w:szCs w:val="24"/>
        </w:rPr>
        <w:t>գյուղը</w:t>
      </w:r>
      <w:r w:rsidRPr="009C2E1F">
        <w:rPr>
          <w:rFonts w:ascii="Sylfaen" w:hAnsi="Sylfaen"/>
          <w:sz w:val="24"/>
          <w:szCs w:val="24"/>
        </w:rPr>
        <w:t xml:space="preserve"> </w:t>
      </w:r>
      <w:r w:rsidRPr="00AB7C9F">
        <w:rPr>
          <w:rFonts w:ascii="Sylfaen" w:hAnsi="Sylfaen"/>
          <w:sz w:val="24"/>
          <w:szCs w:val="24"/>
          <w:lang w:val="hy-AM"/>
        </w:rPr>
        <w:t>վերջին անգամ վերաբնակեցվել է 1828 թվականին ռուս–պարսկական պատերազմից հետո</w:t>
      </w:r>
      <w:r w:rsidRPr="009C2E1F">
        <w:rPr>
          <w:rFonts w:ascii="Sylfaen" w:hAnsi="Sylfaen"/>
          <w:sz w:val="24"/>
          <w:szCs w:val="24"/>
        </w:rPr>
        <w:t xml:space="preserve">: </w:t>
      </w:r>
      <w:proofErr w:type="gramStart"/>
      <w:r w:rsidRPr="00AB7C9F">
        <w:rPr>
          <w:rFonts w:ascii="Sylfaen" w:hAnsi="Sylfaen"/>
          <w:sz w:val="24"/>
          <w:szCs w:val="24"/>
          <w:lang w:val="ru-RU"/>
        </w:rPr>
        <w:t>Գ</w:t>
      </w:r>
      <w:r w:rsidRPr="00AB7C9F">
        <w:rPr>
          <w:rFonts w:ascii="Sylfaen" w:hAnsi="Sylfaen"/>
          <w:sz w:val="24"/>
          <w:szCs w:val="24"/>
          <w:lang w:val="hy-AM"/>
        </w:rPr>
        <w:t>յուղում  բնակություն</w:t>
      </w:r>
      <w:proofErr w:type="gramEnd"/>
      <w:r w:rsidRPr="00AB7C9F">
        <w:rPr>
          <w:rFonts w:ascii="Sylfaen" w:hAnsi="Sylfaen"/>
          <w:sz w:val="24"/>
          <w:szCs w:val="24"/>
          <w:lang w:val="hy-AM"/>
        </w:rPr>
        <w:t xml:space="preserve"> են հաստատել Մշո Բուլանղու Օնջլա հայերն իրենց ընտանիքներով և գյուղն անվանել են Արախվալի, այնուհետև</w:t>
      </w:r>
      <w:r w:rsidRPr="00AB7C9F">
        <w:rPr>
          <w:rFonts w:ascii="Sylfaen" w:hAnsi="Sylfaen"/>
          <w:sz w:val="24"/>
          <w:szCs w:val="24"/>
          <w:lang w:val="ru-RU"/>
        </w:rPr>
        <w:t>՝</w:t>
      </w:r>
      <w:r w:rsidRPr="009C2E1F">
        <w:rPr>
          <w:rFonts w:ascii="Sylfaen" w:hAnsi="Sylfaen"/>
          <w:sz w:val="24"/>
          <w:szCs w:val="24"/>
        </w:rPr>
        <w:t xml:space="preserve"> </w:t>
      </w:r>
      <w:r w:rsidRPr="00AB7C9F">
        <w:rPr>
          <w:rFonts w:ascii="Sylfaen" w:hAnsi="Sylfaen"/>
          <w:sz w:val="24"/>
          <w:szCs w:val="24"/>
          <w:lang w:val="hy-AM"/>
        </w:rPr>
        <w:t>Վերին Արախվալի: 1972 թվականից գյուղը անվանվել է Լեռնուտ</w:t>
      </w:r>
      <w:r w:rsidRPr="009C2E1F">
        <w:rPr>
          <w:rFonts w:ascii="Sylfaen" w:hAnsi="Sylfaen"/>
          <w:sz w:val="24"/>
          <w:szCs w:val="24"/>
        </w:rPr>
        <w:t>:</w:t>
      </w:r>
    </w:p>
    <w:p w:rsidR="00111C25" w:rsidRPr="009C2E1F" w:rsidRDefault="00111C25" w:rsidP="00111C25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</w:rPr>
      </w:pPr>
      <w:r w:rsidRPr="00AB7C9F">
        <w:rPr>
          <w:rFonts w:ascii="Sylfaen" w:hAnsi="Sylfaen" w:cs="Sylfaen"/>
          <w:sz w:val="24"/>
          <w:szCs w:val="24"/>
          <w:lang w:val="hy-AM"/>
        </w:rPr>
        <w:lastRenderedPageBreak/>
        <w:t>Կրաշեն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գյուղի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բնակատեղին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ունի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շատ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հին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պատմություն</w:t>
      </w:r>
      <w:r w:rsidRPr="00AB7C9F">
        <w:rPr>
          <w:rFonts w:ascii="Sylfaen" w:hAnsi="Sylfaen"/>
          <w:sz w:val="24"/>
          <w:szCs w:val="24"/>
          <w:lang w:val="hy-AM"/>
        </w:rPr>
        <w:t xml:space="preserve">. </w:t>
      </w:r>
      <w:r w:rsidRPr="00AB7C9F">
        <w:rPr>
          <w:rFonts w:ascii="Sylfaen" w:hAnsi="Sylfaen" w:cs="Sylfaen"/>
          <w:sz w:val="24"/>
          <w:szCs w:val="24"/>
          <w:lang w:val="hy-AM"/>
        </w:rPr>
        <w:t>այդ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են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վկայում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գյուղի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գերեզմանոցի</w:t>
      </w:r>
      <w:r w:rsidRPr="00AB7C9F">
        <w:rPr>
          <w:rFonts w:ascii="Sylfaen" w:hAnsi="Sylfaen"/>
          <w:sz w:val="24"/>
          <w:szCs w:val="24"/>
          <w:lang w:val="hy-AM"/>
        </w:rPr>
        <w:t xml:space="preserve">  </w:t>
      </w:r>
      <w:r w:rsidRPr="00AB7C9F">
        <w:rPr>
          <w:rFonts w:ascii="Sylfaen" w:hAnsi="Sylfaen" w:cs="Sylfaen"/>
          <w:sz w:val="24"/>
          <w:szCs w:val="24"/>
          <w:lang w:val="hy-AM"/>
        </w:rPr>
        <w:t>տարածքում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գտնվող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հեթանոսական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գերեզմանները</w:t>
      </w:r>
      <w:r w:rsidRPr="009C2E1F">
        <w:rPr>
          <w:rFonts w:ascii="Sylfaen" w:hAnsi="Sylfaen"/>
          <w:sz w:val="24"/>
          <w:szCs w:val="24"/>
        </w:rPr>
        <w:t xml:space="preserve">: </w:t>
      </w:r>
      <w:r w:rsidRPr="00AB7C9F">
        <w:rPr>
          <w:rFonts w:ascii="Sylfaen" w:hAnsi="Sylfaen"/>
          <w:sz w:val="24"/>
          <w:szCs w:val="24"/>
          <w:lang w:val="ru-RU"/>
        </w:rPr>
        <w:t>Վ</w:t>
      </w:r>
      <w:r w:rsidRPr="00AB7C9F">
        <w:rPr>
          <w:rFonts w:ascii="Sylfaen" w:hAnsi="Sylfaen" w:cs="Sylfaen"/>
          <w:sz w:val="24"/>
          <w:szCs w:val="24"/>
          <w:lang w:val="hy-AM"/>
        </w:rPr>
        <w:t>երջին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անգամ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գյուղը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վերաբնակեցվել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է</w:t>
      </w:r>
      <w:r w:rsidRPr="00AB7C9F">
        <w:rPr>
          <w:rFonts w:ascii="Sylfaen" w:hAnsi="Sylfaen"/>
          <w:sz w:val="24"/>
          <w:szCs w:val="24"/>
          <w:lang w:val="hy-AM"/>
        </w:rPr>
        <w:t xml:space="preserve"> 1828 </w:t>
      </w:r>
      <w:r w:rsidRPr="00AB7C9F">
        <w:rPr>
          <w:rFonts w:ascii="Sylfaen" w:hAnsi="Sylfaen" w:cs="Sylfaen"/>
          <w:sz w:val="24"/>
          <w:szCs w:val="24"/>
          <w:lang w:val="hy-AM"/>
        </w:rPr>
        <w:t>թվականին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ռուս</w:t>
      </w:r>
      <w:r w:rsidRPr="00AB7C9F">
        <w:rPr>
          <w:rFonts w:ascii="Sylfaen" w:hAnsi="Sylfaen"/>
          <w:sz w:val="24"/>
          <w:szCs w:val="24"/>
          <w:lang w:val="hy-AM"/>
        </w:rPr>
        <w:t>–</w:t>
      </w:r>
      <w:r w:rsidRPr="00AB7C9F">
        <w:rPr>
          <w:rFonts w:ascii="Sylfaen" w:hAnsi="Sylfaen" w:cs="Sylfaen"/>
          <w:sz w:val="24"/>
          <w:szCs w:val="24"/>
          <w:lang w:val="hy-AM"/>
        </w:rPr>
        <w:t>պարսկական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պատերազմից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հետո</w:t>
      </w:r>
      <w:r w:rsidRPr="009C2E1F">
        <w:rPr>
          <w:rFonts w:ascii="Sylfaen" w:hAnsi="Sylfaen" w:cs="Sylfaen"/>
          <w:sz w:val="24"/>
          <w:szCs w:val="24"/>
        </w:rPr>
        <w:t xml:space="preserve">: </w:t>
      </w:r>
      <w:r w:rsidRPr="00AB7C9F">
        <w:rPr>
          <w:rFonts w:ascii="Sylfaen" w:hAnsi="Sylfaen" w:cs="Sylfaen"/>
          <w:sz w:val="24"/>
          <w:szCs w:val="24"/>
          <w:lang w:val="ru-RU"/>
        </w:rPr>
        <w:t>Գ</w:t>
      </w:r>
      <w:r w:rsidRPr="00AB7C9F">
        <w:rPr>
          <w:rFonts w:ascii="Sylfaen" w:hAnsi="Sylfaen" w:cs="Sylfaen"/>
          <w:sz w:val="24"/>
          <w:szCs w:val="24"/>
          <w:lang w:val="hy-AM"/>
        </w:rPr>
        <w:t>յուղում</w:t>
      </w:r>
      <w:r w:rsidRPr="00AB7C9F">
        <w:rPr>
          <w:rFonts w:ascii="Sylfaen" w:hAnsi="Sylfaen"/>
          <w:sz w:val="24"/>
          <w:szCs w:val="24"/>
          <w:lang w:val="hy-AM"/>
        </w:rPr>
        <w:t xml:space="preserve">  </w:t>
      </w:r>
      <w:r w:rsidRPr="00AB7C9F">
        <w:rPr>
          <w:rFonts w:ascii="Sylfaen" w:hAnsi="Sylfaen" w:cs="Sylfaen"/>
          <w:sz w:val="24"/>
          <w:szCs w:val="24"/>
          <w:lang w:val="hy-AM"/>
        </w:rPr>
        <w:t>բնակություն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են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հաստատել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Բասենի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հայերն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իրենց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ընտանիքներով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և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գյուղն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անվանել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են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Ախքիլիսա</w:t>
      </w:r>
      <w:r w:rsidRPr="009C2E1F">
        <w:rPr>
          <w:rFonts w:ascii="Sylfaen" w:hAnsi="Sylfaen" w:cs="Sylfaen"/>
          <w:sz w:val="24"/>
          <w:szCs w:val="24"/>
        </w:rPr>
        <w:t xml:space="preserve">: </w:t>
      </w:r>
      <w:r w:rsidRPr="00AB7C9F">
        <w:rPr>
          <w:rFonts w:ascii="Sylfaen" w:hAnsi="Sylfaen"/>
          <w:sz w:val="24"/>
          <w:szCs w:val="24"/>
          <w:lang w:val="hy-AM"/>
        </w:rPr>
        <w:t xml:space="preserve">1948 </w:t>
      </w:r>
      <w:r w:rsidRPr="00AB7C9F">
        <w:rPr>
          <w:rFonts w:ascii="Sylfaen" w:hAnsi="Sylfaen" w:cs="Sylfaen"/>
          <w:sz w:val="24"/>
          <w:szCs w:val="24"/>
          <w:lang w:val="hy-AM"/>
        </w:rPr>
        <w:t>թվականից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գյուղ</w:t>
      </w:r>
      <w:r w:rsidRPr="00AB7C9F">
        <w:rPr>
          <w:rFonts w:ascii="Sylfaen" w:hAnsi="Sylfaen" w:cs="Sylfaen"/>
          <w:sz w:val="24"/>
          <w:szCs w:val="24"/>
          <w:lang w:val="ru-RU"/>
        </w:rPr>
        <w:t>ն</w:t>
      </w:r>
      <w:r w:rsidRPr="009C2E1F">
        <w:rPr>
          <w:rFonts w:ascii="Sylfaen" w:hAnsi="Sylfaen" w:cs="Sylfaen"/>
          <w:sz w:val="24"/>
          <w:szCs w:val="24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անվանվել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է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Կրաշեն</w:t>
      </w:r>
      <w:r w:rsidRPr="009C2E1F">
        <w:rPr>
          <w:rFonts w:ascii="Sylfaen" w:hAnsi="Sylfaen" w:cs="Sylfaen"/>
          <w:sz w:val="24"/>
          <w:szCs w:val="24"/>
        </w:rPr>
        <w:t xml:space="preserve">: </w:t>
      </w:r>
      <w:r w:rsidRPr="00AB7C9F">
        <w:rPr>
          <w:rFonts w:ascii="Sylfaen" w:hAnsi="Sylfaen"/>
          <w:sz w:val="24"/>
          <w:szCs w:val="24"/>
          <w:lang w:val="hy-AM"/>
        </w:rPr>
        <w:t xml:space="preserve">1920 </w:t>
      </w:r>
      <w:r w:rsidRPr="00AB7C9F">
        <w:rPr>
          <w:rFonts w:ascii="Sylfaen" w:hAnsi="Sylfaen" w:cs="Sylfaen"/>
          <w:sz w:val="24"/>
          <w:szCs w:val="24"/>
          <w:lang w:val="hy-AM"/>
        </w:rPr>
        <w:t>թվականին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գյուղում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վերաբնակվել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են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Մշո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գավառի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Բուլանղի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շրջանի</w:t>
      </w:r>
      <w:r w:rsidRPr="00AB7C9F">
        <w:rPr>
          <w:rFonts w:ascii="Sylfaen" w:hAnsi="Sylfaen"/>
          <w:sz w:val="24"/>
          <w:szCs w:val="24"/>
          <w:lang w:val="hy-AM"/>
        </w:rPr>
        <w:t xml:space="preserve"> </w:t>
      </w:r>
      <w:r w:rsidRPr="00AB7C9F">
        <w:rPr>
          <w:rFonts w:ascii="Sylfaen" w:hAnsi="Sylfaen" w:cs="Sylfaen"/>
          <w:sz w:val="24"/>
          <w:szCs w:val="24"/>
          <w:lang w:val="hy-AM"/>
        </w:rPr>
        <w:t>հայերը</w:t>
      </w:r>
      <w:r w:rsidRPr="00AB7C9F">
        <w:rPr>
          <w:rFonts w:ascii="Sylfaen" w:hAnsi="Sylfaen"/>
          <w:sz w:val="24"/>
          <w:szCs w:val="24"/>
          <w:lang w:val="hy-AM"/>
        </w:rPr>
        <w:t xml:space="preserve">: </w:t>
      </w:r>
    </w:p>
    <w:p w:rsidR="00912453" w:rsidRPr="00912453" w:rsidRDefault="00912453" w:rsidP="00111C25">
      <w:pPr>
        <w:spacing w:after="0" w:line="20" w:lineRule="atLeast"/>
        <w:ind w:firstLine="720"/>
        <w:jc w:val="both"/>
        <w:rPr>
          <w:rFonts w:ascii="Sylfaen" w:hAnsi="Sylfaen"/>
          <w:color w:val="00B050"/>
          <w:szCs w:val="24"/>
        </w:rPr>
      </w:pPr>
    </w:p>
    <w:p w:rsidR="00111C25" w:rsidRPr="0071713C" w:rsidRDefault="00111C25" w:rsidP="00111C25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19" w:name="_Toc363561665"/>
      <w:bookmarkStart w:id="20" w:name="_Toc363629125"/>
      <w:r w:rsidRPr="0071713C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Ֆիզիկա-աշխարհագրական պայմաններ</w:t>
      </w:r>
      <w:bookmarkEnd w:id="19"/>
      <w:bookmarkEnd w:id="20"/>
    </w:p>
    <w:p w:rsidR="00111C25" w:rsidRPr="00523C10" w:rsidRDefault="00111C25" w:rsidP="00111C25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12"/>
          <w:szCs w:val="26"/>
          <w:lang w:val="ru-RU"/>
        </w:rPr>
      </w:pPr>
    </w:p>
    <w:p w:rsidR="00111C25" w:rsidRPr="00D47BBE" w:rsidRDefault="00111C25" w:rsidP="00111C25">
      <w:pPr>
        <w:spacing w:after="0" w:line="20" w:lineRule="atLeast"/>
        <w:rPr>
          <w:rFonts w:ascii="Sylfaen" w:hAnsi="Sylfaen"/>
          <w:sz w:val="6"/>
        </w:rPr>
      </w:pPr>
    </w:p>
    <w:p w:rsidR="00111C25" w:rsidRPr="00D47BBE" w:rsidRDefault="00111C25" w:rsidP="00111C25">
      <w:pPr>
        <w:ind w:firstLine="720"/>
        <w:jc w:val="both"/>
        <w:rPr>
          <w:rFonts w:ascii="Sylfaen" w:hAnsi="Sylfaen"/>
          <w:sz w:val="24"/>
          <w:szCs w:val="24"/>
        </w:rPr>
      </w:pPr>
      <w:r w:rsidRPr="00D47BBE">
        <w:rPr>
          <w:rFonts w:ascii="Sylfaen" w:hAnsi="Sylfaen"/>
          <w:sz w:val="24"/>
          <w:szCs w:val="24"/>
          <w:lang w:val="ru-RU"/>
        </w:rPr>
        <w:t>Ջաջուռ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համայնքը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գտնվում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է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ՀՀ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տարածքի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հյուսիսարևմտյան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մասում</w:t>
      </w:r>
      <w:r w:rsidRPr="00D47BBE">
        <w:rPr>
          <w:rFonts w:ascii="Sylfaen" w:hAnsi="Sylfaen"/>
          <w:sz w:val="24"/>
          <w:szCs w:val="24"/>
        </w:rPr>
        <w:t xml:space="preserve">: </w:t>
      </w:r>
      <w:r w:rsidRPr="00D47BBE">
        <w:rPr>
          <w:rFonts w:ascii="Sylfaen" w:hAnsi="Sylfaen"/>
          <w:sz w:val="24"/>
          <w:szCs w:val="24"/>
          <w:lang w:val="ru-RU"/>
        </w:rPr>
        <w:t>Համայնքի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կազմի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մեջ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մտնող</w:t>
      </w:r>
      <w:r w:rsidRPr="00D47BBE">
        <w:rPr>
          <w:rFonts w:ascii="Sylfaen" w:hAnsi="Sylfaen"/>
          <w:sz w:val="24"/>
          <w:szCs w:val="24"/>
        </w:rPr>
        <w:t xml:space="preserve"> </w:t>
      </w:r>
      <w:r w:rsidR="00FC1FB0">
        <w:rPr>
          <w:rFonts w:ascii="Sylfaen" w:hAnsi="Sylfaen"/>
          <w:sz w:val="24"/>
          <w:szCs w:val="24"/>
          <w:lang w:val="ru-RU"/>
        </w:rPr>
        <w:t>բնակավայրեր</w:t>
      </w:r>
      <w:r w:rsidR="00FC1FB0">
        <w:rPr>
          <w:rFonts w:ascii="Sylfaen" w:hAnsi="Sylfaen"/>
          <w:sz w:val="24"/>
          <w:szCs w:val="24"/>
        </w:rPr>
        <w:t>ը գտնվում են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ծովի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մակերևույթից</w:t>
      </w:r>
      <w:r w:rsidR="00912453">
        <w:rPr>
          <w:rFonts w:ascii="Sylfaen" w:hAnsi="Sylfaen"/>
          <w:sz w:val="24"/>
          <w:szCs w:val="24"/>
        </w:rPr>
        <w:t xml:space="preserve"> 1700-2000</w:t>
      </w:r>
      <w:r w:rsidRPr="00D47BBE">
        <w:rPr>
          <w:rFonts w:ascii="Sylfaen" w:hAnsi="Sylfaen"/>
          <w:sz w:val="24"/>
          <w:szCs w:val="24"/>
          <w:lang w:val="ru-RU"/>
        </w:rPr>
        <w:t>մ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բարձրության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վրա</w:t>
      </w:r>
      <w:r w:rsidRPr="00D47BBE">
        <w:rPr>
          <w:rFonts w:ascii="Sylfaen" w:hAnsi="Sylfaen"/>
          <w:sz w:val="24"/>
          <w:szCs w:val="24"/>
        </w:rPr>
        <w:t xml:space="preserve">: </w:t>
      </w:r>
      <w:r w:rsidRPr="00D47BBE">
        <w:rPr>
          <w:rFonts w:ascii="Sylfaen" w:hAnsi="Sylfaen"/>
          <w:sz w:val="24"/>
          <w:szCs w:val="24"/>
          <w:lang w:val="ru-RU"/>
        </w:rPr>
        <w:t>Ընդհնուր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առմամբ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համայնքում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կլիման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ցուրտ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է</w:t>
      </w:r>
      <w:r w:rsidRPr="00D47BBE">
        <w:rPr>
          <w:rFonts w:ascii="Sylfaen" w:hAnsi="Sylfaen"/>
          <w:sz w:val="24"/>
          <w:szCs w:val="24"/>
        </w:rPr>
        <w:t xml:space="preserve">, </w:t>
      </w:r>
      <w:r w:rsidRPr="00D47BBE">
        <w:rPr>
          <w:rFonts w:ascii="Sylfaen" w:hAnsi="Sylfaen"/>
          <w:sz w:val="24"/>
          <w:szCs w:val="24"/>
          <w:lang w:val="ru-RU"/>
        </w:rPr>
        <w:t>քամոտ</w:t>
      </w:r>
      <w:r w:rsidRPr="00D47BBE">
        <w:rPr>
          <w:rFonts w:ascii="Sylfaen" w:hAnsi="Sylfaen"/>
          <w:sz w:val="24"/>
          <w:szCs w:val="24"/>
        </w:rPr>
        <w:t xml:space="preserve">: </w:t>
      </w:r>
      <w:r w:rsidRPr="00D47BBE">
        <w:rPr>
          <w:rFonts w:ascii="Sylfaen" w:hAnsi="Sylfaen"/>
          <w:sz w:val="24"/>
          <w:szCs w:val="24"/>
          <w:lang w:val="ru-RU"/>
        </w:rPr>
        <w:t>Տարվա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ընթացքում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ձմռան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տևողությունը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մոտ</w:t>
      </w:r>
      <w:r w:rsidRPr="00D47BBE">
        <w:rPr>
          <w:rFonts w:ascii="Sylfaen" w:hAnsi="Sylfaen"/>
          <w:sz w:val="24"/>
          <w:szCs w:val="24"/>
        </w:rPr>
        <w:t xml:space="preserve"> 6 </w:t>
      </w:r>
      <w:r w:rsidRPr="00D47BBE">
        <w:rPr>
          <w:rFonts w:ascii="Sylfaen" w:hAnsi="Sylfaen"/>
          <w:sz w:val="24"/>
          <w:szCs w:val="24"/>
          <w:lang w:val="ru-RU"/>
        </w:rPr>
        <w:t>ամիս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է</w:t>
      </w:r>
      <w:r w:rsidRPr="00D47BBE">
        <w:rPr>
          <w:rFonts w:ascii="Sylfaen" w:hAnsi="Sylfaen"/>
          <w:sz w:val="24"/>
          <w:szCs w:val="24"/>
        </w:rPr>
        <w:t xml:space="preserve">, </w:t>
      </w:r>
      <w:r w:rsidRPr="00D47BBE">
        <w:rPr>
          <w:rFonts w:ascii="Sylfaen" w:hAnsi="Sylfaen"/>
          <w:sz w:val="24"/>
          <w:szCs w:val="24"/>
          <w:lang w:val="ru-RU"/>
        </w:rPr>
        <w:t>ձյունառատ</w:t>
      </w:r>
      <w:r w:rsidRPr="00D47BBE">
        <w:rPr>
          <w:rFonts w:ascii="Sylfaen" w:hAnsi="Sylfaen"/>
          <w:sz w:val="24"/>
          <w:szCs w:val="24"/>
        </w:rPr>
        <w:t xml:space="preserve">: </w:t>
      </w:r>
      <w:r w:rsidRPr="00D47BBE">
        <w:rPr>
          <w:rFonts w:ascii="Sylfaen" w:hAnsi="Sylfaen"/>
          <w:sz w:val="24"/>
          <w:szCs w:val="24"/>
          <w:lang w:val="ru-RU"/>
        </w:rPr>
        <w:t>Ամառը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կարճատև</w:t>
      </w:r>
      <w:r w:rsidRPr="00D47BBE">
        <w:rPr>
          <w:rFonts w:ascii="Sylfaen" w:hAnsi="Sylfaen"/>
          <w:sz w:val="24"/>
          <w:szCs w:val="24"/>
        </w:rPr>
        <w:t xml:space="preserve"> </w:t>
      </w:r>
      <w:r w:rsidRPr="00D47BBE">
        <w:rPr>
          <w:rFonts w:ascii="Sylfaen" w:hAnsi="Sylfaen"/>
          <w:sz w:val="24"/>
          <w:szCs w:val="24"/>
          <w:lang w:val="ru-RU"/>
        </w:rPr>
        <w:t>է</w:t>
      </w:r>
      <w:r w:rsidRPr="00D47BBE">
        <w:rPr>
          <w:rFonts w:ascii="Sylfaen" w:hAnsi="Sylfaen"/>
          <w:sz w:val="24"/>
          <w:szCs w:val="24"/>
        </w:rPr>
        <w:t xml:space="preserve">: </w:t>
      </w:r>
    </w:p>
    <w:p w:rsidR="00EA57B7" w:rsidRPr="00111C25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Ժողովրդագրություն</w:t>
      </w:r>
      <w:bookmarkEnd w:id="17"/>
      <w:bookmarkEnd w:id="18"/>
    </w:p>
    <w:p w:rsidR="001F396F" w:rsidRPr="001E529F" w:rsidRDefault="001F396F" w:rsidP="00CE1836">
      <w:pPr>
        <w:spacing w:after="0" w:line="20" w:lineRule="atLeast"/>
        <w:ind w:firstLine="720"/>
        <w:rPr>
          <w:rFonts w:ascii="Sylfaen" w:hAnsi="Sylfaen"/>
          <w:color w:val="00B050"/>
          <w:sz w:val="12"/>
          <w:szCs w:val="24"/>
        </w:rPr>
      </w:pPr>
    </w:p>
    <w:p w:rsidR="00111C25" w:rsidRPr="00FB15AF" w:rsidRDefault="00111C25" w:rsidP="00111C25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  <w:bookmarkStart w:id="21" w:name="_Toc363561667"/>
      <w:bookmarkStart w:id="22" w:name="_Toc363629127"/>
      <w:r w:rsidRPr="00FB15AF">
        <w:rPr>
          <w:rFonts w:ascii="Sylfaen" w:hAnsi="Sylfaen"/>
          <w:sz w:val="24"/>
          <w:szCs w:val="24"/>
        </w:rPr>
        <w:t>Ջաջուռ համայնքի բնակչության ընդհանուր թիվը կազմում է 2177 մարդ, որոնցից 1109-ը տղամարդիկ են, իսկ 1068-ը՝ կանայք (աղյուսակ 8):</w:t>
      </w:r>
      <w:r w:rsidRPr="00523C10">
        <w:rPr>
          <w:rFonts w:ascii="Sylfaen" w:hAnsi="Sylfaen"/>
          <w:color w:val="00B050"/>
          <w:sz w:val="24"/>
          <w:szCs w:val="24"/>
        </w:rPr>
        <w:t xml:space="preserve"> </w:t>
      </w:r>
      <w:r w:rsidRPr="00FB15AF">
        <w:rPr>
          <w:rFonts w:ascii="Sylfaen" w:hAnsi="Sylfaen"/>
          <w:sz w:val="24"/>
          <w:szCs w:val="24"/>
        </w:rPr>
        <w:t xml:space="preserve">Համայնքի բնակչության մոտավորապես կեսը բնակվում է համայնքի կենտրոնում: Համայնքի կազմի մեջ մտնող հինգ բնակավայրերից երկուսի բնակչության թիվը փոքր է 300-ից: Բնակչության 61 %-ը միջին տարիքի բնակչությունն է (18-60 տարեկան): Թոշակառուները կազմում են համայնքի բնակչության 12 %-ը: </w:t>
      </w:r>
    </w:p>
    <w:p w:rsidR="00111C25" w:rsidRPr="00FB15AF" w:rsidRDefault="00111C25" w:rsidP="00111C25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111C25" w:rsidRPr="00423766" w:rsidRDefault="00111C25" w:rsidP="00111C25">
      <w:pPr>
        <w:spacing w:after="0" w:line="20" w:lineRule="atLeast"/>
        <w:ind w:firstLine="720"/>
        <w:jc w:val="both"/>
        <w:rPr>
          <w:rFonts w:ascii="Sylfaen" w:hAnsi="Sylfaen"/>
          <w:i/>
          <w:sz w:val="24"/>
          <w:szCs w:val="24"/>
          <w:lang w:val="af-ZA"/>
        </w:rPr>
      </w:pPr>
      <w:proofErr w:type="gramStart"/>
      <w:r w:rsidRPr="00423766">
        <w:rPr>
          <w:rFonts w:ascii="Sylfaen" w:hAnsi="Sylfaen"/>
          <w:i/>
          <w:sz w:val="24"/>
          <w:szCs w:val="24"/>
        </w:rPr>
        <w:t>Աղյուսակ</w:t>
      </w:r>
      <w:r w:rsidRPr="00423766">
        <w:rPr>
          <w:rFonts w:ascii="Sylfaen" w:hAnsi="Sylfaen"/>
          <w:i/>
          <w:sz w:val="24"/>
          <w:szCs w:val="24"/>
          <w:lang w:val="af-ZA"/>
        </w:rPr>
        <w:t xml:space="preserve"> 8.</w:t>
      </w:r>
      <w:proofErr w:type="gramEnd"/>
      <w:r w:rsidRPr="0042376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423766">
        <w:rPr>
          <w:rFonts w:ascii="Sylfaen" w:hAnsi="Sylfaen"/>
          <w:i/>
          <w:sz w:val="24"/>
          <w:szCs w:val="24"/>
        </w:rPr>
        <w:t>Ջաջուռ</w:t>
      </w:r>
      <w:r w:rsidRPr="0042376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423766">
        <w:rPr>
          <w:rFonts w:ascii="Sylfaen" w:hAnsi="Sylfaen"/>
          <w:i/>
          <w:sz w:val="24"/>
          <w:szCs w:val="24"/>
        </w:rPr>
        <w:t>համայնքի</w:t>
      </w:r>
      <w:r w:rsidRPr="00423766">
        <w:rPr>
          <w:rFonts w:ascii="Sylfaen" w:hAnsi="Sylfaen"/>
          <w:i/>
          <w:sz w:val="24"/>
          <w:szCs w:val="24"/>
          <w:lang w:val="af-ZA"/>
        </w:rPr>
        <w:t xml:space="preserve"> </w:t>
      </w:r>
      <w:r w:rsidRPr="00423766">
        <w:rPr>
          <w:rFonts w:ascii="Sylfaen" w:hAnsi="Sylfaen"/>
          <w:i/>
          <w:sz w:val="24"/>
          <w:szCs w:val="24"/>
        </w:rPr>
        <w:t>ժողովրդագրությունը</w:t>
      </w:r>
      <w:r w:rsidRPr="00423766">
        <w:rPr>
          <w:rFonts w:ascii="Sylfaen" w:hAnsi="Sylfaen"/>
          <w:i/>
          <w:sz w:val="24"/>
          <w:szCs w:val="24"/>
          <w:lang w:val="af-ZA"/>
        </w:rPr>
        <w:t xml:space="preserve"> </w:t>
      </w:r>
    </w:p>
    <w:p w:rsidR="00111C25" w:rsidRPr="00423766" w:rsidRDefault="00423766" w:rsidP="00423766">
      <w:pPr>
        <w:spacing w:after="0" w:line="20" w:lineRule="atLeast"/>
        <w:jc w:val="center"/>
        <w:rPr>
          <w:rFonts w:ascii="Sylfaen" w:hAnsi="Sylfaen"/>
          <w:i/>
          <w:sz w:val="20"/>
          <w:szCs w:val="24"/>
          <w:lang w:val="af-ZA"/>
        </w:rPr>
      </w:pPr>
      <w:r>
        <w:rPr>
          <w:rFonts w:ascii="Sylfaen" w:hAnsi="Sylfaen"/>
          <w:i/>
          <w:sz w:val="20"/>
          <w:szCs w:val="24"/>
          <w:lang w:val="af-ZA"/>
        </w:rPr>
        <w:t xml:space="preserve">                    </w:t>
      </w:r>
      <w:r>
        <w:rPr>
          <w:rFonts w:ascii="Sylfaen" w:hAnsi="Sylfaen"/>
          <w:i/>
          <w:sz w:val="20"/>
          <w:szCs w:val="24"/>
          <w:lang w:val="af-ZA"/>
        </w:rPr>
        <w:tab/>
      </w:r>
      <w:r>
        <w:rPr>
          <w:rFonts w:ascii="Sylfaen" w:hAnsi="Sylfaen"/>
          <w:i/>
          <w:sz w:val="20"/>
          <w:szCs w:val="24"/>
          <w:lang w:val="af-ZA"/>
        </w:rPr>
        <w:tab/>
      </w:r>
      <w:r>
        <w:rPr>
          <w:rFonts w:ascii="Sylfaen" w:hAnsi="Sylfaen"/>
          <w:i/>
          <w:sz w:val="20"/>
          <w:szCs w:val="24"/>
          <w:lang w:val="af-ZA"/>
        </w:rPr>
        <w:tab/>
      </w:r>
      <w:r>
        <w:rPr>
          <w:rFonts w:ascii="Sylfaen" w:hAnsi="Sylfaen"/>
          <w:i/>
          <w:sz w:val="20"/>
          <w:szCs w:val="24"/>
          <w:lang w:val="af-ZA"/>
        </w:rPr>
        <w:tab/>
      </w:r>
      <w:r>
        <w:rPr>
          <w:rFonts w:ascii="Sylfaen" w:hAnsi="Sylfaen"/>
          <w:i/>
          <w:sz w:val="20"/>
          <w:szCs w:val="24"/>
          <w:lang w:val="af-ZA"/>
        </w:rPr>
        <w:tab/>
      </w:r>
      <w:r>
        <w:rPr>
          <w:rFonts w:ascii="Sylfaen" w:hAnsi="Sylfaen"/>
          <w:i/>
          <w:sz w:val="20"/>
          <w:szCs w:val="24"/>
          <w:lang w:val="af-ZA"/>
        </w:rPr>
        <w:tab/>
      </w:r>
      <w:r>
        <w:rPr>
          <w:rFonts w:ascii="Sylfaen" w:hAnsi="Sylfaen"/>
          <w:i/>
          <w:sz w:val="20"/>
          <w:szCs w:val="24"/>
          <w:lang w:val="af-ZA"/>
        </w:rPr>
        <w:tab/>
      </w:r>
      <w:r w:rsidR="00111C25" w:rsidRPr="00423766">
        <w:rPr>
          <w:rFonts w:ascii="Sylfaen" w:hAnsi="Sylfaen"/>
          <w:i/>
          <w:sz w:val="20"/>
          <w:szCs w:val="24"/>
          <w:lang w:val="af-ZA"/>
        </w:rPr>
        <w:t xml:space="preserve">(2013 </w:t>
      </w:r>
      <w:r w:rsidR="00111C25" w:rsidRPr="00423766">
        <w:rPr>
          <w:rFonts w:ascii="Sylfaen" w:hAnsi="Sylfaen"/>
          <w:i/>
          <w:sz w:val="20"/>
          <w:szCs w:val="24"/>
        </w:rPr>
        <w:t>թ</w:t>
      </w:r>
      <w:r w:rsidR="00111C25" w:rsidRPr="00423766">
        <w:rPr>
          <w:rFonts w:ascii="Sylfaen" w:hAnsi="Sylfaen"/>
          <w:i/>
          <w:sz w:val="20"/>
          <w:szCs w:val="24"/>
          <w:lang w:val="af-ZA"/>
        </w:rPr>
        <w:t xml:space="preserve">. </w:t>
      </w:r>
      <w:proofErr w:type="gramStart"/>
      <w:r w:rsidR="00111C25" w:rsidRPr="00423766">
        <w:rPr>
          <w:rFonts w:ascii="Sylfaen" w:hAnsi="Sylfaen"/>
          <w:i/>
          <w:sz w:val="20"/>
          <w:szCs w:val="24"/>
        </w:rPr>
        <w:t>հունվարի</w:t>
      </w:r>
      <w:proofErr w:type="gramEnd"/>
      <w:r w:rsidR="00111C25" w:rsidRPr="00423766">
        <w:rPr>
          <w:rFonts w:ascii="Sylfaen" w:hAnsi="Sylfaen"/>
          <w:i/>
          <w:sz w:val="20"/>
          <w:szCs w:val="24"/>
          <w:lang w:val="af-ZA"/>
        </w:rPr>
        <w:t xml:space="preserve"> 1-</w:t>
      </w:r>
      <w:r w:rsidR="00111C25" w:rsidRPr="00423766">
        <w:rPr>
          <w:rFonts w:ascii="Sylfaen" w:hAnsi="Sylfaen"/>
          <w:i/>
          <w:sz w:val="20"/>
          <w:szCs w:val="24"/>
        </w:rPr>
        <w:t>ի</w:t>
      </w:r>
      <w:r w:rsidR="00111C25" w:rsidRPr="00423766">
        <w:rPr>
          <w:rFonts w:ascii="Sylfaen" w:hAnsi="Sylfaen"/>
          <w:i/>
          <w:sz w:val="20"/>
          <w:szCs w:val="24"/>
          <w:lang w:val="af-ZA"/>
        </w:rPr>
        <w:t xml:space="preserve"> </w:t>
      </w:r>
      <w:r w:rsidR="00111C25" w:rsidRPr="00423766">
        <w:rPr>
          <w:rFonts w:ascii="Sylfaen" w:hAnsi="Sylfaen"/>
          <w:i/>
          <w:sz w:val="20"/>
          <w:szCs w:val="24"/>
        </w:rPr>
        <w:t>տվյալներով</w:t>
      </w:r>
      <w:r w:rsidR="00111C25" w:rsidRPr="00423766">
        <w:rPr>
          <w:rFonts w:ascii="Sylfaen" w:hAnsi="Sylfaen"/>
          <w:i/>
          <w:sz w:val="20"/>
          <w:szCs w:val="24"/>
          <w:lang w:val="af-ZA"/>
        </w:rPr>
        <w:t>)</w:t>
      </w:r>
    </w:p>
    <w:tbl>
      <w:tblPr>
        <w:tblW w:w="97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367"/>
        <w:gridCol w:w="4338"/>
        <w:gridCol w:w="844"/>
        <w:gridCol w:w="776"/>
        <w:gridCol w:w="720"/>
        <w:gridCol w:w="720"/>
        <w:gridCol w:w="738"/>
        <w:gridCol w:w="612"/>
        <w:gridCol w:w="641"/>
      </w:tblGrid>
      <w:tr w:rsidR="00111C25" w:rsidRPr="001A1B22" w:rsidTr="00912453">
        <w:tc>
          <w:tcPr>
            <w:tcW w:w="367" w:type="dxa"/>
            <w:vMerge w:val="restart"/>
            <w:shd w:val="clear" w:color="auto" w:fill="auto"/>
            <w:vAlign w:val="center"/>
          </w:tcPr>
          <w:p w:rsidR="00111C25" w:rsidRPr="00423766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  <w:lang w:val="af-ZA"/>
              </w:rPr>
            </w:pPr>
            <w:r w:rsidRPr="007A6883">
              <w:rPr>
                <w:rFonts w:ascii="Sylfaen" w:hAnsi="Sylfaen"/>
                <w:b/>
              </w:rPr>
              <w:t>ՀՀ</w:t>
            </w:r>
          </w:p>
        </w:tc>
        <w:tc>
          <w:tcPr>
            <w:tcW w:w="4338" w:type="dxa"/>
            <w:vMerge w:val="restart"/>
            <w:shd w:val="clear" w:color="auto" w:fill="auto"/>
            <w:vAlign w:val="center"/>
          </w:tcPr>
          <w:p w:rsidR="00111C25" w:rsidRPr="00423766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  <w:b/>
                <w:lang w:val="af-ZA"/>
              </w:rPr>
            </w:pPr>
            <w:r w:rsidRPr="007A6883">
              <w:rPr>
                <w:rFonts w:ascii="Sylfaen" w:eastAsia="Calibri" w:hAnsi="Sylfaen" w:cs="Sylfaen"/>
                <w:b/>
              </w:rPr>
              <w:t>Ցուցանիշ</w:t>
            </w:r>
          </w:p>
        </w:tc>
        <w:tc>
          <w:tcPr>
            <w:tcW w:w="844" w:type="dxa"/>
            <w:vMerge w:val="restart"/>
            <w:shd w:val="clear" w:color="auto" w:fill="auto"/>
            <w:textDirection w:val="btLr"/>
            <w:vAlign w:val="center"/>
          </w:tcPr>
          <w:p w:rsidR="00111C25" w:rsidRPr="00423766" w:rsidRDefault="00111C25" w:rsidP="006F07C4">
            <w:pPr>
              <w:spacing w:after="0" w:line="0" w:lineRule="atLeast"/>
              <w:ind w:left="113" w:right="113"/>
              <w:jc w:val="center"/>
              <w:rPr>
                <w:rFonts w:ascii="Sylfaen" w:eastAsia="Calibri" w:hAnsi="Sylfaen" w:cs="Times New Roman"/>
                <w:b/>
                <w:lang w:val="af-ZA"/>
              </w:rPr>
            </w:pPr>
            <w:r w:rsidRPr="007A6883">
              <w:rPr>
                <w:rFonts w:ascii="Sylfaen" w:eastAsia="Calibri" w:hAnsi="Sylfaen" w:cs="Sylfaen"/>
                <w:b/>
              </w:rPr>
              <w:t>Չափման</w:t>
            </w:r>
            <w:r w:rsidRPr="00423766">
              <w:rPr>
                <w:rFonts w:ascii="Sylfaen" w:eastAsia="Calibri" w:hAnsi="Sylfaen" w:cs="Times New Roman"/>
                <w:b/>
                <w:lang w:val="af-ZA"/>
              </w:rPr>
              <w:t xml:space="preserve"> </w:t>
            </w:r>
            <w:r w:rsidRPr="007A6883">
              <w:rPr>
                <w:rFonts w:ascii="Sylfaen" w:eastAsia="Calibri" w:hAnsi="Sylfaen" w:cs="Sylfaen"/>
                <w:b/>
              </w:rPr>
              <w:t>միավոր</w:t>
            </w:r>
          </w:p>
        </w:tc>
        <w:tc>
          <w:tcPr>
            <w:tcW w:w="776" w:type="dxa"/>
            <w:vMerge w:val="restart"/>
            <w:textDirection w:val="btLr"/>
          </w:tcPr>
          <w:p w:rsidR="00111C25" w:rsidRPr="00423766" w:rsidRDefault="00111C25" w:rsidP="006F07C4">
            <w:pPr>
              <w:spacing w:after="0" w:line="0" w:lineRule="atLeast"/>
              <w:ind w:left="113" w:right="113"/>
              <w:jc w:val="center"/>
              <w:rPr>
                <w:rFonts w:ascii="Sylfaen" w:hAnsi="Sylfaen" w:cs="Sylfaen"/>
                <w:b/>
                <w:lang w:val="af-ZA"/>
              </w:rPr>
            </w:pPr>
            <w:r w:rsidRPr="007A6883">
              <w:rPr>
                <w:rFonts w:ascii="Sylfaen" w:hAnsi="Sylfaen"/>
                <w:b/>
              </w:rPr>
              <w:t>Ընդամենը</w:t>
            </w:r>
            <w:r w:rsidRPr="00423766">
              <w:rPr>
                <w:rFonts w:ascii="Sylfaen" w:hAnsi="Sylfaen"/>
                <w:b/>
                <w:lang w:val="af-ZA"/>
              </w:rPr>
              <w:t xml:space="preserve"> </w:t>
            </w:r>
            <w:r w:rsidRPr="007A6883">
              <w:rPr>
                <w:rFonts w:ascii="Sylfaen" w:hAnsi="Sylfaen"/>
                <w:b/>
              </w:rPr>
              <w:t>համայնքում</w:t>
            </w:r>
          </w:p>
        </w:tc>
        <w:tc>
          <w:tcPr>
            <w:tcW w:w="3431" w:type="dxa"/>
            <w:gridSpan w:val="5"/>
            <w:shd w:val="clear" w:color="auto" w:fill="auto"/>
          </w:tcPr>
          <w:p w:rsidR="00111C25" w:rsidRPr="00423766" w:rsidRDefault="00111C25" w:rsidP="006F07C4">
            <w:pPr>
              <w:spacing w:after="0" w:line="0" w:lineRule="atLeast"/>
              <w:jc w:val="center"/>
              <w:rPr>
                <w:rFonts w:ascii="Sylfaen" w:hAnsi="Sylfaen" w:cs="Sylfaen"/>
                <w:b/>
                <w:lang w:val="af-ZA"/>
              </w:rPr>
            </w:pPr>
            <w:r w:rsidRPr="007A6883">
              <w:rPr>
                <w:rFonts w:ascii="Sylfaen" w:hAnsi="Sylfaen" w:cs="Sylfaen"/>
                <w:b/>
              </w:rPr>
              <w:t>Ըստ</w:t>
            </w:r>
            <w:r w:rsidRPr="00423766">
              <w:rPr>
                <w:rFonts w:ascii="Sylfaen" w:hAnsi="Sylfaen" w:cs="Sylfaen"/>
                <w:b/>
                <w:lang w:val="af-ZA"/>
              </w:rPr>
              <w:t xml:space="preserve"> </w:t>
            </w:r>
            <w:r w:rsidRPr="007A6883">
              <w:rPr>
                <w:rFonts w:ascii="Sylfaen" w:hAnsi="Sylfaen" w:cs="Sylfaen"/>
                <w:b/>
              </w:rPr>
              <w:t>համայնքի</w:t>
            </w:r>
            <w:r w:rsidRPr="00423766">
              <w:rPr>
                <w:rFonts w:ascii="Sylfaen" w:hAnsi="Sylfaen" w:cs="Sylfaen"/>
                <w:b/>
                <w:lang w:val="af-ZA"/>
              </w:rPr>
              <w:t xml:space="preserve"> </w:t>
            </w:r>
            <w:r w:rsidRPr="007A6883">
              <w:rPr>
                <w:rFonts w:ascii="Sylfaen" w:hAnsi="Sylfaen" w:cs="Sylfaen"/>
                <w:b/>
              </w:rPr>
              <w:t>կազմի</w:t>
            </w:r>
            <w:r w:rsidRPr="00423766">
              <w:rPr>
                <w:rFonts w:ascii="Sylfaen" w:hAnsi="Sylfaen" w:cs="Sylfaen"/>
                <w:b/>
                <w:lang w:val="af-ZA"/>
              </w:rPr>
              <w:t xml:space="preserve"> </w:t>
            </w:r>
            <w:r w:rsidRPr="007A6883">
              <w:rPr>
                <w:rFonts w:ascii="Sylfaen" w:hAnsi="Sylfaen" w:cs="Sylfaen"/>
                <w:b/>
              </w:rPr>
              <w:t>մեջ</w:t>
            </w:r>
            <w:r w:rsidRPr="00423766">
              <w:rPr>
                <w:rFonts w:ascii="Sylfaen" w:hAnsi="Sylfaen" w:cs="Sylfaen"/>
                <w:b/>
                <w:lang w:val="af-ZA"/>
              </w:rPr>
              <w:t xml:space="preserve"> </w:t>
            </w:r>
            <w:r w:rsidRPr="007A6883">
              <w:rPr>
                <w:rFonts w:ascii="Sylfaen" w:hAnsi="Sylfaen" w:cs="Sylfaen"/>
                <w:b/>
              </w:rPr>
              <w:t>մտնող</w:t>
            </w:r>
            <w:r w:rsidRPr="00423766">
              <w:rPr>
                <w:rFonts w:ascii="Sylfaen" w:hAnsi="Sylfaen" w:cs="Sylfaen"/>
                <w:b/>
                <w:lang w:val="af-ZA"/>
              </w:rPr>
              <w:t xml:space="preserve"> </w:t>
            </w:r>
            <w:r w:rsidRPr="007A6883">
              <w:rPr>
                <w:rFonts w:ascii="Sylfaen" w:hAnsi="Sylfaen" w:cs="Sylfaen"/>
                <w:b/>
              </w:rPr>
              <w:t>վարչական</w:t>
            </w:r>
            <w:r w:rsidRPr="00423766">
              <w:rPr>
                <w:rFonts w:ascii="Sylfaen" w:hAnsi="Sylfaen" w:cs="Sylfaen"/>
                <w:b/>
                <w:lang w:val="af-ZA"/>
              </w:rPr>
              <w:t xml:space="preserve"> </w:t>
            </w:r>
            <w:r w:rsidRPr="007A6883">
              <w:rPr>
                <w:rFonts w:ascii="Sylfaen" w:hAnsi="Sylfaen" w:cs="Sylfaen"/>
                <w:b/>
              </w:rPr>
              <w:t>միավորների</w:t>
            </w:r>
          </w:p>
        </w:tc>
      </w:tr>
      <w:tr w:rsidR="00111C25" w:rsidRPr="007A6883" w:rsidTr="00912453">
        <w:trPr>
          <w:cantSplit/>
          <w:trHeight w:val="1772"/>
        </w:trPr>
        <w:tc>
          <w:tcPr>
            <w:tcW w:w="367" w:type="dxa"/>
            <w:vMerge/>
            <w:shd w:val="clear" w:color="auto" w:fill="auto"/>
          </w:tcPr>
          <w:p w:rsidR="00111C25" w:rsidRPr="00423766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4338" w:type="dxa"/>
            <w:vMerge/>
            <w:shd w:val="clear" w:color="auto" w:fill="auto"/>
          </w:tcPr>
          <w:p w:rsidR="00111C25" w:rsidRPr="00423766" w:rsidRDefault="00111C25" w:rsidP="006F07C4">
            <w:pPr>
              <w:spacing w:after="0" w:line="0" w:lineRule="atLeast"/>
              <w:rPr>
                <w:rFonts w:ascii="Sylfaen" w:hAnsi="Sylfaen" w:cs="Sylfaen"/>
                <w:b/>
                <w:lang w:val="af-ZA"/>
              </w:rPr>
            </w:pPr>
          </w:p>
        </w:tc>
        <w:tc>
          <w:tcPr>
            <w:tcW w:w="844" w:type="dxa"/>
            <w:vMerge/>
            <w:shd w:val="clear" w:color="auto" w:fill="auto"/>
            <w:vAlign w:val="center"/>
          </w:tcPr>
          <w:p w:rsidR="00111C25" w:rsidRPr="00423766" w:rsidRDefault="00111C25" w:rsidP="006F07C4">
            <w:pPr>
              <w:spacing w:after="0" w:line="0" w:lineRule="atLeast"/>
              <w:jc w:val="center"/>
              <w:rPr>
                <w:rFonts w:ascii="Sylfaen" w:hAnsi="Sylfaen" w:cs="Sylfaen"/>
                <w:b/>
                <w:lang w:val="af-ZA"/>
              </w:rPr>
            </w:pPr>
          </w:p>
        </w:tc>
        <w:tc>
          <w:tcPr>
            <w:tcW w:w="776" w:type="dxa"/>
            <w:vMerge/>
          </w:tcPr>
          <w:p w:rsidR="00111C25" w:rsidRPr="00423766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:rsidR="00111C25" w:rsidRPr="00423766" w:rsidRDefault="00111C25" w:rsidP="006F07C4">
            <w:pPr>
              <w:spacing w:after="0" w:line="0" w:lineRule="atLeast"/>
              <w:ind w:left="113" w:right="113"/>
              <w:rPr>
                <w:rFonts w:ascii="Sylfaen" w:eastAsia="Calibri" w:hAnsi="Sylfaen" w:cs="Times New Roman"/>
                <w:b/>
                <w:lang w:val="af-ZA"/>
              </w:rPr>
            </w:pPr>
            <w:r>
              <w:rPr>
                <w:rFonts w:ascii="Sylfaen" w:eastAsia="Calibri" w:hAnsi="Sylfaen" w:cs="Times New Roman"/>
                <w:b/>
              </w:rPr>
              <w:t>Ջաջուռ</w:t>
            </w:r>
          </w:p>
        </w:tc>
        <w:tc>
          <w:tcPr>
            <w:tcW w:w="720" w:type="dxa"/>
            <w:textDirection w:val="btLr"/>
          </w:tcPr>
          <w:p w:rsidR="00111C25" w:rsidRPr="007A6883" w:rsidRDefault="00111C25" w:rsidP="006F07C4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Ջաջուռավան</w:t>
            </w:r>
          </w:p>
        </w:tc>
        <w:tc>
          <w:tcPr>
            <w:tcW w:w="738" w:type="dxa"/>
            <w:textDirection w:val="btLr"/>
          </w:tcPr>
          <w:p w:rsidR="00111C25" w:rsidRPr="007A6883" w:rsidRDefault="00111C25" w:rsidP="006F07C4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Մեծ Սարիար</w:t>
            </w:r>
          </w:p>
        </w:tc>
        <w:tc>
          <w:tcPr>
            <w:tcW w:w="612" w:type="dxa"/>
            <w:textDirection w:val="btLr"/>
          </w:tcPr>
          <w:p w:rsidR="00111C25" w:rsidRPr="007A6883" w:rsidRDefault="00111C25" w:rsidP="006F07C4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Լեռնուտ</w:t>
            </w:r>
          </w:p>
        </w:tc>
        <w:tc>
          <w:tcPr>
            <w:tcW w:w="641" w:type="dxa"/>
            <w:textDirection w:val="btLr"/>
          </w:tcPr>
          <w:p w:rsidR="00111C25" w:rsidRPr="007A6883" w:rsidRDefault="00111C25" w:rsidP="006F07C4">
            <w:pPr>
              <w:spacing w:after="0"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Կրաշեն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559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260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63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96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67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73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Բնակչության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թվաքանակ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C5335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 w:rsidRPr="001C5335">
              <w:rPr>
                <w:rFonts w:ascii="Sylfaen" w:eastAsia="Calibri" w:hAnsi="Sylfaen" w:cs="Times New Roman"/>
              </w:rPr>
              <w:t>2177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1024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268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403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178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304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Տղամարդիկ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C5335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 w:rsidRPr="001C5335">
              <w:rPr>
                <w:rFonts w:ascii="Sylfaen" w:eastAsia="Calibri" w:hAnsi="Sylfaen" w:cs="Times New Roman"/>
              </w:rPr>
              <w:t>1109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534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138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218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96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123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Կանայք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C5335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 w:rsidRPr="001C5335">
              <w:rPr>
                <w:rFonts w:ascii="Sylfaen" w:eastAsia="Calibri" w:hAnsi="Sylfaen" w:cs="Times New Roman"/>
              </w:rPr>
              <w:t>1068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490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130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185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82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181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Նախադպրոցական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(0-6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119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52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18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25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12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12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Դպրոցական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երեխաներ</w:t>
            </w:r>
            <w:r w:rsidRPr="00F55A3F">
              <w:rPr>
                <w:rFonts w:ascii="Sylfaen" w:eastAsia="Calibri" w:hAnsi="Sylfaen" w:cs="Times New Roman"/>
              </w:rPr>
              <w:t xml:space="preserve"> (7-18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287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143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22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77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10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35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Միջին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տարիքի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  <w:r w:rsidRPr="00F55A3F">
              <w:rPr>
                <w:rFonts w:ascii="Sylfaen" w:eastAsia="Calibri" w:hAnsi="Sylfaen" w:cs="Times New Roman"/>
              </w:rPr>
              <w:t xml:space="preserve"> (18-60 </w:t>
            </w:r>
            <w:r w:rsidRPr="00F55A3F">
              <w:rPr>
                <w:rFonts w:ascii="Sylfaen" w:eastAsia="Calibri" w:hAnsi="Sylfaen" w:cs="Sylfaen"/>
              </w:rPr>
              <w:t>տ</w:t>
            </w:r>
            <w:r w:rsidRPr="00F55A3F">
              <w:rPr>
                <w:rFonts w:ascii="Sylfaen" w:eastAsia="Calibri" w:hAnsi="Sylfaen" w:cs="Times New Roman"/>
              </w:rPr>
              <w:t>.)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1337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673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103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244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142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175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Թոշակառուներ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258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110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43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57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13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35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Աշխատունակ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բնակչություն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1409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630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200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301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138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140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Գործազուրկներ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զբաղվածության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կենտր.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15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25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12" w:type="dxa"/>
            <w:vAlign w:val="center"/>
          </w:tcPr>
          <w:p w:rsidR="00111C25" w:rsidRPr="005B3806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 w:rsidRPr="005B3806"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641" w:type="dxa"/>
            <w:vAlign w:val="center"/>
          </w:tcPr>
          <w:p w:rsidR="00111C25" w:rsidRPr="005B3806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 w:rsidRPr="005B3806">
              <w:rPr>
                <w:rFonts w:ascii="Sylfaen" w:eastAsia="Calibri" w:hAnsi="Sylfaen" w:cs="Times New Roman"/>
              </w:rPr>
              <w:t>-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Անապահով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ընտանիքների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թիվը</w:t>
            </w:r>
            <w:r w:rsidRPr="00F55A3F">
              <w:rPr>
                <w:rFonts w:ascii="Sylfaen" w:eastAsia="Calibri" w:hAnsi="Sylfaen" w:cs="Times New Roman"/>
              </w:rPr>
              <w:t xml:space="preserve"> (</w:t>
            </w:r>
            <w:r w:rsidRPr="00F55A3F">
              <w:rPr>
                <w:rFonts w:ascii="Sylfaen" w:eastAsia="Calibri" w:hAnsi="Sylfaen" w:cs="Sylfaen"/>
              </w:rPr>
              <w:t>սոցիալական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ծառայությունում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գրանցված</w:t>
            </w:r>
            <w:r w:rsidRPr="00F55A3F">
              <w:rPr>
                <w:rFonts w:ascii="Sylfaen" w:eastAsia="Calibri" w:hAnsi="Sylfaen" w:cs="Times New Roman"/>
              </w:rPr>
              <w:t>)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45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20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9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Ընտանեկան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նպաստ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ստացող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64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31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17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8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jc w:val="both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«Փարոս»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համակարգում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ընդգրկված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տնային</w:t>
            </w:r>
            <w:r w:rsidRPr="00F55A3F">
              <w:rPr>
                <w:rFonts w:ascii="Sylfaen" w:eastAsia="Calibri" w:hAnsi="Sylfaen" w:cs="Times New Roman"/>
              </w:rPr>
              <w:t xml:space="preserve"> </w:t>
            </w:r>
            <w:r w:rsidRPr="00F55A3F">
              <w:rPr>
                <w:rFonts w:ascii="Sylfaen" w:eastAsia="Calibri" w:hAnsi="Sylfaen" w:cs="Sylfaen"/>
              </w:rPr>
              <w:t>տնտեսություններ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ծուխ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78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45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25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4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Փախստականներ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3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0</w:t>
            </w:r>
          </w:p>
        </w:tc>
      </w:tr>
      <w:tr w:rsidR="00111C25" w:rsidRPr="00F55A3F" w:rsidTr="00912453">
        <w:tc>
          <w:tcPr>
            <w:tcW w:w="367" w:type="dxa"/>
            <w:shd w:val="clear" w:color="auto" w:fill="auto"/>
          </w:tcPr>
          <w:p w:rsidR="00111C25" w:rsidRPr="00F55A3F" w:rsidRDefault="00111C25" w:rsidP="006F07C4">
            <w:pPr>
              <w:numPr>
                <w:ilvl w:val="0"/>
                <w:numId w:val="3"/>
              </w:numPr>
              <w:spacing w:after="0" w:line="0" w:lineRule="atLeast"/>
              <w:rPr>
                <w:rFonts w:ascii="Sylfaen" w:eastAsia="Calibri" w:hAnsi="Sylfaen" w:cs="Times New Roman"/>
              </w:rPr>
            </w:pPr>
          </w:p>
        </w:tc>
        <w:tc>
          <w:tcPr>
            <w:tcW w:w="4338" w:type="dxa"/>
            <w:shd w:val="clear" w:color="auto" w:fill="auto"/>
          </w:tcPr>
          <w:p w:rsidR="00111C25" w:rsidRPr="00F55A3F" w:rsidRDefault="00111C25" w:rsidP="006F07C4">
            <w:pPr>
              <w:spacing w:after="0" w:line="0" w:lineRule="atLeast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Հաշմանդամներ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111C25" w:rsidRPr="00F55A3F" w:rsidRDefault="00111C25" w:rsidP="006F07C4">
            <w:pPr>
              <w:spacing w:after="0" w:line="0" w:lineRule="atLeast"/>
              <w:jc w:val="center"/>
              <w:rPr>
                <w:rFonts w:ascii="Sylfaen" w:eastAsia="Calibri" w:hAnsi="Sylfaen" w:cs="Times New Roman"/>
              </w:rPr>
            </w:pPr>
            <w:r w:rsidRPr="00F55A3F">
              <w:rPr>
                <w:rFonts w:ascii="Sylfaen" w:eastAsia="Calibri" w:hAnsi="Sylfaen" w:cs="Sylfaen"/>
              </w:rPr>
              <w:t>մարդ</w:t>
            </w:r>
          </w:p>
        </w:tc>
        <w:tc>
          <w:tcPr>
            <w:tcW w:w="776" w:type="dxa"/>
            <w:vAlign w:val="center"/>
          </w:tcPr>
          <w:p w:rsidR="00111C25" w:rsidRPr="001570F7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57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28</w:t>
            </w:r>
          </w:p>
        </w:tc>
        <w:tc>
          <w:tcPr>
            <w:tcW w:w="720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17</w:t>
            </w:r>
          </w:p>
        </w:tc>
        <w:tc>
          <w:tcPr>
            <w:tcW w:w="738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-</w:t>
            </w:r>
          </w:p>
        </w:tc>
        <w:tc>
          <w:tcPr>
            <w:tcW w:w="612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5</w:t>
            </w:r>
          </w:p>
        </w:tc>
        <w:tc>
          <w:tcPr>
            <w:tcW w:w="641" w:type="dxa"/>
            <w:vAlign w:val="center"/>
          </w:tcPr>
          <w:p w:rsidR="00111C25" w:rsidRPr="00F55A3F" w:rsidRDefault="00111C25" w:rsidP="00912453">
            <w:pPr>
              <w:spacing w:after="0" w:line="0" w:lineRule="atLeast"/>
              <w:jc w:val="right"/>
              <w:rPr>
                <w:rFonts w:ascii="Sylfaen" w:eastAsia="Calibri" w:hAnsi="Sylfaen" w:cs="Times New Roman"/>
              </w:rPr>
            </w:pPr>
            <w:r>
              <w:rPr>
                <w:rFonts w:ascii="Sylfaen" w:eastAsia="Calibri" w:hAnsi="Sylfaen" w:cs="Times New Roman"/>
              </w:rPr>
              <w:t>7</w:t>
            </w:r>
          </w:p>
        </w:tc>
      </w:tr>
    </w:tbl>
    <w:p w:rsidR="00111C25" w:rsidRPr="000D4285" w:rsidRDefault="00111C25" w:rsidP="00111C25">
      <w:pPr>
        <w:spacing w:after="0" w:line="20" w:lineRule="atLeast"/>
      </w:pPr>
    </w:p>
    <w:p w:rsidR="00EA57B7" w:rsidRPr="00111C25" w:rsidRDefault="00EA57B7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Տեղական ինքնակառավարման մարմիններ</w:t>
      </w:r>
      <w:bookmarkEnd w:id="21"/>
      <w:bookmarkEnd w:id="22"/>
    </w:p>
    <w:p w:rsidR="002F2D2F" w:rsidRPr="00912453" w:rsidRDefault="002F2D2F" w:rsidP="002F2D2F">
      <w:pPr>
        <w:spacing w:after="0" w:line="20" w:lineRule="atLeast"/>
        <w:ind w:firstLine="720"/>
        <w:jc w:val="both"/>
        <w:rPr>
          <w:rFonts w:ascii="Sylfaen" w:hAnsi="Sylfaen"/>
          <w:sz w:val="6"/>
          <w:szCs w:val="24"/>
        </w:rPr>
      </w:pPr>
    </w:p>
    <w:p w:rsidR="002F2D2F" w:rsidRPr="00111C25" w:rsidRDefault="001E529F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111C25">
        <w:rPr>
          <w:rFonts w:ascii="Sylfaen" w:hAnsi="Sylfaen"/>
          <w:sz w:val="24"/>
          <w:szCs w:val="24"/>
        </w:rPr>
        <w:t>Ջաջուռ</w:t>
      </w:r>
      <w:r w:rsidR="00127FA6" w:rsidRPr="00111C25">
        <w:rPr>
          <w:rFonts w:ascii="Sylfaen" w:hAnsi="Sylfaen"/>
          <w:sz w:val="24"/>
          <w:szCs w:val="24"/>
        </w:rPr>
        <w:t xml:space="preserve"> հ</w:t>
      </w:r>
      <w:r w:rsidR="00521583" w:rsidRPr="00111C25">
        <w:rPr>
          <w:rFonts w:ascii="Sylfaen" w:hAnsi="Sylfaen"/>
          <w:sz w:val="24"/>
          <w:szCs w:val="24"/>
        </w:rPr>
        <w:t xml:space="preserve">ամայնքի ավագանին բաղկացած է </w:t>
      </w:r>
      <w:r w:rsidR="00127FA6" w:rsidRPr="00111C25">
        <w:rPr>
          <w:rFonts w:ascii="Sylfaen" w:hAnsi="Sylfaen"/>
          <w:sz w:val="24"/>
          <w:szCs w:val="24"/>
        </w:rPr>
        <w:t xml:space="preserve">լինելու </w:t>
      </w:r>
      <w:r w:rsidR="00111C25">
        <w:rPr>
          <w:rFonts w:ascii="Sylfaen" w:hAnsi="Sylfaen"/>
          <w:sz w:val="24"/>
          <w:szCs w:val="24"/>
        </w:rPr>
        <w:t>9</w:t>
      </w:r>
      <w:r w:rsidR="00DE1706" w:rsidRPr="00111C25">
        <w:rPr>
          <w:rFonts w:ascii="Sylfaen" w:hAnsi="Sylfaen"/>
          <w:sz w:val="24"/>
          <w:szCs w:val="24"/>
        </w:rPr>
        <w:t xml:space="preserve"> </w:t>
      </w:r>
      <w:r w:rsidR="00DE1706" w:rsidRPr="00111C25">
        <w:rPr>
          <w:rFonts w:ascii="Sylfaen" w:hAnsi="Sylfaen"/>
          <w:sz w:val="24"/>
          <w:szCs w:val="24"/>
          <w:lang w:val="hy-AM"/>
        </w:rPr>
        <w:t>անդամից</w:t>
      </w:r>
      <w:r w:rsidR="00127FA6" w:rsidRPr="00111C25">
        <w:rPr>
          <w:rStyle w:val="FootnoteReference"/>
          <w:rFonts w:ascii="Sylfaen" w:hAnsi="Sylfaen"/>
          <w:sz w:val="24"/>
          <w:szCs w:val="24"/>
          <w:lang w:val="hy-AM"/>
        </w:rPr>
        <w:footnoteReference w:id="10"/>
      </w:r>
      <w:r w:rsidR="00DE1706" w:rsidRPr="00111C25">
        <w:rPr>
          <w:rFonts w:ascii="Sylfaen" w:hAnsi="Sylfaen"/>
          <w:sz w:val="24"/>
          <w:szCs w:val="24"/>
          <w:lang w:val="hy-AM"/>
        </w:rPr>
        <w:t xml:space="preserve">: </w:t>
      </w:r>
    </w:p>
    <w:p w:rsidR="00521583" w:rsidRPr="00111C25" w:rsidRDefault="00521583" w:rsidP="002F2D2F">
      <w:pPr>
        <w:spacing w:after="0" w:line="2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111C25">
        <w:rPr>
          <w:rFonts w:ascii="Sylfaen" w:hAnsi="Sylfaen"/>
          <w:sz w:val="24"/>
          <w:szCs w:val="24"/>
          <w:lang w:val="hy-AM"/>
        </w:rPr>
        <w:t>Համայնքի ղեկավարի աշխատակազմը բաղկացած է</w:t>
      </w:r>
      <w:r w:rsidR="00127FA6" w:rsidRPr="00111C25">
        <w:rPr>
          <w:rFonts w:ascii="Sylfaen" w:hAnsi="Sylfaen"/>
          <w:sz w:val="24"/>
          <w:szCs w:val="24"/>
          <w:lang w:val="hy-AM"/>
        </w:rPr>
        <w:t xml:space="preserve"> լինելու</w:t>
      </w:r>
      <w:r w:rsidRPr="00111C25">
        <w:rPr>
          <w:rFonts w:ascii="Sylfaen" w:hAnsi="Sylfaen"/>
          <w:sz w:val="24"/>
          <w:szCs w:val="24"/>
          <w:lang w:val="hy-AM"/>
        </w:rPr>
        <w:t xml:space="preserve"> </w:t>
      </w:r>
      <w:r w:rsidR="00111C25" w:rsidRPr="00111C25">
        <w:rPr>
          <w:rFonts w:ascii="Sylfaen" w:hAnsi="Sylfaen"/>
          <w:sz w:val="24"/>
          <w:szCs w:val="24"/>
          <w:lang w:val="hy-AM"/>
        </w:rPr>
        <w:t xml:space="preserve">15 </w:t>
      </w:r>
      <w:r w:rsidR="00AE065A" w:rsidRPr="00111C25">
        <w:rPr>
          <w:rFonts w:ascii="Sylfaen" w:hAnsi="Sylfaen"/>
          <w:sz w:val="24"/>
          <w:szCs w:val="24"/>
          <w:lang w:val="hy-AM"/>
        </w:rPr>
        <w:t>հաստիքային միավորից</w:t>
      </w:r>
      <w:r w:rsidR="00FE5663" w:rsidRPr="00111C25">
        <w:rPr>
          <w:rFonts w:ascii="Sylfaen" w:hAnsi="Sylfaen"/>
          <w:sz w:val="24"/>
          <w:szCs w:val="24"/>
          <w:lang w:val="hy-AM"/>
        </w:rPr>
        <w:t>`</w:t>
      </w:r>
      <w:r w:rsidR="00AE065A" w:rsidRPr="00111C25">
        <w:rPr>
          <w:rFonts w:ascii="Sylfaen" w:hAnsi="Sylfaen"/>
          <w:sz w:val="24"/>
          <w:szCs w:val="24"/>
          <w:lang w:val="hy-AM"/>
        </w:rPr>
        <w:t xml:space="preserve"> ներառյալ համայնքի ղեկավարի հաստիքն ու համայնքի կազմի մեջ մտնող բնակավայրերի վարչական ներկայացուցիչների հա</w:t>
      </w:r>
      <w:r w:rsidR="00FE5663" w:rsidRPr="00111C25">
        <w:rPr>
          <w:rFonts w:ascii="Sylfaen" w:hAnsi="Sylfaen"/>
          <w:sz w:val="24"/>
          <w:szCs w:val="24"/>
          <w:lang w:val="hy-AM"/>
        </w:rPr>
        <w:t>ս</w:t>
      </w:r>
      <w:r w:rsidR="00AE065A" w:rsidRPr="00111C25">
        <w:rPr>
          <w:rFonts w:ascii="Sylfaen" w:hAnsi="Sylfaen"/>
          <w:sz w:val="24"/>
          <w:szCs w:val="24"/>
          <w:lang w:val="hy-AM"/>
        </w:rPr>
        <w:t>տիքները</w:t>
      </w:r>
      <w:r w:rsidR="008A1E09" w:rsidRPr="00111C25">
        <w:rPr>
          <w:rFonts w:ascii="Sylfaen" w:hAnsi="Sylfaen"/>
          <w:sz w:val="24"/>
          <w:szCs w:val="24"/>
          <w:lang w:val="hy-AM"/>
        </w:rPr>
        <w:t xml:space="preserve"> (աղյուսակ </w:t>
      </w:r>
      <w:r w:rsidR="00113C50" w:rsidRPr="00111C25">
        <w:rPr>
          <w:rFonts w:ascii="Sylfaen" w:hAnsi="Sylfaen"/>
          <w:sz w:val="24"/>
          <w:szCs w:val="24"/>
          <w:lang w:val="hy-AM"/>
        </w:rPr>
        <w:t>9</w:t>
      </w:r>
      <w:r w:rsidR="008A1E09" w:rsidRPr="00111C25">
        <w:rPr>
          <w:rFonts w:ascii="Sylfaen" w:hAnsi="Sylfaen"/>
          <w:sz w:val="24"/>
          <w:szCs w:val="24"/>
          <w:lang w:val="hy-AM"/>
        </w:rPr>
        <w:t>)</w:t>
      </w:r>
      <w:r w:rsidR="00AE065A" w:rsidRPr="00111C25">
        <w:rPr>
          <w:rFonts w:ascii="Sylfaen" w:hAnsi="Sylfaen"/>
          <w:sz w:val="24"/>
          <w:szCs w:val="24"/>
          <w:lang w:val="hy-AM"/>
        </w:rPr>
        <w:t xml:space="preserve">: </w:t>
      </w:r>
    </w:p>
    <w:p w:rsidR="002C557A" w:rsidRPr="00423766" w:rsidRDefault="002C557A" w:rsidP="002F2D2F">
      <w:pPr>
        <w:spacing w:after="0" w:line="20" w:lineRule="atLeast"/>
        <w:ind w:firstLine="720"/>
        <w:jc w:val="both"/>
        <w:rPr>
          <w:rFonts w:ascii="Sylfaen" w:hAnsi="Sylfaen"/>
          <w:sz w:val="20"/>
          <w:szCs w:val="24"/>
          <w:lang w:val="hy-AM"/>
        </w:rPr>
      </w:pPr>
    </w:p>
    <w:p w:rsidR="007760E5" w:rsidRPr="00111C25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  <w:lang w:val="hy-AM"/>
        </w:rPr>
      </w:pPr>
      <w:r w:rsidRPr="00111C25">
        <w:rPr>
          <w:rFonts w:ascii="Sylfaen" w:hAnsi="Sylfaen"/>
          <w:i/>
          <w:sz w:val="24"/>
          <w:szCs w:val="24"/>
          <w:lang w:val="hy-AM"/>
        </w:rPr>
        <w:t xml:space="preserve">Աղյուսակ </w:t>
      </w:r>
      <w:r w:rsidR="00113C50" w:rsidRPr="00111C25">
        <w:rPr>
          <w:rFonts w:ascii="Sylfaen" w:hAnsi="Sylfaen"/>
          <w:i/>
          <w:sz w:val="24"/>
          <w:szCs w:val="24"/>
          <w:lang w:val="hy-AM"/>
        </w:rPr>
        <w:t>9</w:t>
      </w:r>
      <w:r w:rsidRPr="00111C25">
        <w:rPr>
          <w:rFonts w:ascii="Sylfaen" w:hAnsi="Sylfaen"/>
          <w:i/>
          <w:sz w:val="24"/>
          <w:szCs w:val="24"/>
          <w:lang w:val="hy-AM"/>
        </w:rPr>
        <w:t>. Համայնքի ղեկավարի աշխատակազմ</w:t>
      </w:r>
      <w:r w:rsidR="00127FA6" w:rsidRPr="00111C25">
        <w:rPr>
          <w:rFonts w:ascii="Sylfaen" w:hAnsi="Sylfaen"/>
          <w:i/>
          <w:sz w:val="24"/>
          <w:szCs w:val="24"/>
          <w:lang w:val="hy-AM"/>
        </w:rPr>
        <w:t>ի հաստիքներ</w:t>
      </w:r>
      <w:r w:rsidRPr="00111C25">
        <w:rPr>
          <w:rFonts w:ascii="Sylfaen" w:hAnsi="Sylfaen"/>
          <w:i/>
          <w:sz w:val="24"/>
          <w:szCs w:val="24"/>
          <w:lang w:val="hy-AM"/>
        </w:rPr>
        <w:t xml:space="preserve">ը </w:t>
      </w:r>
    </w:p>
    <w:p w:rsidR="007760E5" w:rsidRPr="00423766" w:rsidRDefault="007760E5" w:rsidP="00F41E9E">
      <w:pPr>
        <w:spacing w:after="0" w:line="240" w:lineRule="auto"/>
        <w:ind w:left="2127" w:hanging="1418"/>
        <w:rPr>
          <w:rFonts w:ascii="Sylfaen" w:hAnsi="Sylfaen"/>
          <w:i/>
          <w:sz w:val="24"/>
          <w:szCs w:val="24"/>
          <w:highlight w:val="yellow"/>
        </w:rPr>
      </w:pPr>
    </w:p>
    <w:tbl>
      <w:tblPr>
        <w:tblStyle w:val="TableGrid"/>
        <w:tblW w:w="0" w:type="auto"/>
        <w:jc w:val="center"/>
        <w:tblInd w:w="295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6120"/>
        <w:gridCol w:w="1320"/>
        <w:gridCol w:w="1320"/>
      </w:tblGrid>
      <w:tr w:rsidR="00111C25" w:rsidRPr="00111C25" w:rsidTr="00423766">
        <w:trPr>
          <w:cantSplit/>
          <w:trHeight w:val="944"/>
          <w:jc w:val="center"/>
        </w:trPr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111C25" w:rsidRPr="00111C25" w:rsidRDefault="00111C25" w:rsidP="006F07C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11C25">
              <w:rPr>
                <w:rFonts w:ascii="Sylfaen" w:hAnsi="Sylfaen"/>
                <w:b/>
              </w:rPr>
              <w:t>Հաստիքի անվանումը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11C25" w:rsidRPr="00111C25" w:rsidRDefault="00111C25" w:rsidP="006F07C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11C25">
              <w:rPr>
                <w:rFonts w:ascii="Sylfaen" w:hAnsi="Sylfaen"/>
                <w:b/>
              </w:rPr>
              <w:t>Հաստիքա</w:t>
            </w:r>
          </w:p>
          <w:p w:rsidR="00111C25" w:rsidRPr="00111C25" w:rsidRDefault="00111C25" w:rsidP="006F07C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11C25">
              <w:rPr>
                <w:rFonts w:ascii="Sylfaen" w:hAnsi="Sylfaen"/>
                <w:b/>
              </w:rPr>
              <w:t>յին միավոր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:rsidR="00111C25" w:rsidRPr="00111C25" w:rsidRDefault="00111C25" w:rsidP="006F07C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11C25">
              <w:rPr>
                <w:rFonts w:ascii="Sylfaen" w:hAnsi="Sylfaen"/>
                <w:b/>
              </w:rPr>
              <w:t>Դրույքաչափ (հազ. դրամ)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shd w:val="pct12" w:color="auto" w:fill="auto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Քաղաքական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և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հայեցողական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  <w:r w:rsidRPr="00E7759B">
              <w:rPr>
                <w:rFonts w:ascii="Sylfaen" w:hAnsi="Sylfae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b/>
                <w:bCs/>
                <w:iCs/>
              </w:rPr>
            </w:pPr>
            <w:r w:rsidRPr="00E7759B">
              <w:rPr>
                <w:rFonts w:ascii="Sylfaen" w:hAnsi="Sylfaen"/>
                <w:b/>
                <w:bCs/>
                <w:iCs/>
              </w:rPr>
              <w:t> </w:t>
            </w:r>
          </w:p>
        </w:tc>
        <w:tc>
          <w:tcPr>
            <w:tcW w:w="1320" w:type="dxa"/>
            <w:shd w:val="pct12" w:color="auto" w:fill="auto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/>
                <w:b/>
                <w:bCs/>
                <w:i/>
                <w:iCs/>
              </w:rPr>
              <w:t> 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Համայնքի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ղեկավար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170,0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tcBorders>
              <w:bottom w:val="single" w:sz="4" w:space="0" w:color="auto"/>
            </w:tcBorders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Համայնքի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ղեկավարի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տեղակալ</w:t>
            </w:r>
            <w:r w:rsidRPr="00E7759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110,0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shd w:val="pct12" w:color="auto" w:fill="auto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Համայնքային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ծառայության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պաշտոններ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Աշխատակազմի</w:t>
            </w:r>
            <w:r w:rsidRPr="00E7759B">
              <w:rPr>
                <w:rFonts w:ascii="Sylfaen" w:hAnsi="Sylfaen"/>
              </w:rPr>
              <w:t xml:space="preserve"> </w:t>
            </w:r>
            <w:r w:rsidRPr="00E7759B">
              <w:rPr>
                <w:rFonts w:ascii="Sylfaen" w:hAnsi="Sylfaen" w:cs="Sylfaen"/>
              </w:rPr>
              <w:t>քարտուղար</w:t>
            </w:r>
            <w:r w:rsidRPr="00E7759B">
              <w:rPr>
                <w:rFonts w:ascii="Sylfaen" w:hAnsi="Sylfaen"/>
              </w:rPr>
              <w:t xml:space="preserve"> 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108,0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Գխավոր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մասնագետ</w:t>
            </w:r>
            <w:r w:rsidRPr="00E7759B">
              <w:rPr>
                <w:rFonts w:ascii="Sylfaen" w:hAnsi="Sylfaen" w:cs="Calibri"/>
              </w:rPr>
              <w:t xml:space="preserve"> - </w:t>
            </w:r>
            <w:r w:rsidRPr="00E7759B">
              <w:rPr>
                <w:rFonts w:ascii="Sylfaen" w:hAnsi="Sylfaen" w:cs="Sylfaen"/>
              </w:rPr>
              <w:t>ֆինանսիստ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105,0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Առաջատար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մասնագետ</w:t>
            </w:r>
            <w:r w:rsidRPr="00E7759B">
              <w:rPr>
                <w:rFonts w:ascii="Sylfaen" w:hAnsi="Sylfaen"/>
              </w:rPr>
              <w:t xml:space="preserve">    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92,0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Առաջին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կարգի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մասնագետ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shd w:val="pct12" w:color="auto" w:fill="auto"/>
            <w:vAlign w:val="bottom"/>
          </w:tcPr>
          <w:p w:rsidR="00111C25" w:rsidRPr="00E7759B" w:rsidRDefault="00111C25" w:rsidP="006F07C4">
            <w:pPr>
              <w:rPr>
                <w:rFonts w:ascii="Sylfaen" w:hAnsi="Sylfaen" w:cs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Քաղաքացիական աշխատանք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tcBorders>
              <w:bottom w:val="single" w:sz="4" w:space="0" w:color="auto"/>
            </w:tcBorders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Հարկային</w:t>
            </w:r>
            <w:r w:rsidRPr="00E7759B">
              <w:rPr>
                <w:rFonts w:ascii="Sylfaen" w:hAnsi="Sylfaen"/>
              </w:rPr>
              <w:t xml:space="preserve"> </w:t>
            </w:r>
            <w:r w:rsidRPr="00E7759B">
              <w:rPr>
                <w:rFonts w:ascii="Sylfaen" w:hAnsi="Sylfaen" w:cs="Sylfaen"/>
              </w:rPr>
              <w:t>գործակալ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tcBorders>
              <w:bottom w:val="single" w:sz="4" w:space="0" w:color="auto"/>
            </w:tcBorders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Գրադարանի</w:t>
            </w:r>
            <w:r w:rsidRPr="00E7759B">
              <w:rPr>
                <w:rFonts w:ascii="Sylfaen" w:hAnsi="Sylfaen" w:cs="Calibri"/>
              </w:rPr>
              <w:t xml:space="preserve"> </w:t>
            </w:r>
            <w:r w:rsidRPr="00E7759B">
              <w:rPr>
                <w:rFonts w:ascii="Sylfaen" w:hAnsi="Sylfaen" w:cs="Sylfaen"/>
              </w:rPr>
              <w:t>վարիչ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shd w:val="pct12" w:color="auto" w:fill="auto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Տեխնիկական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սպասարկում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իրականացնող</w:t>
            </w:r>
            <w:r w:rsidRPr="00E7759B">
              <w:rPr>
                <w:rFonts w:ascii="Sylfaen" w:hAnsi="Sylfaen" w:cs="Calibri"/>
                <w:b/>
                <w:bCs/>
                <w:i/>
                <w:iCs/>
              </w:rPr>
              <w:t xml:space="preserve"> </w:t>
            </w: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անձնակազմ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 w:cs="Sylfaen"/>
              </w:rPr>
              <w:t>Համակարգչային</w:t>
            </w:r>
            <w:r w:rsidRPr="00E7759B">
              <w:rPr>
                <w:rFonts w:ascii="Sylfaen" w:hAnsi="Sylfaen"/>
              </w:rPr>
              <w:t xml:space="preserve"> </w:t>
            </w:r>
            <w:r w:rsidRPr="00E7759B">
              <w:rPr>
                <w:rFonts w:ascii="Sylfaen" w:hAnsi="Sylfaen" w:cs="Sylfaen"/>
              </w:rPr>
              <w:t>օպերատոր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Հավաքարար</w:t>
            </w:r>
          </w:p>
        </w:tc>
        <w:tc>
          <w:tcPr>
            <w:tcW w:w="1320" w:type="dxa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lastRenderedPageBreak/>
              <w:t>Պահակ</w:t>
            </w:r>
          </w:p>
        </w:tc>
        <w:tc>
          <w:tcPr>
            <w:tcW w:w="1320" w:type="dxa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shd w:val="pct12" w:color="auto" w:fill="auto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b/>
                <w:bCs/>
                <w:i/>
                <w:iCs/>
              </w:rPr>
            </w:pPr>
            <w:r w:rsidRPr="00E7759B">
              <w:rPr>
                <w:rFonts w:ascii="Sylfaen" w:hAnsi="Sylfaen" w:cs="Sylfaen"/>
                <w:b/>
                <w:bCs/>
                <w:i/>
                <w:iCs/>
              </w:rPr>
              <w:t>Վարչական ներկայացուցիչներ</w:t>
            </w:r>
          </w:p>
        </w:tc>
        <w:tc>
          <w:tcPr>
            <w:tcW w:w="1320" w:type="dxa"/>
            <w:shd w:val="pct12" w:color="auto" w:fill="auto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1320" w:type="dxa"/>
            <w:shd w:val="pct12" w:color="auto" w:fill="auto"/>
            <w:vAlign w:val="bottom"/>
          </w:tcPr>
          <w:p w:rsidR="00111C25" w:rsidRPr="00E7759B" w:rsidRDefault="00111C25" w:rsidP="006F07C4">
            <w:pPr>
              <w:jc w:val="right"/>
              <w:rPr>
                <w:rFonts w:ascii="Sylfaen" w:hAnsi="Sylfaen"/>
              </w:rPr>
            </w:pP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>Ջաջուռավանի</w:t>
            </w:r>
            <w:r w:rsidRPr="00E7759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 xml:space="preserve">Լեռնուտի </w:t>
            </w:r>
            <w:r w:rsidRPr="00E7759B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60,0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 xml:space="preserve">Մեծ Սարիարի </w:t>
            </w:r>
            <w:r w:rsidRPr="00E7759B">
              <w:rPr>
                <w:rFonts w:ascii="Sylfaen" w:hAnsi="Sylfaen"/>
                <w:lang w:val="ru-RU"/>
              </w:rPr>
              <w:t xml:space="preserve">վարչական ներկայացուցիչ </w:t>
            </w:r>
          </w:p>
        </w:tc>
        <w:tc>
          <w:tcPr>
            <w:tcW w:w="1320" w:type="dxa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72,0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  <w:vAlign w:val="bottom"/>
          </w:tcPr>
          <w:p w:rsidR="00111C25" w:rsidRPr="00E7759B" w:rsidRDefault="00111C25" w:rsidP="006F07C4">
            <w:pPr>
              <w:rPr>
                <w:rFonts w:ascii="Sylfaen" w:hAnsi="Sylfaen"/>
                <w:lang w:val="ru-RU"/>
              </w:rPr>
            </w:pPr>
            <w:r w:rsidRPr="00E7759B">
              <w:rPr>
                <w:rFonts w:ascii="Sylfaen" w:hAnsi="Sylfaen"/>
              </w:rPr>
              <w:t>Կրաշենի</w:t>
            </w:r>
            <w:r w:rsidRPr="00E7759B">
              <w:rPr>
                <w:rFonts w:ascii="Sylfaen" w:hAnsi="Sylfaen"/>
                <w:lang w:val="ru-RU"/>
              </w:rPr>
              <w:t xml:space="preserve"> վարչական ներկայացուցիչ </w:t>
            </w:r>
          </w:p>
        </w:tc>
        <w:tc>
          <w:tcPr>
            <w:tcW w:w="1320" w:type="dxa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1</w:t>
            </w:r>
          </w:p>
        </w:tc>
        <w:tc>
          <w:tcPr>
            <w:tcW w:w="1320" w:type="dxa"/>
            <w:vAlign w:val="bottom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</w:rPr>
            </w:pPr>
            <w:r w:rsidRPr="00E7759B">
              <w:rPr>
                <w:rFonts w:ascii="Sylfaen" w:hAnsi="Sylfaen"/>
              </w:rPr>
              <w:t>72,0</w:t>
            </w:r>
          </w:p>
        </w:tc>
      </w:tr>
      <w:tr w:rsidR="00111C25" w:rsidRPr="00E7759B" w:rsidTr="00423766">
        <w:trPr>
          <w:jc w:val="center"/>
        </w:trPr>
        <w:tc>
          <w:tcPr>
            <w:tcW w:w="6120" w:type="dxa"/>
          </w:tcPr>
          <w:p w:rsidR="00111C25" w:rsidRPr="00E7759B" w:rsidRDefault="00111C25" w:rsidP="006F07C4">
            <w:pPr>
              <w:spacing w:line="0" w:lineRule="atLeast"/>
              <w:jc w:val="both"/>
              <w:rPr>
                <w:rFonts w:ascii="Sylfaen" w:hAnsi="Sylfaen"/>
                <w:b/>
                <w:i/>
              </w:rPr>
            </w:pPr>
            <w:r w:rsidRPr="00E7759B">
              <w:rPr>
                <w:rFonts w:ascii="Sylfaen" w:hAnsi="Sylfaen"/>
                <w:b/>
                <w:i/>
              </w:rPr>
              <w:t>Ընդամենը</w:t>
            </w:r>
          </w:p>
        </w:tc>
        <w:tc>
          <w:tcPr>
            <w:tcW w:w="1320" w:type="dxa"/>
            <w:vAlign w:val="center"/>
          </w:tcPr>
          <w:p w:rsidR="00111C25" w:rsidRPr="00E7759B" w:rsidRDefault="00111C25" w:rsidP="006F07C4">
            <w:pPr>
              <w:spacing w:line="0" w:lineRule="atLeast"/>
              <w:jc w:val="center"/>
              <w:rPr>
                <w:rFonts w:ascii="Sylfaen" w:hAnsi="Sylfaen"/>
                <w:b/>
                <w:i/>
              </w:rPr>
            </w:pPr>
            <w:r w:rsidRPr="00E7759B">
              <w:rPr>
                <w:rFonts w:ascii="Sylfaen" w:hAnsi="Sylfaen"/>
                <w:b/>
                <w:i/>
              </w:rPr>
              <w:t>15</w:t>
            </w:r>
          </w:p>
        </w:tc>
        <w:tc>
          <w:tcPr>
            <w:tcW w:w="1320" w:type="dxa"/>
            <w:vAlign w:val="center"/>
          </w:tcPr>
          <w:p w:rsidR="00111C25" w:rsidRPr="00E7759B" w:rsidRDefault="00111C25" w:rsidP="006F07C4">
            <w:pPr>
              <w:jc w:val="center"/>
              <w:rPr>
                <w:rFonts w:ascii="Sylfaen" w:hAnsi="Sylfaen"/>
                <w:b/>
                <w:i/>
              </w:rPr>
            </w:pPr>
          </w:p>
        </w:tc>
      </w:tr>
    </w:tbl>
    <w:p w:rsidR="00A2537B" w:rsidRPr="001E529F" w:rsidRDefault="00A2537B" w:rsidP="00A2537B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color w:val="00B050"/>
          <w:sz w:val="26"/>
          <w:szCs w:val="26"/>
          <w:lang w:val="ru-RU"/>
        </w:rPr>
      </w:pPr>
      <w:bookmarkStart w:id="23" w:name="_Toc363561668"/>
      <w:bookmarkStart w:id="24" w:name="_Toc363629128"/>
    </w:p>
    <w:p w:rsidR="00190DA9" w:rsidRPr="00111C25" w:rsidRDefault="00190DA9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Կրթություն, մշակույթ և սպորտ</w:t>
      </w:r>
      <w:bookmarkEnd w:id="23"/>
      <w:bookmarkEnd w:id="24"/>
    </w:p>
    <w:p w:rsidR="00190DA9" w:rsidRPr="001E529F" w:rsidRDefault="00190DA9" w:rsidP="00190DA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111C25" w:rsidRDefault="00111C25" w:rsidP="00111C2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bookmarkStart w:id="25" w:name="_Toc363561669"/>
      <w:bookmarkStart w:id="26" w:name="_Toc363629129"/>
      <w:r w:rsidRPr="00503919">
        <w:rPr>
          <w:rFonts w:ascii="Sylfaen" w:hAnsi="Sylfaen"/>
          <w:sz w:val="24"/>
          <w:szCs w:val="24"/>
        </w:rPr>
        <w:t xml:space="preserve">Համայնքի կազմի մեջ մտնող բոլոր բնակավայրերում կան մեկական գործող դպրոցներ, որտեղ հաճախում են ընդհանուր թվով 199 երեխա, իսկ աշխատողների թիվը կազմում է 83: </w:t>
      </w:r>
    </w:p>
    <w:p w:rsidR="00111C25" w:rsidRDefault="00111C25" w:rsidP="00111C2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Ջաջուռ համայնքում չկան նախադպրոցական դաստիարակության, մշակույթի, սպորտի և արտադպրոցական կրթության ոլորտներում ծառայություններ մատուցող որևէ գործող հիմնարկ: </w:t>
      </w:r>
    </w:p>
    <w:p w:rsidR="00111C25" w:rsidRDefault="00111C25" w:rsidP="00111C2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/>
          <w:sz w:val="24"/>
          <w:szCs w:val="24"/>
        </w:rPr>
        <w:t xml:space="preserve">Միայն Ջաջուռ և Լեռնուտ համայնքներում կան մեկական գործող գրադարաններ: </w:t>
      </w:r>
    </w:p>
    <w:p w:rsidR="00111C25" w:rsidRPr="00912453" w:rsidRDefault="00111C25" w:rsidP="00111C25">
      <w:pPr>
        <w:spacing w:after="0" w:line="0" w:lineRule="atLeast"/>
        <w:rPr>
          <w:rFonts w:ascii="Sylfaen" w:hAnsi="Sylfaen"/>
          <w:i/>
          <w:sz w:val="8"/>
          <w:szCs w:val="24"/>
        </w:rPr>
      </w:pPr>
    </w:p>
    <w:p w:rsidR="00111C25" w:rsidRPr="004C4409" w:rsidRDefault="00111C25" w:rsidP="00111C25">
      <w:pPr>
        <w:spacing w:after="0" w:line="0" w:lineRule="atLeast"/>
        <w:rPr>
          <w:rFonts w:ascii="Sylfaen" w:hAnsi="Sylfaen"/>
          <w:i/>
          <w:sz w:val="24"/>
          <w:szCs w:val="24"/>
          <w:lang w:val="hy-AM"/>
        </w:rPr>
      </w:pPr>
      <w:r w:rsidRPr="004C4409">
        <w:rPr>
          <w:rFonts w:ascii="Sylfaen" w:hAnsi="Sylfaen"/>
          <w:i/>
          <w:sz w:val="24"/>
          <w:szCs w:val="24"/>
          <w:lang w:val="hy-AM"/>
        </w:rPr>
        <w:t>Աղյուսակ</w:t>
      </w:r>
      <w:r w:rsidRPr="004C4409">
        <w:rPr>
          <w:rFonts w:ascii="Sylfaen" w:hAnsi="Sylfaen"/>
          <w:i/>
          <w:sz w:val="24"/>
          <w:szCs w:val="24"/>
          <w:lang w:val="af-ZA"/>
        </w:rPr>
        <w:t xml:space="preserve"> 10.</w:t>
      </w:r>
      <w:r w:rsidRPr="004C4409">
        <w:rPr>
          <w:rFonts w:ascii="Sylfaen" w:hAnsi="Sylfaen"/>
          <w:i/>
          <w:sz w:val="24"/>
          <w:szCs w:val="24"/>
          <w:lang w:val="hy-AM"/>
        </w:rPr>
        <w:t xml:space="preserve"> Ջաջուռ համայնքի գործող կրթական և մշակութային հիմնարկները</w:t>
      </w:r>
    </w:p>
    <w:p w:rsidR="00111C25" w:rsidRPr="00912453" w:rsidRDefault="00111C25" w:rsidP="00111C25">
      <w:pPr>
        <w:spacing w:after="0" w:line="0" w:lineRule="atLeast"/>
        <w:rPr>
          <w:rFonts w:ascii="Sylfaen" w:hAnsi="Sylfaen"/>
          <w:color w:val="00B050"/>
          <w:sz w:val="14"/>
          <w:szCs w:val="24"/>
          <w:lang w:val="hy-AM"/>
        </w:rPr>
      </w:pPr>
    </w:p>
    <w:tbl>
      <w:tblPr>
        <w:tblW w:w="1035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/>
      </w:tblPr>
      <w:tblGrid>
        <w:gridCol w:w="593"/>
        <w:gridCol w:w="2377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111C25" w:rsidRPr="004C4409" w:rsidTr="006F07C4">
        <w:tc>
          <w:tcPr>
            <w:tcW w:w="593" w:type="dxa"/>
            <w:vMerge w:val="restart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ՀՀ</w:t>
            </w:r>
          </w:p>
        </w:tc>
        <w:tc>
          <w:tcPr>
            <w:tcW w:w="2377" w:type="dxa"/>
            <w:vMerge w:val="restart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Վարչական միավոր</w:t>
            </w:r>
          </w:p>
        </w:tc>
        <w:tc>
          <w:tcPr>
            <w:tcW w:w="2460" w:type="dxa"/>
            <w:gridSpan w:val="3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Մանկապարտեզ</w:t>
            </w:r>
          </w:p>
        </w:tc>
        <w:tc>
          <w:tcPr>
            <w:tcW w:w="2460" w:type="dxa"/>
            <w:gridSpan w:val="3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Դպրոց</w:t>
            </w:r>
          </w:p>
        </w:tc>
        <w:tc>
          <w:tcPr>
            <w:tcW w:w="2460" w:type="dxa"/>
            <w:gridSpan w:val="3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Մշակույթի տուն</w:t>
            </w:r>
          </w:p>
        </w:tc>
      </w:tr>
      <w:tr w:rsidR="00111C25" w:rsidRPr="004C4409" w:rsidTr="006F07C4">
        <w:trPr>
          <w:cantSplit/>
          <w:trHeight w:val="1826"/>
        </w:trPr>
        <w:tc>
          <w:tcPr>
            <w:tcW w:w="593" w:type="dxa"/>
            <w:vMerge/>
          </w:tcPr>
          <w:p w:rsidR="00111C25" w:rsidRPr="004C4409" w:rsidRDefault="00111C25" w:rsidP="006F07C4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2377" w:type="dxa"/>
            <w:vMerge/>
          </w:tcPr>
          <w:p w:rsidR="00111C25" w:rsidRPr="004C4409" w:rsidRDefault="00111C25" w:rsidP="006F07C4">
            <w:pPr>
              <w:spacing w:after="0" w:line="0" w:lineRule="atLeast"/>
              <w:rPr>
                <w:rFonts w:ascii="Sylfaen" w:hAnsi="Sylfaen"/>
                <w:b/>
                <w:lang w:val="af-ZA"/>
              </w:rPr>
            </w:pPr>
          </w:p>
        </w:tc>
        <w:tc>
          <w:tcPr>
            <w:tcW w:w="820" w:type="dxa"/>
            <w:textDirection w:val="btLr"/>
            <w:vAlign w:val="center"/>
          </w:tcPr>
          <w:p w:rsidR="00111C25" w:rsidRPr="004C4409" w:rsidRDefault="00111C25" w:rsidP="006F07C4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111C25" w:rsidRPr="004C4409" w:rsidRDefault="00111C25" w:rsidP="006F07C4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Երեխաների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111C25" w:rsidRPr="004C4409" w:rsidRDefault="00111C25" w:rsidP="006F07C4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111C25" w:rsidRPr="004C4409" w:rsidRDefault="00111C25" w:rsidP="006F07C4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111C25" w:rsidRPr="004C4409" w:rsidRDefault="00111C25" w:rsidP="006F07C4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Աշակերտների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111C25" w:rsidRPr="004C4409" w:rsidRDefault="00111C25" w:rsidP="006F07C4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111C25" w:rsidRPr="004C4409" w:rsidRDefault="00111C25" w:rsidP="006F07C4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Քանակը</w:t>
            </w:r>
          </w:p>
        </w:tc>
        <w:tc>
          <w:tcPr>
            <w:tcW w:w="820" w:type="dxa"/>
            <w:textDirection w:val="btLr"/>
            <w:vAlign w:val="center"/>
          </w:tcPr>
          <w:p w:rsidR="00111C25" w:rsidRPr="004C4409" w:rsidRDefault="00111C25" w:rsidP="006F07C4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Շահառուների թիվը</w:t>
            </w:r>
          </w:p>
        </w:tc>
        <w:tc>
          <w:tcPr>
            <w:tcW w:w="820" w:type="dxa"/>
            <w:textDirection w:val="btLr"/>
            <w:vAlign w:val="center"/>
          </w:tcPr>
          <w:p w:rsidR="00111C25" w:rsidRPr="004C4409" w:rsidRDefault="00111C25" w:rsidP="006F07C4">
            <w:pPr>
              <w:spacing w:after="0" w:line="0" w:lineRule="atLeast"/>
              <w:ind w:left="113" w:right="113"/>
              <w:rPr>
                <w:rFonts w:ascii="Sylfaen" w:hAnsi="Sylfaen"/>
                <w:b/>
                <w:lang w:val="hy-AM"/>
              </w:rPr>
            </w:pPr>
            <w:r w:rsidRPr="004C4409">
              <w:rPr>
                <w:rFonts w:ascii="Sylfaen" w:hAnsi="Sylfaen"/>
                <w:b/>
                <w:lang w:val="hy-AM"/>
              </w:rPr>
              <w:t>Աշխատողների թիվը</w:t>
            </w:r>
          </w:p>
        </w:tc>
      </w:tr>
      <w:tr w:rsidR="00111C25" w:rsidRPr="004C4409" w:rsidTr="006F07C4">
        <w:tc>
          <w:tcPr>
            <w:tcW w:w="593" w:type="dxa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4C4409"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2377" w:type="dxa"/>
          </w:tcPr>
          <w:p w:rsidR="00111C25" w:rsidRPr="004C4409" w:rsidRDefault="00111C25" w:rsidP="006F07C4">
            <w:pPr>
              <w:spacing w:after="0" w:line="0" w:lineRule="atLeast"/>
              <w:rPr>
                <w:rFonts w:ascii="Sylfaen" w:hAnsi="Sylfaen"/>
              </w:rPr>
            </w:pPr>
            <w:r w:rsidRPr="004C4409">
              <w:rPr>
                <w:rFonts w:ascii="Sylfaen" w:hAnsi="Sylfaen"/>
              </w:rPr>
              <w:t>Ջաջուռ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4C4409"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4C4409">
              <w:rPr>
                <w:rFonts w:ascii="Sylfaen" w:hAnsi="Sylfaen"/>
              </w:rPr>
              <w:t>94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 w:rsidRPr="004C4409">
              <w:rPr>
                <w:rFonts w:ascii="Sylfaen" w:hAnsi="Sylfaen"/>
              </w:rPr>
              <w:t>28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111C25" w:rsidRPr="004C4409" w:rsidTr="006F07C4">
        <w:tc>
          <w:tcPr>
            <w:tcW w:w="593" w:type="dxa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4C4409">
              <w:rPr>
                <w:rFonts w:ascii="Sylfaen" w:hAnsi="Sylfaen"/>
                <w:lang w:val="af-ZA"/>
              </w:rPr>
              <w:t>2</w:t>
            </w:r>
          </w:p>
        </w:tc>
        <w:tc>
          <w:tcPr>
            <w:tcW w:w="2377" w:type="dxa"/>
          </w:tcPr>
          <w:p w:rsidR="00111C25" w:rsidRPr="004C4409" w:rsidRDefault="00111C25" w:rsidP="006F07C4">
            <w:pPr>
              <w:spacing w:after="0" w:line="0" w:lineRule="atLeast"/>
              <w:rPr>
                <w:rFonts w:ascii="Sylfaen" w:hAnsi="Sylfaen"/>
              </w:rPr>
            </w:pPr>
            <w:r w:rsidRPr="004C4409">
              <w:rPr>
                <w:rFonts w:ascii="Sylfaen" w:hAnsi="Sylfaen"/>
              </w:rPr>
              <w:t>Ջաջուռավան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1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6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4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111C25" w:rsidRPr="004C4409" w:rsidTr="006F07C4">
        <w:tc>
          <w:tcPr>
            <w:tcW w:w="593" w:type="dxa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4C4409">
              <w:rPr>
                <w:rFonts w:ascii="Sylfaen" w:hAnsi="Sylfaen"/>
                <w:lang w:val="af-ZA"/>
              </w:rPr>
              <w:t>3</w:t>
            </w:r>
          </w:p>
        </w:tc>
        <w:tc>
          <w:tcPr>
            <w:tcW w:w="2377" w:type="dxa"/>
          </w:tcPr>
          <w:p w:rsidR="00111C25" w:rsidRPr="004C4409" w:rsidRDefault="00111C25" w:rsidP="006F07C4">
            <w:pPr>
              <w:spacing w:after="0" w:line="0" w:lineRule="atLeast"/>
              <w:rPr>
                <w:rFonts w:ascii="Sylfaen" w:hAnsi="Sylfaen"/>
              </w:rPr>
            </w:pPr>
            <w:r w:rsidRPr="004C4409">
              <w:rPr>
                <w:rFonts w:ascii="Sylfaen" w:hAnsi="Sylfaen"/>
              </w:rPr>
              <w:t>Լեռնուտ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10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14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111C25" w:rsidRPr="004C4409" w:rsidTr="006F07C4">
        <w:tc>
          <w:tcPr>
            <w:tcW w:w="593" w:type="dxa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4C4409">
              <w:rPr>
                <w:rFonts w:ascii="Sylfaen" w:hAnsi="Sylfaen"/>
                <w:lang w:val="af-ZA"/>
              </w:rPr>
              <w:t>4</w:t>
            </w:r>
          </w:p>
        </w:tc>
        <w:tc>
          <w:tcPr>
            <w:tcW w:w="2377" w:type="dxa"/>
          </w:tcPr>
          <w:p w:rsidR="00111C25" w:rsidRPr="004C4409" w:rsidRDefault="00111C25" w:rsidP="006F07C4">
            <w:pPr>
              <w:spacing w:after="0" w:line="0" w:lineRule="atLeast"/>
              <w:rPr>
                <w:rFonts w:ascii="Sylfaen" w:hAnsi="Sylfaen"/>
              </w:rPr>
            </w:pPr>
            <w:r w:rsidRPr="004C4409">
              <w:rPr>
                <w:rFonts w:ascii="Sylfaen" w:hAnsi="Sylfaen"/>
              </w:rPr>
              <w:t xml:space="preserve">Մեծ Սարիար 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77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24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lang w:val="af-ZA"/>
              </w:rPr>
            </w:pPr>
            <w:r>
              <w:rPr>
                <w:rFonts w:ascii="Sylfaen" w:hAnsi="Sylfaen"/>
                <w:lang w:val="af-ZA"/>
              </w:rPr>
              <w:t>-</w:t>
            </w:r>
          </w:p>
        </w:tc>
      </w:tr>
      <w:tr w:rsidR="00111C25" w:rsidRPr="004C4409" w:rsidTr="006F07C4">
        <w:tc>
          <w:tcPr>
            <w:tcW w:w="593" w:type="dxa"/>
          </w:tcPr>
          <w:p w:rsidR="00111C25" w:rsidRPr="004C4409" w:rsidRDefault="00111C25" w:rsidP="006F07C4">
            <w:pPr>
              <w:spacing w:after="0" w:line="0" w:lineRule="atLeast"/>
              <w:jc w:val="center"/>
              <w:rPr>
                <w:rFonts w:ascii="Sylfaen" w:hAnsi="Sylfaen"/>
                <w:lang w:val="af-ZA"/>
              </w:rPr>
            </w:pPr>
            <w:r w:rsidRPr="004C4409">
              <w:rPr>
                <w:rFonts w:ascii="Sylfaen" w:hAnsi="Sylfaen"/>
                <w:lang w:val="af-ZA"/>
              </w:rPr>
              <w:t>5</w:t>
            </w:r>
          </w:p>
        </w:tc>
        <w:tc>
          <w:tcPr>
            <w:tcW w:w="2377" w:type="dxa"/>
          </w:tcPr>
          <w:p w:rsidR="00111C25" w:rsidRPr="004C4409" w:rsidRDefault="00111C25" w:rsidP="006F07C4">
            <w:pPr>
              <w:spacing w:after="0" w:line="0" w:lineRule="atLeast"/>
              <w:rPr>
                <w:rFonts w:ascii="Sylfaen" w:hAnsi="Sylfaen"/>
              </w:rPr>
            </w:pPr>
            <w:r w:rsidRPr="004C4409">
              <w:rPr>
                <w:rFonts w:ascii="Sylfaen" w:hAnsi="Sylfaen"/>
              </w:rPr>
              <w:t>Կրաշեն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12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13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  <w:tr w:rsidR="00111C25" w:rsidRPr="004C4409" w:rsidTr="006F07C4">
        <w:tc>
          <w:tcPr>
            <w:tcW w:w="593" w:type="dxa"/>
          </w:tcPr>
          <w:p w:rsidR="00111C25" w:rsidRPr="004C4409" w:rsidRDefault="00111C25" w:rsidP="006F07C4">
            <w:pPr>
              <w:spacing w:after="0" w:line="0" w:lineRule="atLeast"/>
              <w:rPr>
                <w:rFonts w:ascii="Sylfaen" w:hAnsi="Sylfaen"/>
                <w:i/>
                <w:lang w:val="af-ZA"/>
              </w:rPr>
            </w:pPr>
          </w:p>
        </w:tc>
        <w:tc>
          <w:tcPr>
            <w:tcW w:w="2377" w:type="dxa"/>
          </w:tcPr>
          <w:p w:rsidR="00111C25" w:rsidRPr="004C4409" w:rsidRDefault="00111C25" w:rsidP="006F07C4">
            <w:pPr>
              <w:spacing w:after="0" w:line="0" w:lineRule="atLeast"/>
              <w:rPr>
                <w:rFonts w:ascii="Sylfaen" w:hAnsi="Sylfaen"/>
                <w:i/>
                <w:lang w:val="hy-AM"/>
              </w:rPr>
            </w:pPr>
            <w:r w:rsidRPr="004C4409">
              <w:rPr>
                <w:rFonts w:ascii="Sylfaen" w:hAnsi="Sylfaen"/>
                <w:i/>
                <w:lang w:val="hy-AM"/>
              </w:rPr>
              <w:t>Ընդամենը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820" w:type="dxa"/>
            <w:vAlign w:val="bottom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5</w:t>
            </w:r>
          </w:p>
        </w:tc>
        <w:tc>
          <w:tcPr>
            <w:tcW w:w="820" w:type="dxa"/>
            <w:vAlign w:val="bottom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199</w:t>
            </w:r>
          </w:p>
        </w:tc>
        <w:tc>
          <w:tcPr>
            <w:tcW w:w="820" w:type="dxa"/>
            <w:vAlign w:val="bottom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83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  <w:tc>
          <w:tcPr>
            <w:tcW w:w="820" w:type="dxa"/>
            <w:vAlign w:val="center"/>
          </w:tcPr>
          <w:p w:rsidR="00111C25" w:rsidRPr="004C4409" w:rsidRDefault="00111C25" w:rsidP="006F07C4">
            <w:pPr>
              <w:spacing w:after="0" w:line="0" w:lineRule="atLeast"/>
              <w:jc w:val="right"/>
              <w:rPr>
                <w:rFonts w:ascii="Sylfaen" w:hAnsi="Sylfaen"/>
                <w:i/>
                <w:lang w:val="af-ZA"/>
              </w:rPr>
            </w:pPr>
            <w:r>
              <w:rPr>
                <w:rFonts w:ascii="Sylfaen" w:hAnsi="Sylfaen"/>
                <w:i/>
                <w:lang w:val="af-ZA"/>
              </w:rPr>
              <w:t>-</w:t>
            </w:r>
          </w:p>
        </w:tc>
      </w:tr>
    </w:tbl>
    <w:p w:rsidR="005229D2" w:rsidRPr="005229D2" w:rsidRDefault="005229D2" w:rsidP="005229D2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</w:rPr>
      </w:pPr>
    </w:p>
    <w:p w:rsidR="005229D2" w:rsidRPr="005229D2" w:rsidRDefault="005229D2" w:rsidP="005229D2">
      <w:pPr>
        <w:spacing w:after="0" w:line="0" w:lineRule="atLeast"/>
        <w:ind w:firstLine="720"/>
        <w:jc w:val="both"/>
        <w:rPr>
          <w:sz w:val="24"/>
          <w:szCs w:val="24"/>
        </w:rPr>
      </w:pPr>
      <w:r w:rsidRPr="005229D2">
        <w:rPr>
          <w:rFonts w:ascii="Sylfaen" w:hAnsi="Sylfaen"/>
          <w:sz w:val="24"/>
          <w:szCs w:val="24"/>
        </w:rPr>
        <w:t>Լեռնուտի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միջնակարգ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դպրոցում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սովորում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է</w:t>
      </w:r>
      <w:r w:rsidRPr="005229D2">
        <w:rPr>
          <w:sz w:val="24"/>
          <w:szCs w:val="24"/>
        </w:rPr>
        <w:t xml:space="preserve"> 8 </w:t>
      </w:r>
      <w:r w:rsidRPr="005229D2">
        <w:rPr>
          <w:rFonts w:ascii="Sylfaen" w:hAnsi="Sylfaen"/>
          <w:sz w:val="24"/>
          <w:szCs w:val="24"/>
        </w:rPr>
        <w:t>երեխա</w:t>
      </w:r>
      <w:r w:rsidRPr="005229D2">
        <w:rPr>
          <w:sz w:val="24"/>
          <w:szCs w:val="24"/>
        </w:rPr>
        <w:t xml:space="preserve">, </w:t>
      </w:r>
      <w:r w:rsidRPr="005229D2">
        <w:rPr>
          <w:rFonts w:ascii="Sylfaen" w:hAnsi="Sylfaen"/>
          <w:sz w:val="24"/>
          <w:szCs w:val="24"/>
        </w:rPr>
        <w:t>Կրաշենի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հիմնական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դպրոցում</w:t>
      </w:r>
      <w:r w:rsidRPr="005229D2">
        <w:rPr>
          <w:sz w:val="24"/>
          <w:szCs w:val="24"/>
        </w:rPr>
        <w:t xml:space="preserve">` 12 </w:t>
      </w:r>
      <w:r w:rsidRPr="005229D2">
        <w:rPr>
          <w:rFonts w:ascii="Sylfaen" w:hAnsi="Sylfaen"/>
          <w:sz w:val="24"/>
          <w:szCs w:val="24"/>
        </w:rPr>
        <w:t>երեխա</w:t>
      </w:r>
      <w:r w:rsidRPr="005229D2">
        <w:rPr>
          <w:sz w:val="24"/>
          <w:szCs w:val="24"/>
        </w:rPr>
        <w:t xml:space="preserve">: </w:t>
      </w:r>
      <w:r w:rsidRPr="005229D2">
        <w:rPr>
          <w:rFonts w:ascii="Sylfaen" w:hAnsi="Sylfaen"/>
          <w:sz w:val="24"/>
          <w:szCs w:val="24"/>
        </w:rPr>
        <w:t>Մեծ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Սարիարի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միջնակարգ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դպրոցում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սովորում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է</w:t>
      </w:r>
      <w:r w:rsidRPr="005229D2">
        <w:rPr>
          <w:sz w:val="24"/>
          <w:szCs w:val="24"/>
        </w:rPr>
        <w:t xml:space="preserve"> 77 </w:t>
      </w:r>
      <w:r w:rsidRPr="005229D2">
        <w:rPr>
          <w:rFonts w:ascii="Sylfaen" w:hAnsi="Sylfaen"/>
          <w:sz w:val="24"/>
          <w:szCs w:val="24"/>
        </w:rPr>
        <w:t>երեխա</w:t>
      </w:r>
      <w:r w:rsidRPr="005229D2">
        <w:rPr>
          <w:sz w:val="24"/>
          <w:szCs w:val="24"/>
        </w:rPr>
        <w:t xml:space="preserve">, </w:t>
      </w:r>
      <w:r w:rsidRPr="005229D2">
        <w:rPr>
          <w:rFonts w:ascii="Sylfaen" w:hAnsi="Sylfaen"/>
          <w:sz w:val="24"/>
          <w:szCs w:val="24"/>
        </w:rPr>
        <w:t>նախագծային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հզորությունը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նախատեսված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է</w:t>
      </w:r>
      <w:r w:rsidRPr="005229D2">
        <w:rPr>
          <w:sz w:val="24"/>
          <w:szCs w:val="24"/>
        </w:rPr>
        <w:t xml:space="preserve"> 250 </w:t>
      </w:r>
      <w:r w:rsidRPr="005229D2">
        <w:rPr>
          <w:rFonts w:ascii="Sylfaen" w:hAnsi="Sylfaen"/>
          <w:sz w:val="24"/>
          <w:szCs w:val="24"/>
        </w:rPr>
        <w:t>սովորողի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համար</w:t>
      </w:r>
      <w:r w:rsidRPr="005229D2">
        <w:rPr>
          <w:sz w:val="24"/>
          <w:szCs w:val="24"/>
        </w:rPr>
        <w:t xml:space="preserve">: </w:t>
      </w:r>
    </w:p>
    <w:p w:rsidR="00111C25" w:rsidRDefault="005229D2" w:rsidP="005229D2">
      <w:pPr>
        <w:spacing w:after="0" w:line="0" w:lineRule="atLeast"/>
        <w:ind w:firstLine="720"/>
        <w:jc w:val="both"/>
        <w:rPr>
          <w:sz w:val="24"/>
          <w:szCs w:val="24"/>
        </w:rPr>
      </w:pPr>
      <w:r w:rsidRPr="005229D2">
        <w:rPr>
          <w:rFonts w:ascii="Sylfaen" w:hAnsi="Sylfaen"/>
          <w:sz w:val="24"/>
          <w:szCs w:val="24"/>
        </w:rPr>
        <w:t>Ջաջուռում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գործում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է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միջնակարգ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դպրոց</w:t>
      </w:r>
      <w:r w:rsidRPr="005229D2">
        <w:rPr>
          <w:sz w:val="24"/>
          <w:szCs w:val="24"/>
        </w:rPr>
        <w:t xml:space="preserve">, </w:t>
      </w:r>
      <w:r w:rsidRPr="005229D2">
        <w:rPr>
          <w:rFonts w:ascii="Sylfaen" w:hAnsi="Sylfaen"/>
          <w:sz w:val="24"/>
          <w:szCs w:val="24"/>
        </w:rPr>
        <w:t>որտեղ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սովորում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է</w:t>
      </w:r>
      <w:r w:rsidRPr="005229D2">
        <w:rPr>
          <w:sz w:val="24"/>
          <w:szCs w:val="24"/>
        </w:rPr>
        <w:t xml:space="preserve"> 94 </w:t>
      </w:r>
      <w:r w:rsidRPr="005229D2">
        <w:rPr>
          <w:rFonts w:ascii="Sylfaen" w:hAnsi="Sylfaen"/>
          <w:sz w:val="24"/>
          <w:szCs w:val="24"/>
        </w:rPr>
        <w:t>երեխա</w:t>
      </w:r>
      <w:r w:rsidRPr="005229D2">
        <w:rPr>
          <w:sz w:val="24"/>
          <w:szCs w:val="24"/>
        </w:rPr>
        <w:t xml:space="preserve">, </w:t>
      </w:r>
      <w:r w:rsidRPr="005229D2">
        <w:rPr>
          <w:rFonts w:ascii="Sylfaen" w:hAnsi="Sylfaen"/>
          <w:sz w:val="24"/>
          <w:szCs w:val="24"/>
        </w:rPr>
        <w:t>շենքի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նախագծային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հզորությունը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նախատեսված</w:t>
      </w:r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է</w:t>
      </w:r>
      <w:r w:rsidRPr="005229D2">
        <w:rPr>
          <w:sz w:val="24"/>
          <w:szCs w:val="24"/>
        </w:rPr>
        <w:t xml:space="preserve"> </w:t>
      </w:r>
      <w:proofErr w:type="gramStart"/>
      <w:r w:rsidRPr="005229D2">
        <w:rPr>
          <w:sz w:val="24"/>
          <w:szCs w:val="24"/>
        </w:rPr>
        <w:t xml:space="preserve">250  </w:t>
      </w:r>
      <w:r w:rsidRPr="005229D2">
        <w:rPr>
          <w:rFonts w:ascii="Sylfaen" w:hAnsi="Sylfaen"/>
          <w:sz w:val="24"/>
          <w:szCs w:val="24"/>
        </w:rPr>
        <w:t>երեխայի</w:t>
      </w:r>
      <w:proofErr w:type="gramEnd"/>
      <w:r w:rsidRPr="005229D2">
        <w:rPr>
          <w:sz w:val="24"/>
          <w:szCs w:val="24"/>
        </w:rPr>
        <w:t xml:space="preserve"> </w:t>
      </w:r>
      <w:r w:rsidRPr="005229D2">
        <w:rPr>
          <w:rFonts w:ascii="Sylfaen" w:hAnsi="Sylfaen"/>
          <w:sz w:val="24"/>
          <w:szCs w:val="24"/>
        </w:rPr>
        <w:t>համար</w:t>
      </w:r>
      <w:r w:rsidRPr="005229D2">
        <w:rPr>
          <w:sz w:val="24"/>
          <w:szCs w:val="24"/>
        </w:rPr>
        <w:t xml:space="preserve"> :</w:t>
      </w:r>
    </w:p>
    <w:p w:rsidR="005229D2" w:rsidRPr="005229D2" w:rsidRDefault="005229D2" w:rsidP="005229D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</w:p>
    <w:p w:rsidR="00EA57B7" w:rsidRPr="00111C25" w:rsidRDefault="0081283D" w:rsidP="0077129C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</w:t>
      </w:r>
      <w:r w:rsidR="00EA57B7"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ռողջապահություն</w:t>
      </w:r>
      <w:bookmarkEnd w:id="25"/>
      <w:bookmarkEnd w:id="26"/>
    </w:p>
    <w:p w:rsidR="0077129C" w:rsidRPr="00111C25" w:rsidRDefault="0077129C" w:rsidP="0077129C">
      <w:pPr>
        <w:pStyle w:val="ListParagraph"/>
        <w:spacing w:after="0" w:line="240" w:lineRule="auto"/>
        <w:rPr>
          <w:rFonts w:ascii="Sylfaen" w:eastAsiaTheme="majorEastAsia" w:hAnsi="Sylfaen" w:cs="Sylfaen"/>
          <w:b/>
          <w:bCs/>
          <w:sz w:val="12"/>
          <w:szCs w:val="26"/>
          <w:lang w:val="ru-RU"/>
        </w:rPr>
      </w:pPr>
    </w:p>
    <w:p w:rsidR="00111C25" w:rsidRPr="005229D2" w:rsidRDefault="00111C25" w:rsidP="00111C25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111C25">
        <w:rPr>
          <w:rFonts w:ascii="Sylfaen" w:hAnsi="Sylfaen"/>
          <w:sz w:val="24"/>
          <w:szCs w:val="24"/>
        </w:rPr>
        <w:t>Համայնքի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կամզի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մեջ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մտնող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բոլոր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բնակավայրերում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կան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գործող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առողջապահական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հիմնարկներ</w:t>
      </w:r>
      <w:r w:rsidRPr="00111C25">
        <w:rPr>
          <w:rFonts w:ascii="Sylfaen" w:hAnsi="Sylfaen"/>
          <w:sz w:val="24"/>
          <w:szCs w:val="24"/>
          <w:lang w:val="ru-RU"/>
        </w:rPr>
        <w:t xml:space="preserve">: </w:t>
      </w:r>
      <w:r w:rsidRPr="00111C25">
        <w:rPr>
          <w:rFonts w:ascii="Sylfaen" w:hAnsi="Sylfaen"/>
          <w:sz w:val="24"/>
          <w:szCs w:val="24"/>
        </w:rPr>
        <w:t>Ջաջուռի</w:t>
      </w:r>
      <w:r w:rsidRPr="00111C25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  <w:lang w:val="af-ZA"/>
        </w:rPr>
        <w:t xml:space="preserve">բժշկական ամբուլատորիան ունի վերանորոգման կարիք, վթարված </w:t>
      </w:r>
      <w:r w:rsidRPr="005229D2">
        <w:rPr>
          <w:rFonts w:ascii="Sylfaen" w:hAnsi="Sylfaen"/>
          <w:sz w:val="24"/>
          <w:szCs w:val="24"/>
        </w:rPr>
        <w:lastRenderedPageBreak/>
        <w:t>է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կոյուղագիծը</w:t>
      </w:r>
      <w:r w:rsidRPr="005229D2">
        <w:rPr>
          <w:rFonts w:ascii="Sylfaen" w:hAnsi="Sylfaen"/>
          <w:sz w:val="24"/>
          <w:szCs w:val="24"/>
          <w:lang w:val="ru-RU"/>
        </w:rPr>
        <w:t xml:space="preserve">: </w:t>
      </w:r>
      <w:r w:rsidRPr="005229D2">
        <w:rPr>
          <w:rFonts w:ascii="Sylfaen" w:hAnsi="Sylfaen"/>
          <w:sz w:val="24"/>
          <w:szCs w:val="24"/>
        </w:rPr>
        <w:t>Ջաջուռավանի</w:t>
      </w:r>
      <w:r w:rsidRPr="005229D2">
        <w:rPr>
          <w:rFonts w:ascii="Sylfaen" w:hAnsi="Sylfaen"/>
          <w:sz w:val="24"/>
          <w:szCs w:val="24"/>
          <w:lang w:val="ru-RU"/>
        </w:rPr>
        <w:t xml:space="preserve">, </w:t>
      </w:r>
      <w:r w:rsidRPr="005229D2">
        <w:rPr>
          <w:rFonts w:ascii="Sylfaen" w:hAnsi="Sylfaen"/>
          <w:sz w:val="24"/>
          <w:szCs w:val="24"/>
        </w:rPr>
        <w:t>Մեծ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Սարիարի</w:t>
      </w:r>
      <w:r w:rsidRPr="005229D2">
        <w:rPr>
          <w:rFonts w:ascii="Sylfaen" w:hAnsi="Sylfaen"/>
          <w:sz w:val="24"/>
          <w:szCs w:val="24"/>
          <w:lang w:val="ru-RU"/>
        </w:rPr>
        <w:t xml:space="preserve">, </w:t>
      </w:r>
      <w:r w:rsidRPr="005229D2">
        <w:rPr>
          <w:rFonts w:ascii="Sylfaen" w:hAnsi="Sylfaen"/>
          <w:sz w:val="24"/>
          <w:szCs w:val="24"/>
        </w:rPr>
        <w:t>Կրաշենի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և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Լեռնուտի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առողջապահական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հիմնարկներն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ունեն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111C25">
        <w:rPr>
          <w:rFonts w:ascii="Sylfaen" w:hAnsi="Sylfaen"/>
          <w:sz w:val="24"/>
          <w:szCs w:val="24"/>
        </w:rPr>
        <w:t>շ</w:t>
      </w:r>
      <w:r w:rsidRPr="005229D2">
        <w:rPr>
          <w:rFonts w:ascii="Sylfaen" w:hAnsi="Sylfaen"/>
          <w:sz w:val="24"/>
          <w:szCs w:val="24"/>
        </w:rPr>
        <w:t>ենքային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և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գույքային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անբավարար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պայմաններ</w:t>
      </w:r>
      <w:r w:rsidRPr="005229D2">
        <w:rPr>
          <w:rFonts w:ascii="Sylfaen" w:hAnsi="Sylfaen"/>
          <w:sz w:val="24"/>
          <w:szCs w:val="24"/>
          <w:lang w:val="ru-RU"/>
        </w:rPr>
        <w:t>:</w:t>
      </w:r>
    </w:p>
    <w:p w:rsidR="00D564BA" w:rsidRPr="005229D2" w:rsidRDefault="005229D2" w:rsidP="005229D2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5229D2">
        <w:rPr>
          <w:rFonts w:ascii="Sylfaen" w:hAnsi="Sylfaen"/>
          <w:sz w:val="24"/>
          <w:szCs w:val="24"/>
        </w:rPr>
        <w:t>Ջաջուռի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բժշկական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proofErr w:type="gramStart"/>
      <w:r>
        <w:rPr>
          <w:rFonts w:ascii="Sylfaen" w:hAnsi="Sylfaen"/>
          <w:sz w:val="24"/>
          <w:szCs w:val="24"/>
        </w:rPr>
        <w:t>ամբուլատորիան</w:t>
      </w:r>
      <w:r w:rsidRPr="005229D2">
        <w:rPr>
          <w:rFonts w:ascii="Sylfaen" w:hAnsi="Sylfaen"/>
          <w:sz w:val="24"/>
          <w:szCs w:val="24"/>
          <w:lang w:val="ru-RU"/>
        </w:rPr>
        <w:t xml:space="preserve">  </w:t>
      </w:r>
      <w:r w:rsidRPr="005229D2">
        <w:rPr>
          <w:rFonts w:ascii="Sylfaen" w:hAnsi="Sylfaen"/>
          <w:sz w:val="24"/>
          <w:szCs w:val="24"/>
        </w:rPr>
        <w:t>սպասարկ</w:t>
      </w:r>
      <w:r>
        <w:rPr>
          <w:rFonts w:ascii="Sylfaen" w:hAnsi="Sylfaen"/>
          <w:sz w:val="24"/>
          <w:szCs w:val="24"/>
        </w:rPr>
        <w:t>ում</w:t>
      </w:r>
      <w:proofErr w:type="gramEnd"/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է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կազմում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գործող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Ջաջուռովանի</w:t>
      </w:r>
      <w:r w:rsidRPr="005229D2">
        <w:rPr>
          <w:rFonts w:ascii="Sylfaen" w:hAnsi="Sylfaen"/>
          <w:sz w:val="24"/>
          <w:szCs w:val="24"/>
          <w:lang w:val="ru-RU"/>
        </w:rPr>
        <w:t xml:space="preserve">, </w:t>
      </w:r>
      <w:r w:rsidRPr="005229D2">
        <w:rPr>
          <w:rFonts w:ascii="Sylfaen" w:hAnsi="Sylfaen"/>
          <w:sz w:val="24"/>
          <w:szCs w:val="24"/>
        </w:rPr>
        <w:t>Լեռնուտի</w:t>
      </w:r>
      <w:r w:rsidRPr="005229D2">
        <w:rPr>
          <w:rFonts w:ascii="Sylfaen" w:hAnsi="Sylfaen"/>
          <w:sz w:val="24"/>
          <w:szCs w:val="24"/>
          <w:lang w:val="ru-RU"/>
        </w:rPr>
        <w:t xml:space="preserve">, </w:t>
      </w:r>
      <w:r w:rsidRPr="005229D2">
        <w:rPr>
          <w:rFonts w:ascii="Sylfaen" w:hAnsi="Sylfaen"/>
          <w:sz w:val="24"/>
          <w:szCs w:val="24"/>
        </w:rPr>
        <w:t>Մեծ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Սարիարի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և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Կրաշենի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համայնքների</w:t>
      </w:r>
      <w:r w:rsidRPr="005229D2">
        <w:rPr>
          <w:rFonts w:ascii="Sylfaen" w:hAnsi="Sylfaen"/>
          <w:sz w:val="24"/>
          <w:szCs w:val="24"/>
          <w:lang w:val="ru-RU"/>
        </w:rPr>
        <w:t xml:space="preserve">  </w:t>
      </w:r>
      <w:r w:rsidRPr="005229D2">
        <w:rPr>
          <w:rFonts w:ascii="Sylfaen" w:hAnsi="Sylfaen"/>
          <w:sz w:val="24"/>
          <w:szCs w:val="24"/>
        </w:rPr>
        <w:t>բնակչությանը</w:t>
      </w:r>
      <w:r w:rsidRPr="005229D2">
        <w:rPr>
          <w:rFonts w:ascii="Sylfaen" w:hAnsi="Sylfaen"/>
          <w:sz w:val="24"/>
          <w:szCs w:val="24"/>
          <w:lang w:val="ru-RU"/>
        </w:rPr>
        <w:t xml:space="preserve"> (</w:t>
      </w:r>
      <w:r w:rsidRPr="005229D2">
        <w:rPr>
          <w:rFonts w:ascii="Sylfaen" w:hAnsi="Sylfaen"/>
          <w:sz w:val="24"/>
          <w:szCs w:val="24"/>
        </w:rPr>
        <w:t>ԲՄԿ</w:t>
      </w:r>
      <w:r w:rsidRPr="005229D2">
        <w:rPr>
          <w:rFonts w:ascii="Sylfaen" w:hAnsi="Sylfaen"/>
          <w:sz w:val="24"/>
          <w:szCs w:val="24"/>
          <w:lang w:val="ru-RU"/>
        </w:rPr>
        <w:t>-</w:t>
      </w:r>
      <w:r w:rsidRPr="005229D2">
        <w:rPr>
          <w:rFonts w:ascii="Sylfaen" w:hAnsi="Sylfaen"/>
          <w:sz w:val="24"/>
          <w:szCs w:val="24"/>
        </w:rPr>
        <w:t>ների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միջոցով</w:t>
      </w:r>
      <w:r w:rsidRPr="005229D2">
        <w:rPr>
          <w:rFonts w:ascii="Sylfaen" w:hAnsi="Sylfaen"/>
          <w:sz w:val="24"/>
          <w:szCs w:val="24"/>
          <w:lang w:val="ru-RU"/>
        </w:rPr>
        <w:t xml:space="preserve">): </w:t>
      </w:r>
      <w:r w:rsidRPr="005229D2">
        <w:rPr>
          <w:rFonts w:ascii="Sylfaen" w:hAnsi="Sylfaen"/>
          <w:sz w:val="24"/>
          <w:szCs w:val="24"/>
        </w:rPr>
        <w:t>Ամբուլատորիան</w:t>
      </w:r>
      <w:r w:rsidRPr="005229D2">
        <w:rPr>
          <w:rFonts w:ascii="Sylfaen" w:hAnsi="Sylfaen"/>
          <w:sz w:val="24"/>
          <w:szCs w:val="24"/>
          <w:lang w:val="ru-RU"/>
        </w:rPr>
        <w:t xml:space="preserve">  </w:t>
      </w:r>
      <w:r w:rsidRPr="005229D2">
        <w:rPr>
          <w:rFonts w:ascii="Sylfaen" w:hAnsi="Sylfaen"/>
          <w:sz w:val="24"/>
          <w:szCs w:val="24"/>
        </w:rPr>
        <w:t>կառուցվել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և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հագեցվել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է</w:t>
      </w:r>
      <w:r w:rsidRPr="005229D2">
        <w:rPr>
          <w:rFonts w:ascii="Sylfaen" w:hAnsi="Sylfaen"/>
          <w:sz w:val="24"/>
          <w:szCs w:val="24"/>
          <w:lang w:val="ru-RU"/>
        </w:rPr>
        <w:t xml:space="preserve"> 2000</w:t>
      </w:r>
      <w:r w:rsidRPr="005229D2">
        <w:rPr>
          <w:rFonts w:ascii="Sylfaen" w:hAnsi="Sylfaen"/>
          <w:sz w:val="24"/>
          <w:szCs w:val="24"/>
        </w:rPr>
        <w:t>թ</w:t>
      </w:r>
      <w:r w:rsidR="000A6ACA">
        <w:rPr>
          <w:rFonts w:ascii="Sylfaen" w:hAnsi="Sylfaen"/>
          <w:sz w:val="24"/>
          <w:szCs w:val="24"/>
        </w:rPr>
        <w:t>.</w:t>
      </w:r>
      <w:r w:rsidRPr="005229D2">
        <w:rPr>
          <w:rFonts w:ascii="Sylfaen" w:hAnsi="Sylfaen"/>
          <w:sz w:val="24"/>
          <w:szCs w:val="24"/>
          <w:lang w:val="ru-RU"/>
        </w:rPr>
        <w:t xml:space="preserve">, </w:t>
      </w:r>
      <w:r w:rsidRPr="005229D2">
        <w:rPr>
          <w:rFonts w:ascii="Sylfaen" w:hAnsi="Sylfaen"/>
          <w:sz w:val="24"/>
          <w:szCs w:val="24"/>
        </w:rPr>
        <w:t>ունի</w:t>
      </w:r>
      <w:r w:rsidRPr="005229D2">
        <w:rPr>
          <w:rFonts w:ascii="Sylfaen" w:hAnsi="Sylfaen"/>
          <w:sz w:val="24"/>
          <w:szCs w:val="24"/>
          <w:lang w:val="ru-RU"/>
        </w:rPr>
        <w:t xml:space="preserve">  </w:t>
      </w:r>
      <w:r w:rsidRPr="005229D2">
        <w:rPr>
          <w:rFonts w:ascii="Sylfaen" w:hAnsi="Sylfaen"/>
          <w:sz w:val="24"/>
          <w:szCs w:val="24"/>
        </w:rPr>
        <w:t>սանտրանսպորտ</w:t>
      </w:r>
      <w:r w:rsidRPr="005229D2">
        <w:rPr>
          <w:rFonts w:ascii="Sylfaen" w:hAnsi="Sylfaen"/>
          <w:sz w:val="24"/>
          <w:szCs w:val="24"/>
          <w:lang w:val="ru-RU"/>
        </w:rPr>
        <w:t xml:space="preserve">, </w:t>
      </w:r>
      <w:r w:rsidRPr="005229D2">
        <w:rPr>
          <w:rFonts w:ascii="Sylfaen" w:hAnsi="Sylfaen"/>
          <w:sz w:val="24"/>
          <w:szCs w:val="24"/>
        </w:rPr>
        <w:t>աշխատում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է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 w:rsidRPr="005229D2">
        <w:rPr>
          <w:rFonts w:ascii="Sylfaen" w:hAnsi="Sylfaen"/>
          <w:sz w:val="24"/>
          <w:szCs w:val="24"/>
        </w:rPr>
        <w:t>երկու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ընտանեկան</w:t>
      </w:r>
      <w:r w:rsidRPr="005229D2">
        <w:rPr>
          <w:rFonts w:ascii="Sylfaen" w:hAnsi="Sylfaen"/>
          <w:sz w:val="24"/>
          <w:szCs w:val="24"/>
          <w:lang w:val="ru-RU"/>
        </w:rPr>
        <w:t xml:space="preserve"> </w:t>
      </w:r>
      <w:r>
        <w:rPr>
          <w:rFonts w:ascii="Sylfaen" w:hAnsi="Sylfaen"/>
          <w:sz w:val="24"/>
          <w:szCs w:val="24"/>
        </w:rPr>
        <w:t>բժիշկ</w:t>
      </w:r>
      <w:r>
        <w:rPr>
          <w:rStyle w:val="FootnoteReference"/>
          <w:rFonts w:ascii="Sylfaen" w:hAnsi="Sylfaen"/>
          <w:sz w:val="24"/>
          <w:szCs w:val="24"/>
        </w:rPr>
        <w:footnoteReference w:id="11"/>
      </w:r>
      <w:r w:rsidRPr="005229D2">
        <w:rPr>
          <w:rFonts w:ascii="Sylfaen" w:hAnsi="Sylfaen"/>
          <w:sz w:val="24"/>
          <w:szCs w:val="24"/>
          <w:lang w:val="ru-RU"/>
        </w:rPr>
        <w:t xml:space="preserve"> :</w:t>
      </w:r>
    </w:p>
    <w:p w:rsidR="00D209D7" w:rsidRPr="005229D2" w:rsidRDefault="00D209D7" w:rsidP="005229D2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  <w:lang w:val="ru-RU"/>
        </w:rPr>
      </w:pPr>
    </w:p>
    <w:p w:rsidR="00EA57B7" w:rsidRPr="00111C25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27" w:name="_Toc363561671"/>
      <w:bookmarkStart w:id="28" w:name="_Toc363629131"/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Բնություն</w:t>
      </w:r>
      <w:r w:rsidRPr="00111C2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111C2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շրջակա</w:t>
      </w:r>
      <w:r w:rsidRPr="00111C2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միջավայրի</w:t>
      </w:r>
      <w:r w:rsidRPr="00111C2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պաշտպանություն</w:t>
      </w:r>
      <w:bookmarkEnd w:id="27"/>
      <w:bookmarkEnd w:id="28"/>
    </w:p>
    <w:p w:rsidR="000A6D1B" w:rsidRPr="00111C25" w:rsidRDefault="000A6D1B" w:rsidP="000A6D1B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  <w:lang w:val="hy-AM"/>
        </w:rPr>
      </w:pPr>
    </w:p>
    <w:p w:rsidR="00111C25" w:rsidRDefault="00111C25" w:rsidP="00111C25">
      <w:pPr>
        <w:spacing w:line="240" w:lineRule="auto"/>
        <w:ind w:firstLine="720"/>
        <w:jc w:val="both"/>
        <w:rPr>
          <w:rFonts w:ascii="Sylfaen" w:hAnsi="Sylfaen"/>
          <w:sz w:val="24"/>
          <w:szCs w:val="24"/>
          <w:lang w:val="af-ZA"/>
        </w:rPr>
      </w:pPr>
      <w:r w:rsidRPr="00765454">
        <w:rPr>
          <w:rFonts w:ascii="Sylfaen" w:hAnsi="Sylfaen" w:cs="Sylfaen"/>
          <w:sz w:val="24"/>
          <w:szCs w:val="24"/>
          <w:lang w:val="hy-AM"/>
        </w:rPr>
        <w:t>Ջաջուռ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>
        <w:rPr>
          <w:rFonts w:ascii="Sylfaen" w:hAnsi="Sylfaen"/>
          <w:sz w:val="24"/>
          <w:szCs w:val="24"/>
          <w:lang w:val="af-ZA"/>
        </w:rPr>
        <w:t xml:space="preserve">բնակավայրի </w:t>
      </w:r>
      <w:r w:rsidRPr="00765454">
        <w:rPr>
          <w:rFonts w:ascii="Sylfaen" w:hAnsi="Sylfaen"/>
          <w:sz w:val="24"/>
          <w:szCs w:val="24"/>
          <w:lang w:val="hy-AM"/>
        </w:rPr>
        <w:t>տարածքում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հաճախակի</w:t>
      </w:r>
      <w:r w:rsidR="000A6ACA">
        <w:rPr>
          <w:rFonts w:ascii="Sylfaen" w:hAnsi="Sylfaen"/>
          <w:sz w:val="24"/>
          <w:szCs w:val="24"/>
        </w:rPr>
        <w:t xml:space="preserve"> են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լինում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ջրհեղեղներ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և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սելավներ</w:t>
      </w:r>
      <w:r w:rsidRPr="00765454">
        <w:rPr>
          <w:rFonts w:ascii="Sylfaen" w:hAnsi="Sylfaen"/>
          <w:sz w:val="24"/>
          <w:szCs w:val="24"/>
          <w:lang w:val="af-ZA"/>
        </w:rPr>
        <w:t xml:space="preserve">, </w:t>
      </w:r>
      <w:r w:rsidRPr="00765454">
        <w:rPr>
          <w:rFonts w:ascii="Sylfaen" w:hAnsi="Sylfaen"/>
          <w:sz w:val="24"/>
          <w:szCs w:val="24"/>
          <w:lang w:val="hy-AM"/>
        </w:rPr>
        <w:t>տեղումների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քանակը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նորմայից</w:t>
      </w:r>
      <w:r w:rsidRPr="00765454">
        <w:rPr>
          <w:rFonts w:ascii="Sylfaen" w:hAnsi="Sylfaen"/>
          <w:sz w:val="24"/>
          <w:szCs w:val="24"/>
          <w:lang w:val="af-ZA"/>
        </w:rPr>
        <w:t xml:space="preserve">  </w:t>
      </w:r>
      <w:r w:rsidRPr="00765454">
        <w:rPr>
          <w:rFonts w:ascii="Sylfaen" w:hAnsi="Sylfaen"/>
          <w:sz w:val="24"/>
          <w:szCs w:val="24"/>
          <w:lang w:val="hy-AM"/>
        </w:rPr>
        <w:t>շատ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է</w:t>
      </w:r>
      <w:r w:rsidRPr="00765454">
        <w:rPr>
          <w:rFonts w:ascii="Sylfaen" w:hAnsi="Sylfaen"/>
          <w:sz w:val="24"/>
          <w:szCs w:val="24"/>
          <w:lang w:val="af-ZA"/>
        </w:rPr>
        <w:t xml:space="preserve">, </w:t>
      </w:r>
      <w:r w:rsidRPr="00765454">
        <w:rPr>
          <w:rFonts w:ascii="Sylfaen" w:hAnsi="Sylfaen"/>
          <w:sz w:val="24"/>
          <w:szCs w:val="24"/>
          <w:lang w:val="hy-AM"/>
        </w:rPr>
        <w:t>Ջաջուռի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թունելի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տարածքում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կան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սողանքներ</w:t>
      </w:r>
      <w:r w:rsidRPr="00765454">
        <w:rPr>
          <w:rFonts w:ascii="Sylfaen" w:hAnsi="Sylfaen"/>
          <w:sz w:val="24"/>
          <w:szCs w:val="24"/>
          <w:lang w:val="af-ZA"/>
        </w:rPr>
        <w:t>:</w:t>
      </w:r>
      <w:r w:rsidRPr="00765454">
        <w:rPr>
          <w:rFonts w:ascii="Sylfaen" w:hAnsi="Sylfaen"/>
          <w:sz w:val="24"/>
          <w:szCs w:val="24"/>
          <w:lang w:val="hy-AM"/>
        </w:rPr>
        <w:t xml:space="preserve"> Ջաջուռավանում սողանքներ չկան, լինում են առատ տեղումներ: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Մեծ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Սարիար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գ</w:t>
      </w:r>
      <w:r w:rsidRPr="00765454">
        <w:rPr>
          <w:rFonts w:ascii="Sylfaen" w:hAnsi="Sylfaen"/>
          <w:sz w:val="24"/>
          <w:szCs w:val="24"/>
          <w:lang w:val="af-ZA"/>
        </w:rPr>
        <w:t>յուղի ֆիզիկաաշխարհա</w:t>
      </w:r>
      <w:r w:rsidRPr="00765454">
        <w:rPr>
          <w:rFonts w:ascii="Sylfaen" w:hAnsi="Sylfaen"/>
          <w:sz w:val="24"/>
          <w:szCs w:val="24"/>
          <w:lang w:val="hy-AM"/>
        </w:rPr>
        <w:t>գ</w:t>
      </w:r>
      <w:r w:rsidRPr="00765454">
        <w:rPr>
          <w:rFonts w:ascii="Sylfaen" w:hAnsi="Sylfaen"/>
          <w:sz w:val="24"/>
          <w:szCs w:val="24"/>
          <w:lang w:val="af-ZA"/>
        </w:rPr>
        <w:t xml:space="preserve">րական դիրքի, հողածածկույթի որակի, ինչպես նաև առկա սելավատարների միջոցով </w:t>
      </w:r>
      <w:r w:rsidRPr="00765454">
        <w:rPr>
          <w:rFonts w:ascii="Sylfaen" w:hAnsi="Sylfaen"/>
          <w:sz w:val="24"/>
          <w:szCs w:val="24"/>
          <w:lang w:val="hy-AM"/>
        </w:rPr>
        <w:t>գ</w:t>
      </w:r>
      <w:r w:rsidRPr="00765454">
        <w:rPr>
          <w:rFonts w:ascii="Sylfaen" w:hAnsi="Sylfaen"/>
          <w:sz w:val="24"/>
          <w:szCs w:val="24"/>
          <w:lang w:val="af-ZA"/>
        </w:rPr>
        <w:t>յուղի առջև չի ծառանում ջրհեղեղների և սողանքների վտան</w:t>
      </w:r>
      <w:r w:rsidRPr="00765454">
        <w:rPr>
          <w:rFonts w:ascii="Sylfaen" w:hAnsi="Sylfaen"/>
          <w:sz w:val="24"/>
          <w:szCs w:val="24"/>
          <w:lang w:val="hy-AM"/>
        </w:rPr>
        <w:t>գ</w:t>
      </w:r>
      <w:r w:rsidRPr="00765454">
        <w:rPr>
          <w:rFonts w:ascii="Sylfaen" w:hAnsi="Sylfaen"/>
          <w:sz w:val="24"/>
          <w:szCs w:val="24"/>
          <w:lang w:val="af-ZA"/>
        </w:rPr>
        <w:t xml:space="preserve">ը: Գյուղում տարեկան </w:t>
      </w:r>
      <w:r w:rsidRPr="00765454">
        <w:rPr>
          <w:rFonts w:ascii="Sylfaen" w:hAnsi="Sylfaen"/>
          <w:sz w:val="24"/>
          <w:szCs w:val="24"/>
          <w:lang w:val="hy-AM"/>
        </w:rPr>
        <w:t>գ</w:t>
      </w:r>
      <w:r w:rsidRPr="00765454">
        <w:rPr>
          <w:rFonts w:ascii="Sylfaen" w:hAnsi="Sylfaen"/>
          <w:sz w:val="24"/>
          <w:szCs w:val="24"/>
          <w:lang w:val="af-ZA"/>
        </w:rPr>
        <w:t>րանցվող միջին տեղումների քանակը 700 մմ է:</w:t>
      </w:r>
      <w:r w:rsidRPr="00765454">
        <w:rPr>
          <w:rFonts w:ascii="Sylfaen" w:hAnsi="Sylfaen"/>
          <w:sz w:val="24"/>
          <w:szCs w:val="24"/>
          <w:lang w:val="hy-AM"/>
        </w:rPr>
        <w:t xml:space="preserve"> Լեռնուտ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և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>Կրաշեն</w:t>
      </w:r>
      <w:r w:rsidRPr="00765454">
        <w:rPr>
          <w:rFonts w:ascii="Sylfaen" w:hAnsi="Sylfaen"/>
          <w:sz w:val="24"/>
          <w:szCs w:val="24"/>
          <w:lang w:val="af-ZA"/>
        </w:rPr>
        <w:t xml:space="preserve"> </w:t>
      </w:r>
      <w:r w:rsidRPr="00765454">
        <w:rPr>
          <w:rFonts w:ascii="Sylfaen" w:hAnsi="Sylfaen"/>
          <w:sz w:val="24"/>
          <w:szCs w:val="24"/>
          <w:lang w:val="hy-AM"/>
        </w:rPr>
        <w:t xml:space="preserve">բնակավայրերի </w:t>
      </w:r>
      <w:r w:rsidRPr="00765454">
        <w:rPr>
          <w:rFonts w:ascii="Sylfaen" w:hAnsi="Sylfaen"/>
          <w:sz w:val="24"/>
          <w:szCs w:val="24"/>
          <w:lang w:val="af-ZA"/>
        </w:rPr>
        <w:t>տարածքում սելավներ և տեղումներ գրեթե չեն լինում</w:t>
      </w:r>
      <w:r>
        <w:rPr>
          <w:rFonts w:ascii="Sylfaen" w:hAnsi="Sylfaen"/>
          <w:sz w:val="24"/>
          <w:szCs w:val="24"/>
          <w:lang w:val="af-ZA"/>
        </w:rPr>
        <w:t>:</w:t>
      </w:r>
    </w:p>
    <w:p w:rsidR="00EA57B7" w:rsidRPr="00111C25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hy-AM"/>
        </w:rPr>
      </w:pPr>
      <w:bookmarkStart w:id="29" w:name="_Toc363561672"/>
      <w:bookmarkStart w:id="30" w:name="_Toc363629132"/>
      <w:r w:rsidRPr="00111C25">
        <w:rPr>
          <w:rFonts w:ascii="Sylfaen" w:eastAsiaTheme="majorEastAsia" w:hAnsi="Sylfaen" w:cs="Sylfaen"/>
          <w:b/>
          <w:bCs/>
          <w:sz w:val="26"/>
          <w:szCs w:val="26"/>
          <w:lang w:val="hy-AM"/>
        </w:rPr>
        <w:t>Բնակարանային տնտեսություն</w:t>
      </w:r>
      <w:bookmarkEnd w:id="29"/>
      <w:bookmarkEnd w:id="30"/>
    </w:p>
    <w:p w:rsidR="00DA171C" w:rsidRPr="001E529F" w:rsidRDefault="00DA171C" w:rsidP="008865C2">
      <w:pPr>
        <w:spacing w:after="0" w:line="240" w:lineRule="auto"/>
        <w:rPr>
          <w:color w:val="00B050"/>
          <w:sz w:val="12"/>
          <w:lang w:val="hy-AM"/>
        </w:rPr>
      </w:pPr>
    </w:p>
    <w:p w:rsidR="00111C25" w:rsidRPr="00876905" w:rsidRDefault="00111C25" w:rsidP="00111C2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EC6515">
        <w:rPr>
          <w:rFonts w:ascii="Sylfaen" w:hAnsi="Sylfaen"/>
          <w:sz w:val="24"/>
          <w:szCs w:val="24"/>
          <w:lang w:val="hy-AM"/>
        </w:rPr>
        <w:t xml:space="preserve">Համայնքում կան 359 հատ բնակելի </w:t>
      </w:r>
      <w:r w:rsidR="000A6ACA">
        <w:rPr>
          <w:rFonts w:ascii="Sylfaen" w:hAnsi="Sylfaen"/>
          <w:sz w:val="24"/>
          <w:szCs w:val="24"/>
          <w:lang w:val="hy-AM"/>
        </w:rPr>
        <w:t>տ</w:t>
      </w:r>
      <w:r w:rsidR="000A6ACA">
        <w:rPr>
          <w:rFonts w:ascii="Sylfaen" w:hAnsi="Sylfaen"/>
          <w:sz w:val="24"/>
          <w:szCs w:val="24"/>
        </w:rPr>
        <w:t>ու</w:t>
      </w:r>
      <w:r w:rsidR="000A6ACA">
        <w:rPr>
          <w:rFonts w:ascii="Sylfaen" w:hAnsi="Sylfaen"/>
          <w:sz w:val="24"/>
          <w:szCs w:val="24"/>
          <w:lang w:val="hy-AM"/>
        </w:rPr>
        <w:t>ն</w:t>
      </w:r>
      <w:r w:rsidRPr="00EC6515">
        <w:rPr>
          <w:rFonts w:ascii="Sylfaen" w:hAnsi="Sylfaen"/>
          <w:sz w:val="24"/>
          <w:szCs w:val="24"/>
          <w:lang w:val="hy-AM"/>
        </w:rPr>
        <w:t xml:space="preserve">: Բազմաբնակարան բնակելի շենքեր </w:t>
      </w:r>
      <w:r w:rsidRPr="00876905">
        <w:rPr>
          <w:rFonts w:ascii="Sylfaen" w:hAnsi="Sylfaen"/>
          <w:sz w:val="24"/>
          <w:szCs w:val="24"/>
          <w:lang w:val="hy-AM"/>
        </w:rPr>
        <w:t>համայնքում չկան: Բնակելի տների մեծ մասը՝ 140 հատ, գտնվում են համայնքի կենտրոնում: Ջաջուռավանի բնակելի տների թիվը կազմում է 24 հատ, Լեռնուտինը՝ 47 հատ, Մեծ Սարիարինը՝ 96 հատ, և Կրաշենինը՝ 52 հատ: Համայնքի կենտրոնում կան մեծ թվով վթարային տներ: Նրանց թիվը կազմում է 30: Մեկական վթարային տ</w:t>
      </w:r>
      <w:r w:rsidR="000A6ACA">
        <w:rPr>
          <w:rFonts w:ascii="Sylfaen" w:hAnsi="Sylfaen"/>
          <w:sz w:val="24"/>
          <w:szCs w:val="24"/>
        </w:rPr>
        <w:t>ու</w:t>
      </w:r>
      <w:r w:rsidR="000A6ACA">
        <w:rPr>
          <w:rFonts w:ascii="Sylfaen" w:hAnsi="Sylfaen"/>
          <w:sz w:val="24"/>
          <w:szCs w:val="24"/>
          <w:lang w:val="hy-AM"/>
        </w:rPr>
        <w:t>ն</w:t>
      </w:r>
      <w:r w:rsidRPr="00876905">
        <w:rPr>
          <w:rFonts w:ascii="Sylfaen" w:hAnsi="Sylfaen"/>
          <w:sz w:val="24"/>
          <w:szCs w:val="24"/>
          <w:lang w:val="hy-AM"/>
        </w:rPr>
        <w:t xml:space="preserve"> </w:t>
      </w:r>
      <w:r w:rsidR="000A6ACA">
        <w:rPr>
          <w:rFonts w:ascii="Sylfaen" w:hAnsi="Sylfaen"/>
          <w:sz w:val="24"/>
          <w:szCs w:val="24"/>
          <w:lang w:val="hy-AM"/>
        </w:rPr>
        <w:t>կա</w:t>
      </w:r>
      <w:r w:rsidRPr="00876905">
        <w:rPr>
          <w:rFonts w:ascii="Sylfaen" w:hAnsi="Sylfaen"/>
          <w:sz w:val="24"/>
          <w:szCs w:val="24"/>
          <w:lang w:val="hy-AM"/>
        </w:rPr>
        <w:t xml:space="preserve"> նաև Լեռնուտում և Կրաշենում: </w:t>
      </w:r>
    </w:p>
    <w:p w:rsidR="00111C25" w:rsidRPr="00876905" w:rsidRDefault="00111C25" w:rsidP="00111C2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hy-AM"/>
        </w:rPr>
      </w:pPr>
      <w:r w:rsidRPr="00876905">
        <w:rPr>
          <w:rFonts w:ascii="Sylfaen" w:hAnsi="Sylfaen"/>
          <w:sz w:val="24"/>
          <w:szCs w:val="24"/>
          <w:lang w:val="hy-AM"/>
        </w:rPr>
        <w:t>Համայնքում</w:t>
      </w:r>
      <w:r w:rsidR="000A6ACA">
        <w:rPr>
          <w:rFonts w:ascii="Sylfaen" w:hAnsi="Sylfaen"/>
          <w:sz w:val="24"/>
          <w:szCs w:val="24"/>
        </w:rPr>
        <w:t xml:space="preserve"> </w:t>
      </w:r>
      <w:r w:rsidRPr="00876905">
        <w:rPr>
          <w:rFonts w:ascii="Sylfaen" w:hAnsi="Sylfaen"/>
          <w:sz w:val="24"/>
          <w:szCs w:val="24"/>
          <w:lang w:val="hy-AM"/>
        </w:rPr>
        <w:t xml:space="preserve">դեռևս զգացվում են երկրաշարժի հետևանքներն ու առկա է բնակարանային խնդիր: Ջաջուռում դեռևս կան երկրաշարժի հետևանքով մնացած 36 ընտանիքներ: Կրաշենում </w:t>
      </w:r>
      <w:r w:rsidRPr="00876905">
        <w:rPr>
          <w:rFonts w:ascii="Arial Armenian" w:hAnsi="Arial Armenian"/>
          <w:sz w:val="24"/>
          <w:szCs w:val="24"/>
          <w:lang w:val="af-ZA"/>
        </w:rPr>
        <w:t xml:space="preserve">1988 </w:t>
      </w:r>
      <w:r w:rsidRPr="00876905">
        <w:rPr>
          <w:rFonts w:ascii="Sylfaen" w:hAnsi="Sylfaen" w:cs="Sylfaen"/>
          <w:sz w:val="24"/>
          <w:szCs w:val="24"/>
          <w:lang w:val="af-ZA"/>
        </w:rPr>
        <w:t xml:space="preserve">երկրաշարժից հետո կառուցվել </w:t>
      </w:r>
      <w:r w:rsidR="000A6ACA">
        <w:rPr>
          <w:rFonts w:ascii="Sylfaen" w:hAnsi="Sylfaen" w:cs="Sylfaen"/>
          <w:sz w:val="24"/>
          <w:szCs w:val="24"/>
          <w:lang w:val="af-ZA"/>
        </w:rPr>
        <w:t>են</w:t>
      </w:r>
      <w:r w:rsidRPr="00876905">
        <w:rPr>
          <w:rFonts w:ascii="Sylfaen" w:hAnsi="Sylfaen" w:cs="Sylfaen"/>
          <w:sz w:val="24"/>
          <w:szCs w:val="24"/>
          <w:lang w:val="af-ZA"/>
        </w:rPr>
        <w:t xml:space="preserve"> փայտյա բնակարաններ, ո</w:t>
      </w:r>
      <w:r w:rsidR="000A6ACA">
        <w:rPr>
          <w:rFonts w:ascii="Sylfaen" w:hAnsi="Sylfaen" w:cs="Sylfaen"/>
          <w:sz w:val="24"/>
          <w:szCs w:val="24"/>
          <w:lang w:val="af-ZA"/>
        </w:rPr>
        <w:t>րոնք</w:t>
      </w:r>
      <w:r w:rsidRPr="00876905">
        <w:rPr>
          <w:rFonts w:ascii="Sylfaen" w:hAnsi="Sylfaen" w:cs="Sylfaen"/>
          <w:sz w:val="24"/>
          <w:szCs w:val="24"/>
          <w:lang w:val="af-ZA"/>
        </w:rPr>
        <w:t xml:space="preserve"> շահագործելը դարձել է աննպատակահարմար: </w:t>
      </w:r>
    </w:p>
    <w:p w:rsidR="008865C2" w:rsidRPr="00111C25" w:rsidRDefault="008865C2" w:rsidP="00BE674C">
      <w:pPr>
        <w:spacing w:after="0" w:line="0" w:lineRule="atLeast"/>
        <w:ind w:firstLine="720"/>
        <w:jc w:val="both"/>
        <w:rPr>
          <w:rFonts w:ascii="Sylfaen" w:hAnsi="Sylfaen"/>
          <w:sz w:val="18"/>
          <w:szCs w:val="24"/>
          <w:lang w:val="hy-AM"/>
        </w:rPr>
      </w:pPr>
    </w:p>
    <w:p w:rsidR="0033566D" w:rsidRPr="00111C25" w:rsidRDefault="0033566D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1" w:name="_Toc363561673"/>
      <w:bookmarkStart w:id="32" w:name="_Toc363629133"/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Փողոցային լուսավորություն</w:t>
      </w:r>
      <w:bookmarkEnd w:id="31"/>
      <w:bookmarkEnd w:id="32"/>
    </w:p>
    <w:p w:rsidR="0033566D" w:rsidRPr="00111C25" w:rsidRDefault="0033566D" w:rsidP="0033566D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111C25" w:rsidRPr="00111C25" w:rsidRDefault="00111C25" w:rsidP="00111C25">
      <w:pPr>
        <w:spacing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111C25">
        <w:rPr>
          <w:rFonts w:ascii="Sylfaen" w:hAnsi="Sylfaen"/>
          <w:sz w:val="24"/>
          <w:szCs w:val="24"/>
        </w:rPr>
        <w:t xml:space="preserve">Համայնքի կենտրոնում </w:t>
      </w:r>
      <w:r w:rsidRPr="00111C25">
        <w:rPr>
          <w:rFonts w:ascii="Sylfaen" w:hAnsi="Sylfaen"/>
          <w:sz w:val="24"/>
          <w:szCs w:val="24"/>
          <w:lang w:val="ru-RU"/>
        </w:rPr>
        <w:t>փողոցային</w:t>
      </w:r>
      <w:r w:rsidRPr="00111C25">
        <w:rPr>
          <w:rFonts w:ascii="Sylfaen" w:hAnsi="Sylfaen"/>
          <w:sz w:val="24"/>
          <w:szCs w:val="24"/>
        </w:rPr>
        <w:t xml:space="preserve"> </w:t>
      </w:r>
      <w:r w:rsidRPr="00111C25">
        <w:rPr>
          <w:rFonts w:ascii="Sylfaen" w:hAnsi="Sylfaen"/>
          <w:sz w:val="24"/>
          <w:szCs w:val="24"/>
          <w:lang w:val="ru-RU"/>
        </w:rPr>
        <w:t>լուսավորությ</w:t>
      </w:r>
      <w:r w:rsidRPr="00111C25">
        <w:rPr>
          <w:rFonts w:ascii="Sylfaen" w:hAnsi="Sylfaen"/>
          <w:sz w:val="24"/>
          <w:szCs w:val="24"/>
        </w:rPr>
        <w:t xml:space="preserve">ան երկարությունը կազմում է </w:t>
      </w:r>
      <w:r w:rsidRPr="00111C25">
        <w:rPr>
          <w:rFonts w:ascii="Sylfaen" w:hAnsi="Sylfaen"/>
          <w:sz w:val="24"/>
          <w:szCs w:val="24"/>
          <w:lang w:val="af-ZA"/>
        </w:rPr>
        <w:t>2000 գծմ</w:t>
      </w:r>
      <w:r w:rsidRPr="00111C25">
        <w:rPr>
          <w:rFonts w:ascii="Sylfaen" w:hAnsi="Sylfaen"/>
          <w:sz w:val="24"/>
          <w:szCs w:val="24"/>
        </w:rPr>
        <w:t xml:space="preserve"> </w:t>
      </w:r>
      <w:r w:rsidRPr="00111C25">
        <w:rPr>
          <w:rFonts w:ascii="Sylfaen" w:hAnsi="Sylfaen"/>
          <w:sz w:val="24"/>
          <w:szCs w:val="24"/>
          <w:lang w:val="ru-RU"/>
        </w:rPr>
        <w:t>տարածք</w:t>
      </w:r>
      <w:r w:rsidRPr="00111C25">
        <w:rPr>
          <w:rFonts w:ascii="Sylfaen" w:hAnsi="Sylfaen"/>
          <w:sz w:val="24"/>
          <w:szCs w:val="24"/>
        </w:rPr>
        <w:t xml:space="preserve">: </w:t>
      </w:r>
      <w:r w:rsidRPr="00111C25">
        <w:rPr>
          <w:rFonts w:ascii="Sylfaen" w:hAnsi="Sylfaen"/>
          <w:sz w:val="24"/>
          <w:szCs w:val="24"/>
          <w:lang w:val="ru-RU"/>
        </w:rPr>
        <w:t>Մնացած</w:t>
      </w:r>
      <w:r w:rsidRPr="00111C25">
        <w:rPr>
          <w:rFonts w:ascii="Sylfaen" w:hAnsi="Sylfaen"/>
          <w:sz w:val="24"/>
          <w:szCs w:val="24"/>
        </w:rPr>
        <w:t xml:space="preserve"> </w:t>
      </w:r>
      <w:r w:rsidRPr="00111C25">
        <w:rPr>
          <w:rFonts w:ascii="Sylfaen" w:hAnsi="Sylfaen"/>
          <w:sz w:val="24"/>
          <w:szCs w:val="24"/>
          <w:lang w:val="ru-RU"/>
        </w:rPr>
        <w:t>բնակավայրերում</w:t>
      </w:r>
      <w:r w:rsidRPr="00111C25">
        <w:rPr>
          <w:rFonts w:ascii="Sylfaen" w:hAnsi="Sylfaen"/>
          <w:sz w:val="24"/>
          <w:szCs w:val="24"/>
        </w:rPr>
        <w:t xml:space="preserve"> </w:t>
      </w:r>
      <w:r w:rsidRPr="00111C25">
        <w:rPr>
          <w:rFonts w:ascii="Sylfaen" w:hAnsi="Sylfaen"/>
          <w:sz w:val="24"/>
          <w:szCs w:val="24"/>
          <w:lang w:val="ru-RU"/>
        </w:rPr>
        <w:t>փողոցային</w:t>
      </w:r>
      <w:r w:rsidRPr="00111C25">
        <w:rPr>
          <w:rFonts w:ascii="Sylfaen" w:hAnsi="Sylfaen"/>
          <w:sz w:val="24"/>
          <w:szCs w:val="24"/>
        </w:rPr>
        <w:t xml:space="preserve"> </w:t>
      </w:r>
      <w:r w:rsidRPr="00111C25">
        <w:rPr>
          <w:rFonts w:ascii="Sylfaen" w:hAnsi="Sylfaen"/>
          <w:sz w:val="24"/>
          <w:szCs w:val="24"/>
          <w:lang w:val="ru-RU"/>
        </w:rPr>
        <w:t>լուսավորություն</w:t>
      </w:r>
      <w:r w:rsidRPr="00111C25">
        <w:rPr>
          <w:rFonts w:ascii="Sylfaen" w:hAnsi="Sylfaen"/>
          <w:sz w:val="24"/>
          <w:szCs w:val="24"/>
        </w:rPr>
        <w:t xml:space="preserve"> </w:t>
      </w:r>
      <w:r w:rsidRPr="00111C25">
        <w:rPr>
          <w:rFonts w:ascii="Sylfaen" w:hAnsi="Sylfaen"/>
          <w:sz w:val="24"/>
          <w:szCs w:val="24"/>
          <w:lang w:val="ru-RU"/>
        </w:rPr>
        <w:t>չկա</w:t>
      </w:r>
      <w:r w:rsidRPr="00111C25">
        <w:rPr>
          <w:rFonts w:ascii="Sylfaen" w:hAnsi="Sylfaen"/>
          <w:sz w:val="24"/>
          <w:szCs w:val="24"/>
        </w:rPr>
        <w:t>:</w:t>
      </w:r>
    </w:p>
    <w:p w:rsidR="00EA57B7" w:rsidRPr="00111C25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3" w:name="_Toc363561674"/>
      <w:bookmarkStart w:id="34" w:name="_Toc363629134"/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Աղբահանություն</w:t>
      </w:r>
      <w:bookmarkEnd w:id="33"/>
      <w:bookmarkEnd w:id="34"/>
    </w:p>
    <w:p w:rsidR="00645740" w:rsidRPr="00111C25" w:rsidRDefault="00645740" w:rsidP="00645740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111C25" w:rsidRPr="00111C25" w:rsidRDefault="00111C25" w:rsidP="00111C25">
      <w:pPr>
        <w:pStyle w:val="BodyText"/>
        <w:ind w:firstLine="720"/>
        <w:jc w:val="both"/>
        <w:rPr>
          <w:rFonts w:ascii="Sylfaen" w:hAnsi="Sylfaen" w:cs="Sylfaen"/>
          <w:lang w:val="en-US"/>
        </w:rPr>
      </w:pPr>
      <w:r w:rsidRPr="00111C25">
        <w:rPr>
          <w:rFonts w:ascii="Sylfaen" w:hAnsi="Sylfaen"/>
          <w:lang w:val="en-US"/>
        </w:rPr>
        <w:t>Հ</w:t>
      </w:r>
      <w:r w:rsidRPr="00111C25">
        <w:rPr>
          <w:rFonts w:ascii="Sylfaen" w:hAnsi="Sylfaen"/>
        </w:rPr>
        <w:t>ամայնքի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բոլոր</w:t>
      </w:r>
      <w:r w:rsidRPr="00111C25">
        <w:rPr>
          <w:rFonts w:ascii="Sylfaen" w:hAnsi="Sylfaen"/>
          <w:lang w:val="en-US"/>
        </w:rPr>
        <w:t xml:space="preserve"> </w:t>
      </w:r>
      <w:r w:rsidR="000A6ACA">
        <w:rPr>
          <w:rFonts w:ascii="Sylfaen" w:hAnsi="Sylfaen"/>
        </w:rPr>
        <w:t>բնակա</w:t>
      </w:r>
      <w:r w:rsidR="000A6ACA">
        <w:rPr>
          <w:rFonts w:ascii="Sylfaen" w:hAnsi="Sylfaen"/>
          <w:lang w:val="en-US"/>
        </w:rPr>
        <w:t>վ</w:t>
      </w:r>
      <w:r w:rsidRPr="00111C25">
        <w:rPr>
          <w:rFonts w:ascii="Sylfaen" w:hAnsi="Sylfaen"/>
        </w:rPr>
        <w:t>այրերում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աղբահանությունն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իրականացվում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է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անհատական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եղանակով</w:t>
      </w:r>
      <w:r w:rsidRPr="00111C25">
        <w:rPr>
          <w:rFonts w:ascii="Sylfaen" w:hAnsi="Sylfaen"/>
          <w:lang w:val="en-US"/>
        </w:rPr>
        <w:t xml:space="preserve">: </w:t>
      </w:r>
      <w:r w:rsidRPr="00111C25">
        <w:rPr>
          <w:rFonts w:ascii="Sylfaen" w:hAnsi="Sylfaen"/>
        </w:rPr>
        <w:t>Ջաջուռում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հ</w:t>
      </w:r>
      <w:r w:rsidRPr="00111C25">
        <w:rPr>
          <w:rFonts w:ascii="Sylfaen" w:hAnsi="Sylfaen"/>
          <w:lang w:val="af-ZA"/>
        </w:rPr>
        <w:t xml:space="preserve">ամապատասխան ֆինանսական միջոցների առկայության դեպքում </w:t>
      </w:r>
      <w:r w:rsidRPr="00111C25">
        <w:rPr>
          <w:rFonts w:ascii="Sylfaen" w:hAnsi="Sylfaen"/>
        </w:rPr>
        <w:t>անհրաժեշտ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է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  <w:lang w:val="af-ZA"/>
        </w:rPr>
        <w:t>կանոնակարգ</w:t>
      </w:r>
      <w:r w:rsidRPr="00111C25">
        <w:rPr>
          <w:rFonts w:ascii="Sylfaen" w:hAnsi="Sylfaen"/>
        </w:rPr>
        <w:t>ել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  <w:lang w:val="af-ZA"/>
        </w:rPr>
        <w:t>աղբահանությ</w:t>
      </w:r>
      <w:r w:rsidRPr="00111C25">
        <w:rPr>
          <w:rFonts w:ascii="Sylfaen" w:hAnsi="Sylfaen"/>
        </w:rPr>
        <w:t>ունը</w:t>
      </w:r>
      <w:r w:rsidRPr="00111C25">
        <w:rPr>
          <w:rFonts w:ascii="Sylfaen" w:hAnsi="Sylfaen"/>
          <w:lang w:val="en-US"/>
        </w:rPr>
        <w:t xml:space="preserve">, </w:t>
      </w:r>
      <w:r w:rsidRPr="00111C25">
        <w:rPr>
          <w:rFonts w:ascii="Sylfaen" w:hAnsi="Sylfaen"/>
        </w:rPr>
        <w:t>Ջաջուռավանում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կառուցել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աղբավայր</w:t>
      </w:r>
      <w:r w:rsidRPr="00111C25">
        <w:rPr>
          <w:rFonts w:ascii="Sylfaen" w:hAnsi="Sylfaen"/>
          <w:lang w:val="en-US"/>
        </w:rPr>
        <w:t xml:space="preserve">, </w:t>
      </w:r>
      <w:r w:rsidRPr="00111C25">
        <w:rPr>
          <w:rFonts w:ascii="Sylfaen" w:hAnsi="Sylfaen"/>
        </w:rPr>
        <w:t>իսկ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Կրաշեն</w:t>
      </w:r>
      <w:r w:rsidRPr="00111C25">
        <w:rPr>
          <w:rFonts w:ascii="Sylfaen" w:hAnsi="Sylfaen"/>
          <w:lang w:val="en-US"/>
        </w:rPr>
        <w:t xml:space="preserve"> </w:t>
      </w:r>
      <w:r w:rsidRPr="00111C25">
        <w:rPr>
          <w:rFonts w:ascii="Sylfaen" w:hAnsi="Sylfaen"/>
        </w:rPr>
        <w:t>գ</w:t>
      </w:r>
      <w:r w:rsidRPr="00111C25">
        <w:rPr>
          <w:rFonts w:ascii="Sylfaen" w:hAnsi="Sylfaen" w:cs="Sylfaen"/>
          <w:lang w:val="af-ZA"/>
        </w:rPr>
        <w:t>յուղի հարակից տարածքը 5800մ</w:t>
      </w:r>
      <w:r w:rsidRPr="00111C25">
        <w:rPr>
          <w:rFonts w:ascii="Sylfaen" w:hAnsi="Sylfaen" w:cs="Sylfaen"/>
          <w:vertAlign w:val="superscript"/>
          <w:lang w:val="af-ZA"/>
        </w:rPr>
        <w:t>2</w:t>
      </w:r>
      <w:r w:rsidRPr="00111C25">
        <w:rPr>
          <w:rFonts w:ascii="Sylfaen" w:hAnsi="Sylfaen" w:cs="Sylfaen"/>
          <w:lang w:val="af-ZA"/>
        </w:rPr>
        <w:t xml:space="preserve"> մաքրել շինարարական աղբից</w:t>
      </w:r>
      <w:r w:rsidRPr="00111C25">
        <w:rPr>
          <w:rFonts w:ascii="Sylfaen" w:hAnsi="Sylfaen" w:cs="Sylfaen"/>
          <w:lang w:val="en-US"/>
        </w:rPr>
        <w:t>:</w:t>
      </w:r>
    </w:p>
    <w:p w:rsidR="00EA57B7" w:rsidRPr="00111C25" w:rsidRDefault="00EA57B7" w:rsidP="005E4DEA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</w:rPr>
      </w:pPr>
      <w:bookmarkStart w:id="35" w:name="_Toc363561675"/>
      <w:bookmarkStart w:id="36" w:name="_Toc363629135"/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lastRenderedPageBreak/>
        <w:t>Խմելու</w:t>
      </w:r>
      <w:r w:rsidRPr="00111C2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ջրի</w:t>
      </w:r>
      <w:r w:rsidRPr="00111C2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ջրամատակարարում</w:t>
      </w:r>
      <w:r w:rsidRPr="00111C2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և</w:t>
      </w:r>
      <w:r w:rsidRPr="00111C25">
        <w:rPr>
          <w:rFonts w:ascii="Sylfaen" w:eastAsiaTheme="majorEastAsia" w:hAnsi="Sylfaen" w:cs="Sylfaen"/>
          <w:b/>
          <w:bCs/>
          <w:sz w:val="26"/>
          <w:szCs w:val="26"/>
        </w:rPr>
        <w:t xml:space="preserve"> </w:t>
      </w:r>
      <w:r w:rsidRPr="00111C25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ջրահեռացում</w:t>
      </w:r>
      <w:bookmarkEnd w:id="35"/>
      <w:bookmarkEnd w:id="36"/>
    </w:p>
    <w:p w:rsidR="00111B76" w:rsidRPr="001E529F" w:rsidRDefault="00111B76" w:rsidP="00111B7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</w:rPr>
      </w:pPr>
    </w:p>
    <w:p w:rsidR="00277457" w:rsidRDefault="00277457" w:rsidP="00736D4F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</w:rPr>
      </w:pPr>
      <w:r w:rsidRPr="009B3D71">
        <w:rPr>
          <w:rFonts w:ascii="Sylfaen" w:hAnsi="Sylfaen" w:cs="Sylfaen"/>
          <w:sz w:val="24"/>
          <w:szCs w:val="24"/>
        </w:rPr>
        <w:t>Համայնքի</w:t>
      </w:r>
      <w:r w:rsidRPr="009B3D71">
        <w:rPr>
          <w:rFonts w:ascii="Sylfaen" w:hAnsi="Sylfaen"/>
          <w:sz w:val="24"/>
          <w:szCs w:val="24"/>
        </w:rPr>
        <w:t xml:space="preserve"> կազմի մեջ մտնող բոլոր բնակավայրերում բնակչությունն ապահովված է խմելու ջրով: Անհատական ծորակով ապահովված տնային տնտեսությունների թիվը </w:t>
      </w:r>
      <w:r w:rsidRPr="009B3D71">
        <w:rPr>
          <w:rFonts w:ascii="Sylfaen" w:hAnsi="Sylfaen"/>
          <w:sz w:val="24"/>
          <w:szCs w:val="24"/>
          <w:lang w:val="ru-RU"/>
        </w:rPr>
        <w:t>Ջաջուռում</w:t>
      </w:r>
      <w:r w:rsidRPr="009B3D71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կազմում է</w:t>
      </w:r>
      <w:r w:rsidRPr="009B3D71">
        <w:rPr>
          <w:rFonts w:ascii="Sylfaen" w:hAnsi="Sylfaen"/>
          <w:sz w:val="24"/>
          <w:szCs w:val="24"/>
          <w:lang w:val="af-ZA"/>
        </w:rPr>
        <w:t xml:space="preserve"> 90  տոկոս</w:t>
      </w:r>
      <w:r w:rsidRPr="009B3D71">
        <w:rPr>
          <w:rFonts w:ascii="Sylfaen" w:hAnsi="Sylfaen"/>
          <w:sz w:val="24"/>
          <w:szCs w:val="24"/>
        </w:rPr>
        <w:t xml:space="preserve">, </w:t>
      </w:r>
      <w:r>
        <w:rPr>
          <w:rFonts w:ascii="Sylfaen" w:hAnsi="Sylfaen"/>
          <w:sz w:val="24"/>
          <w:szCs w:val="24"/>
        </w:rPr>
        <w:t xml:space="preserve">իսկ </w:t>
      </w:r>
      <w:r w:rsidRPr="009B3D71">
        <w:rPr>
          <w:rFonts w:ascii="Sylfaen" w:hAnsi="Sylfaen"/>
          <w:sz w:val="24"/>
          <w:szCs w:val="24"/>
          <w:lang w:val="ru-RU"/>
        </w:rPr>
        <w:t>մ</w:t>
      </w:r>
      <w:r w:rsidRPr="009B3D71">
        <w:rPr>
          <w:rFonts w:ascii="Sylfaen" w:hAnsi="Sylfaen" w:cs="Sylfaen"/>
          <w:sz w:val="24"/>
          <w:szCs w:val="24"/>
          <w:lang w:val="af-ZA"/>
        </w:rPr>
        <w:t>ատակարարման</w:t>
      </w:r>
      <w:r w:rsidRPr="009B3D71">
        <w:rPr>
          <w:rFonts w:ascii="Sylfaen" w:hAnsi="Sylfaen"/>
          <w:sz w:val="24"/>
          <w:szCs w:val="24"/>
          <w:lang w:val="af-ZA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af-ZA"/>
        </w:rPr>
        <w:t>ժամերի</w:t>
      </w:r>
      <w:r w:rsidRPr="009B3D71">
        <w:rPr>
          <w:rFonts w:ascii="Sylfaen" w:hAnsi="Sylfaen"/>
          <w:sz w:val="24"/>
          <w:szCs w:val="24"/>
          <w:lang w:val="af-ZA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af-ZA"/>
        </w:rPr>
        <w:t>քանակը</w:t>
      </w:r>
      <w:r w:rsidRPr="009B3D71">
        <w:rPr>
          <w:rFonts w:ascii="Sylfaen" w:hAnsi="Sylfaen"/>
          <w:sz w:val="24"/>
          <w:szCs w:val="24"/>
          <w:lang w:val="af-ZA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af-ZA"/>
        </w:rPr>
        <w:t>օրվա</w:t>
      </w:r>
      <w:r w:rsidRPr="009B3D71">
        <w:rPr>
          <w:rFonts w:ascii="Sylfaen" w:hAnsi="Sylfaen"/>
          <w:sz w:val="24"/>
          <w:szCs w:val="24"/>
          <w:lang w:val="af-ZA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af-ZA"/>
        </w:rPr>
        <w:t>ընթացքում</w:t>
      </w:r>
      <w:r w:rsidRPr="009B3D71">
        <w:rPr>
          <w:rFonts w:ascii="Sylfaen" w:hAnsi="Sylfaen" w:cs="Sylfaen"/>
          <w:sz w:val="24"/>
          <w:szCs w:val="24"/>
          <w:lang w:val="ru-RU"/>
        </w:rPr>
        <w:t>՝</w:t>
      </w:r>
      <w:r w:rsidRPr="009B3D71">
        <w:rPr>
          <w:rFonts w:ascii="Sylfaen" w:hAnsi="Sylfaen" w:cs="Sylfaen"/>
          <w:sz w:val="24"/>
          <w:szCs w:val="24"/>
          <w:lang w:val="af-ZA"/>
        </w:rPr>
        <w:t xml:space="preserve"> </w:t>
      </w:r>
      <w:r w:rsidRPr="009B3D71">
        <w:rPr>
          <w:rFonts w:ascii="Sylfaen" w:hAnsi="Sylfaen"/>
          <w:sz w:val="24"/>
          <w:szCs w:val="24"/>
          <w:lang w:val="af-ZA"/>
        </w:rPr>
        <w:t xml:space="preserve"> 12 </w:t>
      </w:r>
      <w:r w:rsidRPr="009B3D71">
        <w:rPr>
          <w:rFonts w:ascii="Sylfaen" w:hAnsi="Sylfaen" w:cs="Sylfaen"/>
          <w:sz w:val="24"/>
          <w:szCs w:val="24"/>
          <w:lang w:val="af-ZA"/>
        </w:rPr>
        <w:t>ժամ</w:t>
      </w:r>
      <w:r w:rsidRPr="009B3D71">
        <w:rPr>
          <w:rFonts w:ascii="Sylfaen" w:hAnsi="Sylfaen" w:cs="Sylfaen"/>
          <w:sz w:val="24"/>
          <w:szCs w:val="24"/>
        </w:rPr>
        <w:t xml:space="preserve">: </w:t>
      </w:r>
      <w:r w:rsidRPr="009B3D71">
        <w:rPr>
          <w:rFonts w:ascii="Sylfaen" w:hAnsi="Sylfaen" w:cs="Sylfaen"/>
          <w:sz w:val="24"/>
          <w:szCs w:val="24"/>
          <w:lang w:val="ru-RU"/>
        </w:rPr>
        <w:t>Ջաջուռավանում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բնակչության</w:t>
      </w:r>
      <w:r w:rsidRPr="009B3D71">
        <w:rPr>
          <w:rFonts w:ascii="Sylfaen" w:hAnsi="Sylfaen" w:cs="Sylfaen"/>
          <w:sz w:val="24"/>
          <w:szCs w:val="24"/>
        </w:rPr>
        <w:t xml:space="preserve"> 80 </w:t>
      </w:r>
      <w:r w:rsidRPr="009B3D71">
        <w:rPr>
          <w:rFonts w:ascii="Sylfaen" w:hAnsi="Sylfaen" w:cs="Sylfaen"/>
          <w:sz w:val="24"/>
          <w:szCs w:val="24"/>
          <w:lang w:val="ru-RU"/>
        </w:rPr>
        <w:t>տոկոսն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ապահովված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է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շուրջօրյա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ջրամատակարարմամբ</w:t>
      </w:r>
      <w:r w:rsidRPr="009B3D71">
        <w:rPr>
          <w:rFonts w:ascii="Sylfaen" w:hAnsi="Sylfaen" w:cs="Sylfaen"/>
          <w:sz w:val="24"/>
          <w:szCs w:val="24"/>
        </w:rPr>
        <w:t xml:space="preserve">: </w:t>
      </w:r>
      <w:r w:rsidRPr="009B3D71">
        <w:rPr>
          <w:rFonts w:ascii="Sylfaen" w:hAnsi="Sylfaen" w:cs="Sylfaen"/>
          <w:sz w:val="24"/>
          <w:szCs w:val="24"/>
          <w:lang w:val="ru-RU"/>
        </w:rPr>
        <w:t>Մեծ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Սարիար</w:t>
      </w:r>
      <w:r w:rsidRPr="009B3D71">
        <w:rPr>
          <w:rFonts w:ascii="Sylfaen" w:hAnsi="Sylfaen" w:cs="Sylfaen"/>
          <w:sz w:val="24"/>
          <w:szCs w:val="24"/>
        </w:rPr>
        <w:t xml:space="preserve">, </w:t>
      </w:r>
      <w:r w:rsidRPr="009B3D71">
        <w:rPr>
          <w:rFonts w:ascii="Sylfaen" w:hAnsi="Sylfaen" w:cs="Sylfaen"/>
          <w:sz w:val="24"/>
          <w:szCs w:val="24"/>
          <w:lang w:val="ru-RU"/>
        </w:rPr>
        <w:t>Կրաշեն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բնակա</w:t>
      </w:r>
      <w:r>
        <w:rPr>
          <w:rFonts w:ascii="Sylfaen" w:hAnsi="Sylfaen" w:cs="Sylfaen"/>
          <w:sz w:val="24"/>
          <w:szCs w:val="24"/>
        </w:rPr>
        <w:t>վա</w:t>
      </w:r>
      <w:r w:rsidRPr="009B3D71">
        <w:rPr>
          <w:rFonts w:ascii="Sylfaen" w:hAnsi="Sylfaen" w:cs="Sylfaen"/>
          <w:sz w:val="24"/>
          <w:szCs w:val="24"/>
          <w:lang w:val="ru-RU"/>
        </w:rPr>
        <w:t>յ</w:t>
      </w:r>
      <w:r>
        <w:rPr>
          <w:rFonts w:ascii="Sylfaen" w:hAnsi="Sylfaen" w:cs="Sylfaen"/>
          <w:sz w:val="24"/>
          <w:szCs w:val="24"/>
        </w:rPr>
        <w:t>րե</w:t>
      </w:r>
      <w:r w:rsidRPr="009B3D71">
        <w:rPr>
          <w:rFonts w:ascii="Sylfaen" w:hAnsi="Sylfaen" w:cs="Sylfaen"/>
          <w:sz w:val="24"/>
          <w:szCs w:val="24"/>
          <w:lang w:val="ru-RU"/>
        </w:rPr>
        <w:t>րի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բնակչության</w:t>
      </w:r>
      <w:r w:rsidRPr="009B3D71">
        <w:rPr>
          <w:rFonts w:ascii="Sylfaen" w:hAnsi="Sylfaen" w:cs="Sylfaen"/>
          <w:sz w:val="24"/>
          <w:szCs w:val="24"/>
        </w:rPr>
        <w:t xml:space="preserve"> 100 </w:t>
      </w:r>
      <w:r w:rsidRPr="009B3D71">
        <w:rPr>
          <w:rFonts w:ascii="Sylfaen" w:hAnsi="Sylfaen" w:cs="Sylfaen"/>
          <w:sz w:val="24"/>
          <w:szCs w:val="24"/>
          <w:lang w:val="ru-RU"/>
        </w:rPr>
        <w:t>տոկոսը</w:t>
      </w:r>
      <w:r w:rsidRPr="009B3D71">
        <w:rPr>
          <w:rFonts w:ascii="Sylfaen" w:hAnsi="Sylfaen" w:cs="Sylfaen"/>
          <w:sz w:val="24"/>
          <w:szCs w:val="24"/>
        </w:rPr>
        <w:t xml:space="preserve">, </w:t>
      </w:r>
      <w:r w:rsidRPr="009B3D71">
        <w:rPr>
          <w:rFonts w:ascii="Sylfaen" w:hAnsi="Sylfaen" w:cs="Sylfaen"/>
          <w:sz w:val="24"/>
          <w:szCs w:val="24"/>
          <w:lang w:val="ru-RU"/>
        </w:rPr>
        <w:t>իսկ</w:t>
      </w:r>
      <w:r w:rsidRPr="009B3D71">
        <w:rPr>
          <w:rFonts w:ascii="Sylfaen" w:hAnsi="Sylfaen" w:cs="Sylfaen"/>
          <w:sz w:val="24"/>
          <w:szCs w:val="24"/>
        </w:rPr>
        <w:t xml:space="preserve">  </w:t>
      </w:r>
      <w:r w:rsidRPr="009B3D71">
        <w:rPr>
          <w:rFonts w:ascii="Sylfaen" w:hAnsi="Sylfaen" w:cs="Sylfaen"/>
          <w:sz w:val="24"/>
          <w:szCs w:val="24"/>
          <w:lang w:val="ru-RU"/>
        </w:rPr>
        <w:t>Լեռնուտի</w:t>
      </w:r>
      <w:r w:rsidRPr="009B3D71">
        <w:rPr>
          <w:rFonts w:ascii="Sylfaen" w:hAnsi="Sylfaen" w:cs="Sylfaen"/>
          <w:sz w:val="24"/>
          <w:szCs w:val="24"/>
        </w:rPr>
        <w:t xml:space="preserve"> 85 </w:t>
      </w:r>
      <w:r w:rsidRPr="009B3D71">
        <w:rPr>
          <w:rFonts w:ascii="Sylfaen" w:hAnsi="Sylfaen" w:cs="Sylfaen"/>
          <w:sz w:val="24"/>
          <w:szCs w:val="24"/>
          <w:lang w:val="ru-RU"/>
        </w:rPr>
        <w:t>տոկոսն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ապահովված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է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շուրջօրյա</w:t>
      </w:r>
      <w:r w:rsidRPr="009B3D71">
        <w:rPr>
          <w:rFonts w:ascii="Sylfaen" w:hAnsi="Sylfaen" w:cs="Sylfaen"/>
          <w:sz w:val="24"/>
          <w:szCs w:val="24"/>
        </w:rPr>
        <w:t xml:space="preserve"> </w:t>
      </w:r>
      <w:r w:rsidRPr="009B3D71">
        <w:rPr>
          <w:rFonts w:ascii="Sylfaen" w:hAnsi="Sylfaen" w:cs="Sylfaen"/>
          <w:sz w:val="24"/>
          <w:szCs w:val="24"/>
          <w:lang w:val="ru-RU"/>
        </w:rPr>
        <w:t>ջրամատակարարմամբ</w:t>
      </w:r>
      <w:r w:rsidRPr="009B3D71">
        <w:rPr>
          <w:rFonts w:ascii="Sylfaen" w:hAnsi="Sylfaen" w:cs="Sylfaen"/>
          <w:sz w:val="24"/>
          <w:szCs w:val="24"/>
        </w:rPr>
        <w:t xml:space="preserve">: </w:t>
      </w:r>
      <w:r>
        <w:rPr>
          <w:rFonts w:ascii="Sylfaen" w:hAnsi="Sylfaen" w:cs="Sylfaen"/>
          <w:sz w:val="24"/>
          <w:szCs w:val="24"/>
        </w:rPr>
        <w:t xml:space="preserve">Համայնքում </w:t>
      </w:r>
      <w:r w:rsidR="000A6ACA">
        <w:rPr>
          <w:rFonts w:ascii="Sylfaen" w:hAnsi="Sylfaen" w:cs="Sylfaen"/>
          <w:sz w:val="24"/>
          <w:szCs w:val="24"/>
        </w:rPr>
        <w:t>խմելու</w:t>
      </w:r>
      <w:r>
        <w:rPr>
          <w:rFonts w:ascii="Sylfaen" w:hAnsi="Sylfaen" w:cs="Sylfaen"/>
          <w:sz w:val="24"/>
          <w:szCs w:val="24"/>
        </w:rPr>
        <w:t xml:space="preserve"> ջրի դիմաց վարձավճար չի գանձվում</w:t>
      </w:r>
      <w:r w:rsidRPr="009B3D71">
        <w:rPr>
          <w:rFonts w:ascii="Sylfaen" w:hAnsi="Sylfaen" w:cs="Sylfaen"/>
          <w:sz w:val="24"/>
          <w:szCs w:val="24"/>
        </w:rPr>
        <w:t>:</w:t>
      </w:r>
      <w:r>
        <w:rPr>
          <w:rFonts w:ascii="Sylfaen" w:hAnsi="Sylfaen" w:cs="Sylfaen"/>
          <w:sz w:val="24"/>
          <w:szCs w:val="24"/>
        </w:rPr>
        <w:t xml:space="preserve"> Համայնքում խմելու ջրի ջրագծերը գտնվում են ոչ բարվոք վիճակում և վերանորոգման կարիք ունեն: Համայնքի կենտրոնում ջրամատակարարումը շուրջօրյա դարձնելու համար անհրաժեշտ է կառուցել նոր ջրագիծ: Նոր ջրագիծ է անհրաժեշտ կառուցել նաև Մեծ Սարիարում: </w:t>
      </w:r>
    </w:p>
    <w:p w:rsidR="006A631C" w:rsidRDefault="006A631C" w:rsidP="00736D4F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</w:rPr>
      </w:pPr>
      <w:r>
        <w:rPr>
          <w:rFonts w:ascii="Sylfaen" w:hAnsi="Sylfaen" w:cs="Sylfaen"/>
          <w:sz w:val="24"/>
          <w:szCs w:val="24"/>
        </w:rPr>
        <w:t xml:space="preserve">Համայնքի բնակավայրերում ջրամատակարարումն իրականացվում է համայնքի կողմից, այն չի իրականացվում որևէ օպերատորի կողմից: </w:t>
      </w:r>
    </w:p>
    <w:p w:rsidR="005229D2" w:rsidRDefault="005229D2" w:rsidP="00736D4F">
      <w:pPr>
        <w:spacing w:after="0" w:line="0" w:lineRule="atLeast"/>
        <w:ind w:firstLine="720"/>
        <w:jc w:val="both"/>
        <w:rPr>
          <w:rFonts w:ascii="Sylfaen" w:hAnsi="Sylfaen" w:cs="Sylfaen"/>
          <w:sz w:val="24"/>
          <w:szCs w:val="24"/>
        </w:rPr>
      </w:pPr>
    </w:p>
    <w:p w:rsidR="00C417C8" w:rsidRPr="00D12EAF" w:rsidRDefault="00C417C8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7" w:name="_Toc363561676"/>
      <w:bookmarkStart w:id="38" w:name="_Toc363629136"/>
      <w:r w:rsidRPr="00D12EA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Կոյուղի</w:t>
      </w:r>
      <w:bookmarkEnd w:id="37"/>
      <w:bookmarkEnd w:id="38"/>
    </w:p>
    <w:p w:rsidR="00C417C8" w:rsidRPr="00640E7F" w:rsidRDefault="00C417C8" w:rsidP="00C417C8">
      <w:pPr>
        <w:spacing w:after="0" w:line="0" w:lineRule="atLeast"/>
        <w:ind w:firstLine="720"/>
        <w:jc w:val="both"/>
        <w:rPr>
          <w:rFonts w:ascii="Sylfaen" w:hAnsi="Sylfaen"/>
          <w:sz w:val="10"/>
          <w:szCs w:val="24"/>
        </w:rPr>
      </w:pPr>
    </w:p>
    <w:p w:rsidR="00D12EAF" w:rsidRPr="00D12EAF" w:rsidRDefault="00D12EAF" w:rsidP="00D12EAF">
      <w:pPr>
        <w:pStyle w:val="BodyText"/>
        <w:ind w:firstLine="720"/>
        <w:jc w:val="both"/>
        <w:rPr>
          <w:rFonts w:ascii="Sylfaen" w:hAnsi="Sylfaen" w:cs="Sylfaen"/>
          <w:lang w:val="en-US"/>
        </w:rPr>
      </w:pPr>
      <w:r w:rsidRPr="00D12EAF">
        <w:rPr>
          <w:rFonts w:ascii="Sylfaen" w:hAnsi="Sylfaen"/>
        </w:rPr>
        <w:t>Համայնքի</w:t>
      </w:r>
      <w:r w:rsidRPr="00D12EAF">
        <w:rPr>
          <w:rFonts w:ascii="Sylfaen" w:hAnsi="Sylfaen"/>
          <w:lang w:val="en-US"/>
        </w:rPr>
        <w:t xml:space="preserve"> </w:t>
      </w:r>
      <w:r w:rsidRPr="00D12EAF">
        <w:rPr>
          <w:rFonts w:ascii="Sylfaen" w:hAnsi="Sylfaen"/>
        </w:rPr>
        <w:t>բոլոր</w:t>
      </w:r>
      <w:r w:rsidRPr="00D12EAF">
        <w:rPr>
          <w:rFonts w:ascii="Sylfaen" w:hAnsi="Sylfaen"/>
          <w:lang w:val="en-US"/>
        </w:rPr>
        <w:t xml:space="preserve"> </w:t>
      </w:r>
      <w:r w:rsidRPr="00D12EAF">
        <w:rPr>
          <w:rFonts w:ascii="Sylfaen" w:hAnsi="Sylfaen"/>
        </w:rPr>
        <w:t>բնակավայրերը</w:t>
      </w:r>
      <w:r w:rsidRPr="00D12EAF">
        <w:rPr>
          <w:rFonts w:ascii="Sylfaen" w:hAnsi="Sylfaen"/>
          <w:lang w:val="en-US"/>
        </w:rPr>
        <w:t xml:space="preserve">, </w:t>
      </w:r>
      <w:r w:rsidRPr="00D12EAF">
        <w:rPr>
          <w:rFonts w:ascii="Sylfaen" w:hAnsi="Sylfaen"/>
        </w:rPr>
        <w:t>բացի</w:t>
      </w:r>
      <w:r w:rsidRPr="00D12EAF">
        <w:rPr>
          <w:rFonts w:ascii="Sylfaen" w:hAnsi="Sylfaen"/>
          <w:lang w:val="en-US"/>
        </w:rPr>
        <w:t xml:space="preserve"> Լ</w:t>
      </w:r>
      <w:r w:rsidRPr="00D12EAF">
        <w:rPr>
          <w:rFonts w:ascii="Sylfaen" w:hAnsi="Sylfaen"/>
        </w:rPr>
        <w:t>եռնուտից</w:t>
      </w:r>
      <w:r w:rsidRPr="00D12EAF">
        <w:rPr>
          <w:rFonts w:ascii="Sylfaen" w:hAnsi="Sylfaen"/>
          <w:lang w:val="en-US"/>
        </w:rPr>
        <w:t xml:space="preserve">, </w:t>
      </w:r>
      <w:r w:rsidRPr="00D12EAF">
        <w:rPr>
          <w:rFonts w:ascii="Sylfaen" w:hAnsi="Sylfaen"/>
        </w:rPr>
        <w:t>ունեն</w:t>
      </w:r>
      <w:r w:rsidRPr="00D12EAF">
        <w:rPr>
          <w:rFonts w:ascii="Sylfaen" w:hAnsi="Sylfaen"/>
          <w:lang w:val="en-US"/>
        </w:rPr>
        <w:t xml:space="preserve"> </w:t>
      </w:r>
      <w:r w:rsidRPr="00D12EAF">
        <w:rPr>
          <w:rFonts w:ascii="Sylfaen" w:hAnsi="Sylfaen"/>
        </w:rPr>
        <w:t>կոյուղի</w:t>
      </w:r>
      <w:r w:rsidRPr="00D12EAF">
        <w:rPr>
          <w:rFonts w:ascii="Sylfaen" w:hAnsi="Sylfaen"/>
          <w:lang w:val="en-US"/>
        </w:rPr>
        <w:t xml:space="preserve">: </w:t>
      </w:r>
      <w:r w:rsidRPr="00D12EAF">
        <w:rPr>
          <w:rFonts w:ascii="Sylfaen" w:hAnsi="Sylfaen"/>
        </w:rPr>
        <w:t>Լեռնուտում</w:t>
      </w:r>
      <w:r w:rsidRPr="00D12EAF">
        <w:rPr>
          <w:rFonts w:ascii="Sylfaen" w:hAnsi="Sylfaen"/>
          <w:lang w:val="en-US"/>
        </w:rPr>
        <w:t xml:space="preserve"> </w:t>
      </w:r>
      <w:r w:rsidRPr="00D12EAF">
        <w:rPr>
          <w:rFonts w:ascii="Sylfaen" w:hAnsi="Sylfaen"/>
        </w:rPr>
        <w:t>ա</w:t>
      </w:r>
      <w:r w:rsidRPr="00D12EAF">
        <w:rPr>
          <w:rFonts w:ascii="Sylfaen" w:hAnsi="Sylfaen" w:cs="Sylfaen"/>
          <w:lang w:val="af-ZA"/>
        </w:rPr>
        <w:t>նհրաժեշտ է կառուցել 1500մ կոյուղագիծ</w:t>
      </w:r>
      <w:r w:rsidRPr="00D12EAF">
        <w:rPr>
          <w:rFonts w:ascii="Sylfaen" w:hAnsi="Sylfaen" w:cs="Sylfaen"/>
          <w:lang w:val="en-US"/>
        </w:rPr>
        <w:t xml:space="preserve">, </w:t>
      </w:r>
      <w:r w:rsidRPr="00D12EAF">
        <w:rPr>
          <w:rFonts w:ascii="Sylfaen" w:hAnsi="Sylfaen" w:cs="Sylfaen"/>
        </w:rPr>
        <w:t>իսկ</w:t>
      </w:r>
      <w:r w:rsidRPr="00D12EAF">
        <w:rPr>
          <w:rFonts w:ascii="Sylfaen" w:hAnsi="Sylfaen" w:cs="Sylfaen"/>
          <w:lang w:val="en-US"/>
        </w:rPr>
        <w:t xml:space="preserve"> </w:t>
      </w:r>
      <w:r w:rsidRPr="00D12EAF">
        <w:rPr>
          <w:rFonts w:ascii="Sylfaen" w:hAnsi="Sylfaen" w:cs="Sylfaen"/>
        </w:rPr>
        <w:t>Կրաշենում</w:t>
      </w:r>
      <w:r w:rsidR="000A6ACA">
        <w:rPr>
          <w:rFonts w:ascii="Sylfaen" w:hAnsi="Sylfaen" w:cs="Sylfaen"/>
          <w:lang w:val="en-US"/>
        </w:rPr>
        <w:t>՝</w:t>
      </w:r>
      <w:r w:rsidRPr="00D12EAF">
        <w:rPr>
          <w:rFonts w:ascii="Sylfaen" w:hAnsi="Sylfaen" w:cs="Sylfaen"/>
          <w:lang w:val="en-US"/>
        </w:rPr>
        <w:t xml:space="preserve"> </w:t>
      </w:r>
      <w:r w:rsidRPr="00D12EAF">
        <w:rPr>
          <w:rFonts w:ascii="Sylfaen" w:hAnsi="Sylfaen" w:cs="Sylfaen"/>
        </w:rPr>
        <w:t>վերանորոգել</w:t>
      </w:r>
      <w:r w:rsidRPr="00D12EAF">
        <w:rPr>
          <w:rFonts w:ascii="Sylfaen" w:hAnsi="Sylfaen" w:cs="Sylfaen"/>
          <w:lang w:val="en-US"/>
        </w:rPr>
        <w:t xml:space="preserve"> </w:t>
      </w:r>
      <w:r w:rsidRPr="00D12EAF">
        <w:rPr>
          <w:rFonts w:ascii="Sylfaen" w:hAnsi="Sylfaen" w:cs="Sylfaen"/>
        </w:rPr>
        <w:t>կոյուղագ</w:t>
      </w:r>
      <w:r w:rsidRPr="00D12EAF">
        <w:rPr>
          <w:rFonts w:ascii="Sylfaen" w:hAnsi="Sylfaen" w:cs="Sylfaen"/>
          <w:lang w:val="en-US"/>
        </w:rPr>
        <w:t>իծը:</w:t>
      </w:r>
    </w:p>
    <w:p w:rsidR="00C417C8" w:rsidRPr="00D12EAF" w:rsidRDefault="00C417C8" w:rsidP="008865C2">
      <w:pPr>
        <w:spacing w:after="0" w:line="240" w:lineRule="auto"/>
      </w:pPr>
    </w:p>
    <w:p w:rsidR="00EA57B7" w:rsidRPr="00D12EAF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39" w:name="_Toc363561677"/>
      <w:bookmarkStart w:id="40" w:name="_Toc363629137"/>
      <w:r w:rsidRPr="00D12EA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Գյուղատնտեսություն</w:t>
      </w:r>
      <w:bookmarkEnd w:id="39"/>
      <w:bookmarkEnd w:id="40"/>
    </w:p>
    <w:p w:rsidR="00C417C8" w:rsidRPr="001E529F" w:rsidRDefault="00C417C8" w:rsidP="00C417C8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D12EAF" w:rsidRPr="0031615D" w:rsidRDefault="00D12EAF" w:rsidP="00D12EAF">
      <w:pPr>
        <w:pStyle w:val="BodyText"/>
        <w:ind w:firstLine="720"/>
        <w:jc w:val="both"/>
        <w:rPr>
          <w:rFonts w:ascii="Sylfaen" w:hAnsi="Sylfaen"/>
          <w:lang w:val="af-ZA"/>
        </w:rPr>
      </w:pPr>
      <w:r w:rsidRPr="0031615D">
        <w:rPr>
          <w:rFonts w:ascii="Sylfaen" w:hAnsi="Sylfaen"/>
          <w:lang w:val="af-ZA"/>
        </w:rPr>
        <w:t xml:space="preserve">Համայնքում </w:t>
      </w:r>
      <w:r w:rsidRPr="0031615D">
        <w:rPr>
          <w:rFonts w:ascii="Sylfaen" w:hAnsi="Sylfaen"/>
        </w:rPr>
        <w:t>գյուղատնտեսական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հիմնական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ուղղվածությունն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են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անասնապահությունը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  <w:lang w:val="en-US"/>
        </w:rPr>
        <w:t>և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դաշտային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մշակաբույսերի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աճեցումը</w:t>
      </w:r>
      <w:r w:rsidRPr="0031615D">
        <w:rPr>
          <w:rFonts w:ascii="Sylfaen" w:hAnsi="Sylfaen"/>
          <w:lang w:val="af-ZA"/>
        </w:rPr>
        <w:t>: Այգեգործությունն այստեղ զարգացած չէ: Համայնքի բնակչությունը հիմնականում մշակում է հացահատիկ, բանջարեղեն, կարտոֆիլ և բազմամյա խոտեր:</w:t>
      </w:r>
    </w:p>
    <w:p w:rsidR="00D12EAF" w:rsidRPr="0031615D" w:rsidRDefault="00D12EAF" w:rsidP="00D12EAF">
      <w:pPr>
        <w:pStyle w:val="BodyText"/>
        <w:ind w:firstLine="720"/>
        <w:jc w:val="both"/>
        <w:rPr>
          <w:rFonts w:ascii="Sylfaen" w:hAnsi="Sylfaen"/>
          <w:lang w:val="af-ZA"/>
        </w:rPr>
      </w:pPr>
      <w:r w:rsidRPr="0031615D">
        <w:rPr>
          <w:rFonts w:ascii="Sylfaen" w:hAnsi="Sylfaen"/>
          <w:lang w:val="af-ZA"/>
        </w:rPr>
        <w:t>Ջաջուռավանում չկան գյուղատնտեսական նշանակության հողեր:</w:t>
      </w:r>
    </w:p>
    <w:p w:rsidR="00D12EAF" w:rsidRPr="0031615D" w:rsidRDefault="00D12EAF" w:rsidP="00D12EAF">
      <w:pPr>
        <w:pStyle w:val="BodyText"/>
        <w:ind w:firstLine="720"/>
        <w:jc w:val="both"/>
        <w:rPr>
          <w:rFonts w:ascii="Sylfaen" w:hAnsi="Sylfaen"/>
          <w:lang w:val="af-ZA"/>
        </w:rPr>
      </w:pP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Համայնքում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առկա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է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ոռոգման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խնդիր</w:t>
      </w:r>
      <w:r w:rsidRPr="0031615D">
        <w:rPr>
          <w:rFonts w:ascii="Sylfaen" w:hAnsi="Sylfaen"/>
          <w:lang w:val="af-ZA"/>
        </w:rPr>
        <w:t xml:space="preserve">: </w:t>
      </w:r>
      <w:r w:rsidRPr="0031615D">
        <w:rPr>
          <w:rFonts w:ascii="Sylfaen" w:hAnsi="Sylfaen"/>
        </w:rPr>
        <w:t>Համայնքի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կազմի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մեջ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մտնող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բնակավայրերից</w:t>
      </w:r>
      <w:r w:rsidRPr="0031615D">
        <w:rPr>
          <w:rFonts w:ascii="Sylfaen" w:hAnsi="Sylfaen"/>
          <w:lang w:val="af-ZA"/>
        </w:rPr>
        <w:t xml:space="preserve"> և ոչ մեկում չկա ոռոգման համակարգ: </w:t>
      </w:r>
      <w:r w:rsidRPr="0031615D">
        <w:rPr>
          <w:rFonts w:ascii="Sylfaen" w:hAnsi="Sylfaen"/>
        </w:rPr>
        <w:t>Համայնքում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գյուղատնտեսությունը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աշխուժացնելու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համար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արդիական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խնդիրներից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են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համարվում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համայնքի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կազմի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մեջ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մտնող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բնակավայրերում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ոռոգման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ցանցի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անցկացումը</w:t>
      </w:r>
      <w:r w:rsidRPr="0031615D">
        <w:rPr>
          <w:rFonts w:ascii="Sylfaen" w:hAnsi="Sylfaen"/>
          <w:lang w:val="af-ZA"/>
        </w:rPr>
        <w:t xml:space="preserve">, բազմապրոֆիլ </w:t>
      </w:r>
      <w:r w:rsidRPr="0031615D">
        <w:rPr>
          <w:rFonts w:ascii="Sylfaen" w:hAnsi="Sylfaen"/>
        </w:rPr>
        <w:t>գյուղտեխնիկայի</w:t>
      </w:r>
      <w:r w:rsidRPr="0031615D">
        <w:rPr>
          <w:rFonts w:ascii="Sylfaen" w:hAnsi="Sylfaen"/>
          <w:lang w:val="af-ZA"/>
        </w:rPr>
        <w:t xml:space="preserve"> </w:t>
      </w:r>
      <w:r w:rsidRPr="0031615D">
        <w:rPr>
          <w:rFonts w:ascii="Sylfaen" w:hAnsi="Sylfaen"/>
        </w:rPr>
        <w:t>ձեռքբերումը</w:t>
      </w:r>
      <w:r w:rsidRPr="0031615D">
        <w:rPr>
          <w:rFonts w:ascii="Sylfaen" w:hAnsi="Sylfaen"/>
          <w:lang w:val="af-ZA"/>
        </w:rPr>
        <w:t xml:space="preserve">, ինչպես նաև կաթի վերամշակման արտադրամասի կառուցումը, ինչը հնարավորություն կտա համայնքում զարգացնել անասնապահությանը: </w:t>
      </w:r>
    </w:p>
    <w:p w:rsidR="00EA57B7" w:rsidRPr="00D12EAF" w:rsidRDefault="00EA57B7" w:rsidP="008865C2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1" w:name="_Toc363561678"/>
      <w:bookmarkStart w:id="42" w:name="_Toc363629138"/>
      <w:r w:rsidRPr="00D12EA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Արդյունաբերություն</w:t>
      </w:r>
      <w:bookmarkEnd w:id="41"/>
      <w:bookmarkEnd w:id="42"/>
    </w:p>
    <w:p w:rsidR="00C545CA" w:rsidRPr="00D12EAF" w:rsidRDefault="00C545CA" w:rsidP="00C545CA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D12EAF" w:rsidRPr="00D12EAF" w:rsidRDefault="00D12EAF" w:rsidP="00D12EA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12EAF">
        <w:rPr>
          <w:rFonts w:ascii="Sylfaen" w:hAnsi="Sylfaen"/>
          <w:sz w:val="24"/>
          <w:szCs w:val="24"/>
          <w:lang w:val="af-ZA"/>
        </w:rPr>
        <w:t>Համայնքի տարածքում արդյունաբերական նշանակության ձեռնարկություններ չկան</w:t>
      </w:r>
      <w:r w:rsidRPr="00D12EAF">
        <w:rPr>
          <w:rFonts w:ascii="Sylfaen" w:hAnsi="Sylfaen"/>
          <w:sz w:val="24"/>
          <w:szCs w:val="24"/>
        </w:rPr>
        <w:t>:</w:t>
      </w:r>
    </w:p>
    <w:p w:rsidR="004B50B3" w:rsidRPr="00D12EAF" w:rsidRDefault="004B50B3" w:rsidP="00C545CA">
      <w:pPr>
        <w:spacing w:after="0" w:line="0" w:lineRule="atLeast"/>
        <w:ind w:firstLine="720"/>
        <w:jc w:val="both"/>
        <w:rPr>
          <w:rFonts w:ascii="Sylfaen" w:hAnsi="Sylfaen"/>
          <w:sz w:val="16"/>
          <w:szCs w:val="24"/>
        </w:rPr>
      </w:pPr>
    </w:p>
    <w:p w:rsidR="00EA57B7" w:rsidRPr="00D12EAF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3" w:name="_Toc363561679"/>
      <w:bookmarkStart w:id="44" w:name="_Toc363629139"/>
      <w:r w:rsidRPr="00D12EAF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Ճանապարհային տնտեսություն</w:t>
      </w:r>
      <w:bookmarkEnd w:id="43"/>
      <w:bookmarkEnd w:id="44"/>
    </w:p>
    <w:p w:rsidR="00421166" w:rsidRPr="001E529F" w:rsidRDefault="00421166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2"/>
          <w:szCs w:val="24"/>
        </w:rPr>
      </w:pPr>
    </w:p>
    <w:p w:rsidR="00D12EAF" w:rsidRDefault="00D12EAF" w:rsidP="00D12EA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D67890">
        <w:rPr>
          <w:rFonts w:ascii="Sylfaen" w:hAnsi="Sylfaen"/>
          <w:sz w:val="24"/>
          <w:szCs w:val="24"/>
        </w:rPr>
        <w:t>Համայնքի կազմի մեջ մտնող բոլոր բանակավայրերն ունեն համայնքի կենտրոնի հետ կապող ճանապարհներ: Ջաջուռավան բ</w:t>
      </w:r>
      <w:r w:rsidRPr="00D67890">
        <w:rPr>
          <w:rFonts w:ascii="Sylfaen" w:hAnsi="Sylfaen"/>
          <w:sz w:val="24"/>
          <w:szCs w:val="24"/>
          <w:lang w:val="ru-RU"/>
        </w:rPr>
        <w:t>նակավայրը</w:t>
      </w:r>
      <w:r w:rsidRPr="00D67890">
        <w:rPr>
          <w:rFonts w:ascii="Sylfaen" w:hAnsi="Sylfaen"/>
          <w:sz w:val="24"/>
          <w:szCs w:val="24"/>
        </w:rPr>
        <w:t xml:space="preserve"> </w:t>
      </w:r>
      <w:r w:rsidRPr="00D67890">
        <w:rPr>
          <w:rFonts w:ascii="Sylfaen" w:hAnsi="Sylfaen"/>
          <w:sz w:val="24"/>
          <w:szCs w:val="24"/>
          <w:lang w:val="ru-RU"/>
        </w:rPr>
        <w:t>համայնքի</w:t>
      </w:r>
      <w:r w:rsidRPr="00D67890">
        <w:rPr>
          <w:rFonts w:ascii="Sylfaen" w:hAnsi="Sylfaen"/>
          <w:sz w:val="24"/>
          <w:szCs w:val="24"/>
        </w:rPr>
        <w:t xml:space="preserve"> </w:t>
      </w:r>
      <w:r w:rsidRPr="00D67890">
        <w:rPr>
          <w:rFonts w:ascii="Sylfaen" w:hAnsi="Sylfaen"/>
          <w:sz w:val="24"/>
          <w:szCs w:val="24"/>
          <w:lang w:val="ru-RU"/>
        </w:rPr>
        <w:t>կենտրոնին</w:t>
      </w:r>
      <w:r w:rsidRPr="00D67890">
        <w:rPr>
          <w:rFonts w:ascii="Sylfaen" w:hAnsi="Sylfaen"/>
          <w:sz w:val="24"/>
          <w:szCs w:val="24"/>
        </w:rPr>
        <w:t xml:space="preserve"> </w:t>
      </w:r>
      <w:r w:rsidRPr="00D67890">
        <w:rPr>
          <w:rFonts w:ascii="Sylfaen" w:hAnsi="Sylfaen"/>
          <w:sz w:val="24"/>
          <w:szCs w:val="24"/>
          <w:lang w:val="ru-RU"/>
        </w:rPr>
        <w:t>կապող</w:t>
      </w:r>
      <w:r w:rsidRPr="00D67890">
        <w:rPr>
          <w:rFonts w:ascii="Sylfaen" w:hAnsi="Sylfaen"/>
          <w:sz w:val="24"/>
          <w:szCs w:val="24"/>
        </w:rPr>
        <w:t xml:space="preserve"> </w:t>
      </w:r>
      <w:r w:rsidRPr="00D67890">
        <w:rPr>
          <w:rFonts w:ascii="Sylfaen" w:hAnsi="Sylfaen"/>
          <w:sz w:val="24"/>
          <w:szCs w:val="24"/>
          <w:lang w:val="ru-RU"/>
        </w:rPr>
        <w:lastRenderedPageBreak/>
        <w:t>ճանապարհն</w:t>
      </w:r>
      <w:r w:rsidRPr="00D67890">
        <w:rPr>
          <w:rFonts w:ascii="Sylfaen" w:hAnsi="Sylfaen"/>
          <w:sz w:val="24"/>
          <w:szCs w:val="24"/>
        </w:rPr>
        <w:t xml:space="preserve"> </w:t>
      </w:r>
      <w:r w:rsidRPr="00D67890">
        <w:rPr>
          <w:rFonts w:ascii="Sylfaen" w:hAnsi="Sylfaen"/>
          <w:sz w:val="24"/>
          <w:szCs w:val="24"/>
          <w:lang w:val="ru-RU"/>
        </w:rPr>
        <w:t>ունի</w:t>
      </w:r>
      <w:r w:rsidRPr="00D67890">
        <w:rPr>
          <w:rFonts w:ascii="Sylfaen" w:hAnsi="Sylfaen"/>
          <w:sz w:val="24"/>
          <w:szCs w:val="24"/>
        </w:rPr>
        <w:t xml:space="preserve"> 2 </w:t>
      </w:r>
      <w:r w:rsidRPr="00D67890">
        <w:rPr>
          <w:rFonts w:ascii="Sylfaen" w:hAnsi="Sylfaen"/>
          <w:sz w:val="24"/>
          <w:szCs w:val="24"/>
          <w:lang w:val="ru-RU"/>
        </w:rPr>
        <w:t>կմ</w:t>
      </w:r>
      <w:r w:rsidRPr="00D67890">
        <w:rPr>
          <w:rFonts w:ascii="Sylfaen" w:hAnsi="Sylfaen"/>
          <w:sz w:val="24"/>
          <w:szCs w:val="24"/>
        </w:rPr>
        <w:t xml:space="preserve"> </w:t>
      </w:r>
      <w:r w:rsidRPr="00D67890">
        <w:rPr>
          <w:rFonts w:ascii="Sylfaen" w:hAnsi="Sylfaen"/>
          <w:sz w:val="24"/>
          <w:szCs w:val="24"/>
          <w:lang w:val="ru-RU"/>
        </w:rPr>
        <w:t>երկարություն</w:t>
      </w:r>
      <w:r w:rsidRPr="00D67890">
        <w:rPr>
          <w:rFonts w:ascii="Sylfaen" w:hAnsi="Sylfaen"/>
          <w:sz w:val="24"/>
          <w:szCs w:val="24"/>
        </w:rPr>
        <w:t>, Մեծ Սարիարը</w:t>
      </w:r>
      <w:r w:rsidRPr="00D67890">
        <w:rPr>
          <w:rFonts w:ascii="Sylfaen" w:hAnsi="Sylfaen"/>
          <w:sz w:val="24"/>
          <w:szCs w:val="24"/>
          <w:lang w:val="ru-RU"/>
        </w:rPr>
        <w:t>՝</w:t>
      </w:r>
      <w:r w:rsidRPr="00D67890">
        <w:rPr>
          <w:rFonts w:ascii="Sylfaen" w:hAnsi="Sylfaen"/>
          <w:sz w:val="24"/>
          <w:szCs w:val="24"/>
        </w:rPr>
        <w:t xml:space="preserve"> 3 </w:t>
      </w:r>
      <w:r w:rsidRPr="00D67890">
        <w:rPr>
          <w:rFonts w:ascii="Sylfaen" w:hAnsi="Sylfaen"/>
          <w:sz w:val="24"/>
          <w:szCs w:val="24"/>
          <w:lang w:val="ru-RU"/>
        </w:rPr>
        <w:t>կմ</w:t>
      </w:r>
      <w:r w:rsidRPr="00D67890">
        <w:rPr>
          <w:rFonts w:ascii="Sylfaen" w:hAnsi="Sylfaen"/>
          <w:sz w:val="24"/>
          <w:szCs w:val="24"/>
        </w:rPr>
        <w:t>, Լեռնուտը</w:t>
      </w:r>
      <w:r w:rsidRPr="00D67890">
        <w:rPr>
          <w:rFonts w:ascii="Sylfaen" w:hAnsi="Sylfaen"/>
          <w:sz w:val="24"/>
          <w:szCs w:val="24"/>
          <w:lang w:val="ru-RU"/>
        </w:rPr>
        <w:t>՝</w:t>
      </w:r>
      <w:r w:rsidRPr="00D67890">
        <w:rPr>
          <w:rFonts w:ascii="Sylfaen" w:hAnsi="Sylfaen"/>
          <w:sz w:val="24"/>
          <w:szCs w:val="24"/>
        </w:rPr>
        <w:t xml:space="preserve"> 4 </w:t>
      </w:r>
      <w:r w:rsidRPr="00D67890">
        <w:rPr>
          <w:rFonts w:ascii="Sylfaen" w:hAnsi="Sylfaen"/>
          <w:sz w:val="24"/>
          <w:szCs w:val="24"/>
          <w:lang w:val="ru-RU"/>
        </w:rPr>
        <w:t>կմ</w:t>
      </w:r>
      <w:r w:rsidRPr="00D67890">
        <w:rPr>
          <w:rFonts w:ascii="Sylfaen" w:hAnsi="Sylfaen"/>
          <w:sz w:val="24"/>
          <w:szCs w:val="24"/>
        </w:rPr>
        <w:t xml:space="preserve"> և Կրաշենը՝ 3 </w:t>
      </w:r>
      <w:r w:rsidRPr="00E01CB5">
        <w:rPr>
          <w:rFonts w:ascii="Sylfaen" w:hAnsi="Sylfaen"/>
          <w:sz w:val="24"/>
          <w:szCs w:val="24"/>
        </w:rPr>
        <w:t xml:space="preserve">կմ երկարություն: </w:t>
      </w:r>
      <w:r w:rsidRPr="00E01CB5">
        <w:rPr>
          <w:rFonts w:ascii="Sylfaen" w:hAnsi="Sylfaen"/>
          <w:sz w:val="24"/>
          <w:szCs w:val="24"/>
          <w:lang w:val="ru-RU"/>
        </w:rPr>
        <w:t>Համայնքի</w:t>
      </w:r>
      <w:r w:rsidRPr="00E01CB5">
        <w:rPr>
          <w:rFonts w:ascii="Sylfaen" w:hAnsi="Sylfaen"/>
          <w:sz w:val="24"/>
          <w:szCs w:val="24"/>
        </w:rPr>
        <w:t xml:space="preserve"> </w:t>
      </w:r>
      <w:r w:rsidRPr="00E01CB5">
        <w:rPr>
          <w:rFonts w:ascii="Sylfaen" w:hAnsi="Sylfaen"/>
          <w:sz w:val="24"/>
          <w:szCs w:val="24"/>
          <w:lang w:val="ru-RU"/>
        </w:rPr>
        <w:t>կամզի</w:t>
      </w:r>
      <w:r w:rsidRPr="00E01CB5">
        <w:rPr>
          <w:rFonts w:ascii="Sylfaen" w:hAnsi="Sylfaen"/>
          <w:sz w:val="24"/>
          <w:szCs w:val="24"/>
        </w:rPr>
        <w:t xml:space="preserve"> </w:t>
      </w:r>
      <w:r w:rsidRPr="00E01CB5">
        <w:rPr>
          <w:rFonts w:ascii="Sylfaen" w:hAnsi="Sylfaen"/>
          <w:sz w:val="24"/>
          <w:szCs w:val="24"/>
          <w:lang w:val="ru-RU"/>
        </w:rPr>
        <w:t>մեջ</w:t>
      </w:r>
      <w:r w:rsidRPr="00E01CB5">
        <w:rPr>
          <w:rFonts w:ascii="Sylfaen" w:hAnsi="Sylfaen"/>
          <w:sz w:val="24"/>
          <w:szCs w:val="24"/>
        </w:rPr>
        <w:t xml:space="preserve"> </w:t>
      </w:r>
      <w:r w:rsidRPr="00E01CB5">
        <w:rPr>
          <w:rFonts w:ascii="Sylfaen" w:hAnsi="Sylfaen"/>
          <w:sz w:val="24"/>
          <w:szCs w:val="24"/>
          <w:lang w:val="ru-RU"/>
        </w:rPr>
        <w:t>մտնող</w:t>
      </w:r>
      <w:r w:rsidRPr="00E01CB5">
        <w:rPr>
          <w:rFonts w:ascii="Sylfaen" w:hAnsi="Sylfaen"/>
          <w:sz w:val="24"/>
          <w:szCs w:val="24"/>
        </w:rPr>
        <w:t xml:space="preserve"> </w:t>
      </w:r>
      <w:r w:rsidRPr="00E01CB5">
        <w:rPr>
          <w:rFonts w:ascii="Sylfaen" w:hAnsi="Sylfaen"/>
          <w:sz w:val="24"/>
          <w:szCs w:val="24"/>
          <w:lang w:val="ru-RU"/>
        </w:rPr>
        <w:t>բոլոր</w:t>
      </w:r>
      <w:r w:rsidRPr="00E01CB5">
        <w:rPr>
          <w:rFonts w:ascii="Sylfaen" w:hAnsi="Sylfaen"/>
          <w:sz w:val="24"/>
          <w:szCs w:val="24"/>
        </w:rPr>
        <w:t xml:space="preserve"> </w:t>
      </w:r>
      <w:r w:rsidRPr="00E01CB5">
        <w:rPr>
          <w:rFonts w:ascii="Sylfaen" w:hAnsi="Sylfaen"/>
          <w:sz w:val="24"/>
          <w:szCs w:val="24"/>
          <w:lang w:val="ru-RU"/>
        </w:rPr>
        <w:t>բնակավայրերը</w:t>
      </w:r>
      <w:r w:rsidRPr="00E01CB5">
        <w:rPr>
          <w:rFonts w:ascii="Sylfaen" w:hAnsi="Sylfaen"/>
          <w:sz w:val="24"/>
          <w:szCs w:val="24"/>
        </w:rPr>
        <w:t xml:space="preserve"> </w:t>
      </w:r>
      <w:r w:rsidRPr="00E01CB5">
        <w:rPr>
          <w:rFonts w:ascii="Sylfaen" w:hAnsi="Sylfaen"/>
          <w:sz w:val="24"/>
          <w:szCs w:val="24"/>
          <w:lang w:val="ru-RU"/>
        </w:rPr>
        <w:t>համայնքի</w:t>
      </w:r>
      <w:r w:rsidRPr="00E01CB5">
        <w:rPr>
          <w:rFonts w:ascii="Sylfaen" w:hAnsi="Sylfaen"/>
          <w:sz w:val="24"/>
          <w:szCs w:val="24"/>
        </w:rPr>
        <w:t xml:space="preserve"> </w:t>
      </w:r>
      <w:r w:rsidRPr="00E01CB5">
        <w:rPr>
          <w:rFonts w:ascii="Sylfaen" w:hAnsi="Sylfaen"/>
          <w:sz w:val="24"/>
          <w:szCs w:val="24"/>
          <w:lang w:val="ru-RU"/>
        </w:rPr>
        <w:t>կենտրոնին</w:t>
      </w:r>
      <w:r w:rsidRPr="00E01CB5">
        <w:rPr>
          <w:rFonts w:ascii="Sylfaen" w:hAnsi="Sylfaen"/>
          <w:sz w:val="24"/>
          <w:szCs w:val="24"/>
        </w:rPr>
        <w:t xml:space="preserve"> </w:t>
      </w:r>
      <w:r w:rsidRPr="00E01CB5">
        <w:rPr>
          <w:rFonts w:ascii="Sylfaen" w:hAnsi="Sylfaen"/>
          <w:sz w:val="24"/>
          <w:szCs w:val="24"/>
          <w:lang w:val="ru-RU"/>
        </w:rPr>
        <w:t>կապող</w:t>
      </w:r>
      <w:r w:rsidRPr="00E01CB5">
        <w:rPr>
          <w:rFonts w:ascii="Sylfaen" w:hAnsi="Sylfaen"/>
          <w:sz w:val="24"/>
          <w:szCs w:val="24"/>
        </w:rPr>
        <w:t xml:space="preserve"> </w:t>
      </w:r>
      <w:r w:rsidRPr="00E01CB5">
        <w:rPr>
          <w:rFonts w:ascii="Sylfaen" w:hAnsi="Sylfaen"/>
          <w:sz w:val="24"/>
          <w:szCs w:val="24"/>
          <w:lang w:val="ru-RU"/>
        </w:rPr>
        <w:t>ճանապարհները</w:t>
      </w:r>
      <w:r w:rsidRPr="00E01CB5">
        <w:rPr>
          <w:rFonts w:ascii="Sylfaen" w:hAnsi="Sylfaen"/>
          <w:sz w:val="24"/>
          <w:szCs w:val="24"/>
        </w:rPr>
        <w:t xml:space="preserve"> խճապատ են, և ձմեռային անցանելիությունը սահմանափակ է: </w:t>
      </w:r>
    </w:p>
    <w:p w:rsidR="00254280" w:rsidRPr="00207612" w:rsidRDefault="00254280" w:rsidP="0025428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47913">
        <w:rPr>
          <w:rFonts w:ascii="Sylfaen" w:hAnsi="Sylfaen"/>
          <w:sz w:val="24"/>
          <w:szCs w:val="24"/>
          <w:lang w:val="ru-RU"/>
        </w:rPr>
        <w:t>Հաելված</w:t>
      </w:r>
      <w:r w:rsidRPr="00E47913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2</w:t>
      </w:r>
      <w:r w:rsidRPr="00E47913">
        <w:rPr>
          <w:rFonts w:ascii="Sylfaen" w:hAnsi="Sylfaen"/>
          <w:sz w:val="24"/>
          <w:szCs w:val="24"/>
        </w:rPr>
        <w:t xml:space="preserve"> –</w:t>
      </w:r>
      <w:r w:rsidRPr="00E47913">
        <w:rPr>
          <w:rFonts w:ascii="Sylfaen" w:hAnsi="Sylfaen"/>
          <w:sz w:val="24"/>
          <w:szCs w:val="24"/>
          <w:lang w:val="ru-RU"/>
        </w:rPr>
        <w:t>ում</w:t>
      </w:r>
      <w:r w:rsidRPr="00E47913">
        <w:rPr>
          <w:rFonts w:ascii="Sylfaen" w:hAnsi="Sylfaen"/>
          <w:sz w:val="24"/>
          <w:szCs w:val="24"/>
        </w:rPr>
        <w:t xml:space="preserve"> </w:t>
      </w:r>
      <w:r w:rsidRPr="00E47913">
        <w:rPr>
          <w:rFonts w:ascii="Sylfaen" w:hAnsi="Sylfaen"/>
          <w:sz w:val="24"/>
          <w:szCs w:val="24"/>
          <w:lang w:val="ru-RU"/>
        </w:rPr>
        <w:t>ներկայացված</w:t>
      </w:r>
      <w:r w:rsidRPr="00E47913">
        <w:rPr>
          <w:rFonts w:ascii="Sylfaen" w:hAnsi="Sylfaen"/>
          <w:sz w:val="24"/>
          <w:szCs w:val="24"/>
        </w:rPr>
        <w:t xml:space="preserve"> </w:t>
      </w:r>
      <w:r w:rsidRPr="00E47913">
        <w:rPr>
          <w:rFonts w:ascii="Sylfaen" w:hAnsi="Sylfaen"/>
          <w:sz w:val="24"/>
          <w:szCs w:val="24"/>
          <w:lang w:val="ru-RU"/>
        </w:rPr>
        <w:t>է</w:t>
      </w:r>
      <w:r w:rsidRPr="00E47913">
        <w:rPr>
          <w:rFonts w:ascii="Sylfaen" w:hAnsi="Sylfaen"/>
          <w:sz w:val="24"/>
          <w:szCs w:val="24"/>
        </w:rPr>
        <w:t xml:space="preserve"> </w:t>
      </w:r>
      <w:r w:rsidRPr="00E47913">
        <w:rPr>
          <w:rFonts w:ascii="Sylfaen" w:hAnsi="Sylfaen"/>
          <w:sz w:val="24"/>
          <w:szCs w:val="24"/>
          <w:lang w:val="ru-RU"/>
        </w:rPr>
        <w:t>ՀՀ</w:t>
      </w:r>
      <w:r w:rsidRPr="00E47913">
        <w:rPr>
          <w:rFonts w:ascii="Sylfaen" w:hAnsi="Sylfaen"/>
          <w:sz w:val="24"/>
          <w:szCs w:val="24"/>
        </w:rPr>
        <w:t xml:space="preserve"> Տրանսպորտի և կապի նախարարության կողմից պատրաստված տեղեկանքը, </w:t>
      </w:r>
      <w:r>
        <w:rPr>
          <w:rFonts w:ascii="Sylfaen" w:hAnsi="Sylfaen"/>
          <w:sz w:val="24"/>
          <w:szCs w:val="24"/>
        </w:rPr>
        <w:t>Ջաջուռ</w:t>
      </w:r>
      <w:r w:rsidRPr="00E47913">
        <w:rPr>
          <w:rFonts w:ascii="Sylfaen" w:hAnsi="Sylfaen"/>
          <w:sz w:val="24"/>
          <w:szCs w:val="24"/>
        </w:rPr>
        <w:t xml:space="preserve"> համայնքի բնակավայրերը համայնքի կենտրոնին միացնող ճանապարհների վիճակի և դրանց վերանորոգման ու վերականգնման հետ </w:t>
      </w:r>
      <w:r w:rsidRPr="00207612">
        <w:rPr>
          <w:rFonts w:ascii="Sylfaen" w:hAnsi="Sylfaen"/>
          <w:sz w:val="24"/>
          <w:szCs w:val="24"/>
        </w:rPr>
        <w:t>կապված ծախսերի մասին:</w:t>
      </w:r>
    </w:p>
    <w:p w:rsidR="00D12EAF" w:rsidRPr="00E01CB5" w:rsidRDefault="00D12EAF" w:rsidP="00D12EAF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01CB5">
        <w:rPr>
          <w:rFonts w:ascii="Sylfaen" w:hAnsi="Sylfaen"/>
          <w:sz w:val="24"/>
          <w:szCs w:val="24"/>
        </w:rPr>
        <w:t xml:space="preserve">Համայնքի կազմի մեջ մտնող բնակավայրերի ճանապարհները նույնպես գտնվում են վատ վիճակում և վերանորոգման կարիք ունեն: </w:t>
      </w:r>
    </w:p>
    <w:p w:rsidR="003959F1" w:rsidRPr="001E529F" w:rsidRDefault="003959F1" w:rsidP="00421166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6"/>
          <w:szCs w:val="24"/>
        </w:rPr>
      </w:pPr>
    </w:p>
    <w:p w:rsidR="00EA57B7" w:rsidRPr="006F07C4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5" w:name="_Toc363561680"/>
      <w:bookmarkStart w:id="46" w:name="_Toc363629140"/>
      <w:r w:rsidRPr="006F07C4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Տրանսպորտ և կապ</w:t>
      </w:r>
      <w:bookmarkEnd w:id="45"/>
      <w:bookmarkEnd w:id="46"/>
      <w:r w:rsidRPr="006F07C4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 xml:space="preserve"> </w:t>
      </w:r>
    </w:p>
    <w:p w:rsidR="00D910A6" w:rsidRPr="001E529F" w:rsidRDefault="00D910A6" w:rsidP="007F0954">
      <w:pPr>
        <w:spacing w:after="0" w:line="0" w:lineRule="atLeast"/>
        <w:rPr>
          <w:rFonts w:ascii="Sylfaen" w:hAnsi="Sylfaen"/>
          <w:color w:val="00B050"/>
          <w:sz w:val="6"/>
          <w:szCs w:val="24"/>
        </w:rPr>
      </w:pPr>
    </w:p>
    <w:p w:rsidR="006F07C4" w:rsidRPr="004921FB" w:rsidRDefault="006F07C4" w:rsidP="006F07C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1B4360">
        <w:rPr>
          <w:rFonts w:ascii="Sylfaen" w:hAnsi="Sylfaen"/>
          <w:sz w:val="24"/>
          <w:szCs w:val="24"/>
        </w:rPr>
        <w:t xml:space="preserve">Համայնքի կազմի մեջ մտնող բոլոր բնակավայրերն ապահովված են տրանսպորտային երթուղիներով: Համայնքում գործում են Գյումրի-Ջաջուռ-Գյումրի, </w:t>
      </w:r>
      <w:r w:rsidRPr="004921FB">
        <w:rPr>
          <w:rFonts w:ascii="Sylfaen" w:hAnsi="Sylfaen"/>
          <w:sz w:val="24"/>
          <w:szCs w:val="24"/>
        </w:rPr>
        <w:t xml:space="preserve">Գյումրի-Ջաջուռավան-Մեծ Սարիար-Կրաշեն երթուղիները: </w:t>
      </w:r>
    </w:p>
    <w:p w:rsidR="006F07C4" w:rsidRPr="004921FB" w:rsidRDefault="006F07C4" w:rsidP="006F07C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4921FB">
        <w:rPr>
          <w:rFonts w:ascii="Sylfaen" w:hAnsi="Sylfaen"/>
          <w:sz w:val="24"/>
          <w:szCs w:val="24"/>
          <w:lang w:val="ru-RU"/>
        </w:rPr>
        <w:t>Համայնքի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ավտոմեքենաների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ընդհանուր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քանակը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կազմում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է</w:t>
      </w:r>
      <w:r w:rsidRPr="004921FB">
        <w:rPr>
          <w:rFonts w:ascii="Sylfaen" w:hAnsi="Sylfaen"/>
          <w:sz w:val="24"/>
          <w:szCs w:val="24"/>
        </w:rPr>
        <w:t xml:space="preserve"> 68, </w:t>
      </w:r>
      <w:r w:rsidRPr="004921FB">
        <w:rPr>
          <w:rFonts w:ascii="Sylfaen" w:hAnsi="Sylfaen"/>
          <w:sz w:val="24"/>
          <w:szCs w:val="24"/>
          <w:lang w:val="ru-RU"/>
        </w:rPr>
        <w:t>որից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մարդատար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են՝</w:t>
      </w:r>
      <w:r w:rsidRPr="004921FB">
        <w:rPr>
          <w:rFonts w:ascii="Sylfaen" w:hAnsi="Sylfaen"/>
          <w:sz w:val="24"/>
          <w:szCs w:val="24"/>
        </w:rPr>
        <w:t xml:space="preserve"> 45-</w:t>
      </w:r>
      <w:r w:rsidRPr="004921FB">
        <w:rPr>
          <w:rFonts w:ascii="Sylfaen" w:hAnsi="Sylfaen"/>
          <w:sz w:val="24"/>
          <w:szCs w:val="24"/>
          <w:lang w:val="ru-RU"/>
        </w:rPr>
        <w:t>ը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և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բեռնատար՝</w:t>
      </w:r>
      <w:r w:rsidRPr="004921FB">
        <w:rPr>
          <w:rFonts w:ascii="Sylfaen" w:hAnsi="Sylfaen"/>
          <w:sz w:val="24"/>
          <w:szCs w:val="24"/>
        </w:rPr>
        <w:t xml:space="preserve"> 23-</w:t>
      </w:r>
      <w:r w:rsidRPr="004921FB">
        <w:rPr>
          <w:rFonts w:ascii="Sylfaen" w:hAnsi="Sylfaen"/>
          <w:sz w:val="24"/>
          <w:szCs w:val="24"/>
          <w:lang w:val="ru-RU"/>
        </w:rPr>
        <w:t>ը</w:t>
      </w:r>
      <w:r w:rsidRPr="004921FB">
        <w:rPr>
          <w:rFonts w:ascii="Sylfaen" w:hAnsi="Sylfaen"/>
          <w:sz w:val="24"/>
          <w:szCs w:val="24"/>
        </w:rPr>
        <w:t xml:space="preserve">: </w:t>
      </w:r>
      <w:r w:rsidRPr="004921FB">
        <w:rPr>
          <w:rFonts w:ascii="Sylfaen" w:hAnsi="Sylfaen"/>
          <w:sz w:val="24"/>
          <w:szCs w:val="24"/>
          <w:lang w:val="ru-RU"/>
        </w:rPr>
        <w:t>Համայնքի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բոլոր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բնակավայրերում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առկա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են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նաև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հեռախոսային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հաղորդակցություն</w:t>
      </w:r>
      <w:r w:rsidRPr="004921FB">
        <w:rPr>
          <w:rFonts w:ascii="Sylfaen" w:hAnsi="Sylfaen"/>
          <w:sz w:val="24"/>
          <w:szCs w:val="24"/>
        </w:rPr>
        <w:t xml:space="preserve">, </w:t>
      </w:r>
      <w:r w:rsidRPr="004921FB">
        <w:rPr>
          <w:rFonts w:ascii="Sylfaen" w:hAnsi="Sylfaen"/>
          <w:sz w:val="24"/>
          <w:szCs w:val="24"/>
          <w:lang w:val="ru-RU"/>
        </w:rPr>
        <w:t>բջջային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հեռախոսի</w:t>
      </w:r>
      <w:r w:rsidRPr="004921FB">
        <w:rPr>
          <w:rFonts w:ascii="Sylfaen" w:hAnsi="Sylfaen"/>
          <w:sz w:val="24"/>
          <w:szCs w:val="24"/>
        </w:rPr>
        <w:t xml:space="preserve"> </w:t>
      </w:r>
      <w:r w:rsidRPr="004921FB">
        <w:rPr>
          <w:rFonts w:ascii="Sylfaen" w:hAnsi="Sylfaen"/>
          <w:sz w:val="24"/>
          <w:szCs w:val="24"/>
          <w:lang w:val="ru-RU"/>
        </w:rPr>
        <w:t>ծածկվածություն</w:t>
      </w:r>
      <w:r w:rsidRPr="004921FB">
        <w:rPr>
          <w:rFonts w:ascii="Sylfaen" w:hAnsi="Sylfaen"/>
          <w:sz w:val="24"/>
          <w:szCs w:val="24"/>
        </w:rPr>
        <w:t xml:space="preserve"> և փոստային ծառայություն</w:t>
      </w:r>
      <w:r w:rsidR="004B5063">
        <w:rPr>
          <w:rFonts w:ascii="Sylfaen" w:hAnsi="Sylfaen"/>
          <w:sz w:val="24"/>
          <w:szCs w:val="24"/>
        </w:rPr>
        <w:t>: Համայնքի կազմի մեջ մտնող բնակավայրերից ոչ մեկում չկա ինտերնետ կապ</w:t>
      </w:r>
      <w:r w:rsidRPr="004921FB">
        <w:rPr>
          <w:rFonts w:ascii="Sylfaen" w:hAnsi="Sylfaen"/>
          <w:sz w:val="24"/>
          <w:szCs w:val="24"/>
        </w:rPr>
        <w:t xml:space="preserve"> (</w:t>
      </w:r>
      <w:r w:rsidRPr="004921FB">
        <w:rPr>
          <w:rFonts w:ascii="Sylfaen" w:hAnsi="Sylfaen"/>
          <w:sz w:val="24"/>
          <w:szCs w:val="24"/>
          <w:lang w:val="ru-RU"/>
        </w:rPr>
        <w:t>աղյուսակ</w:t>
      </w:r>
      <w:r w:rsidRPr="004921FB">
        <w:rPr>
          <w:rFonts w:ascii="Sylfaen" w:hAnsi="Sylfaen"/>
          <w:sz w:val="24"/>
          <w:szCs w:val="24"/>
        </w:rPr>
        <w:t xml:space="preserve"> 1</w:t>
      </w:r>
      <w:r w:rsidR="00423766">
        <w:rPr>
          <w:rFonts w:ascii="Sylfaen" w:hAnsi="Sylfaen"/>
          <w:sz w:val="24"/>
          <w:szCs w:val="24"/>
        </w:rPr>
        <w:t>1</w:t>
      </w:r>
      <w:r w:rsidRPr="004921FB">
        <w:rPr>
          <w:rFonts w:ascii="Sylfaen" w:hAnsi="Sylfaen"/>
          <w:sz w:val="24"/>
          <w:szCs w:val="24"/>
        </w:rPr>
        <w:t xml:space="preserve">): </w:t>
      </w:r>
    </w:p>
    <w:p w:rsidR="006F07C4" w:rsidRPr="00634BD6" w:rsidRDefault="006F07C4" w:rsidP="006F07C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4921FB">
        <w:rPr>
          <w:rFonts w:ascii="Sylfaen" w:hAnsi="Sylfaen"/>
          <w:i/>
          <w:sz w:val="24"/>
          <w:szCs w:val="24"/>
        </w:rPr>
        <w:t>Աղյուսակ 1</w:t>
      </w:r>
      <w:r w:rsidR="00423766">
        <w:rPr>
          <w:rFonts w:ascii="Sylfaen" w:hAnsi="Sylfaen"/>
          <w:i/>
          <w:sz w:val="24"/>
          <w:szCs w:val="24"/>
        </w:rPr>
        <w:t>1</w:t>
      </w:r>
      <w:r w:rsidRPr="004921FB">
        <w:rPr>
          <w:rFonts w:ascii="Sylfaen" w:hAnsi="Sylfaen"/>
          <w:i/>
          <w:sz w:val="24"/>
          <w:szCs w:val="24"/>
        </w:rPr>
        <w:t>.</w:t>
      </w:r>
      <w:proofErr w:type="gramEnd"/>
      <w:r w:rsidRPr="004921FB">
        <w:rPr>
          <w:rFonts w:ascii="Sylfaen" w:hAnsi="Sylfaen"/>
          <w:i/>
          <w:sz w:val="24"/>
          <w:szCs w:val="24"/>
        </w:rPr>
        <w:t xml:space="preserve"> </w:t>
      </w:r>
      <w:r w:rsidRPr="004921FB">
        <w:rPr>
          <w:rFonts w:ascii="Sylfaen" w:hAnsi="Sylfaen"/>
          <w:i/>
          <w:sz w:val="24"/>
          <w:szCs w:val="24"/>
          <w:lang w:val="ru-RU"/>
        </w:rPr>
        <w:t>Ջաջուռ</w:t>
      </w:r>
      <w:r w:rsidRPr="004921FB">
        <w:rPr>
          <w:rFonts w:ascii="Sylfaen" w:hAnsi="Sylfaen"/>
          <w:i/>
          <w:sz w:val="24"/>
          <w:szCs w:val="24"/>
        </w:rPr>
        <w:t xml:space="preserve"> համայնքի տրանսպորտը և կապը բնութագրող ցուցանիշներ</w:t>
      </w:r>
    </w:p>
    <w:p w:rsidR="006F07C4" w:rsidRPr="00D910A6" w:rsidRDefault="006F07C4" w:rsidP="006F07C4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</w:p>
    <w:tbl>
      <w:tblPr>
        <w:tblStyle w:val="TableGrid"/>
        <w:tblW w:w="0" w:type="auto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6570"/>
        <w:gridCol w:w="630"/>
        <w:gridCol w:w="720"/>
        <w:gridCol w:w="696"/>
        <w:gridCol w:w="652"/>
        <w:gridCol w:w="652"/>
      </w:tblGrid>
      <w:tr w:rsidR="006F07C4" w:rsidRPr="008A33AF" w:rsidTr="006F07C4">
        <w:trPr>
          <w:cantSplit/>
          <w:trHeight w:val="953"/>
        </w:trPr>
        <w:tc>
          <w:tcPr>
            <w:tcW w:w="547" w:type="dxa"/>
            <w:vMerge w:val="restart"/>
            <w:vAlign w:val="center"/>
          </w:tcPr>
          <w:p w:rsidR="006F07C4" w:rsidRPr="00144515" w:rsidRDefault="006F07C4" w:rsidP="006F07C4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6570" w:type="dxa"/>
            <w:vMerge w:val="restart"/>
            <w:vAlign w:val="center"/>
          </w:tcPr>
          <w:p w:rsidR="006F07C4" w:rsidRPr="00144515" w:rsidRDefault="006F07C4" w:rsidP="006F07C4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3350" w:type="dxa"/>
            <w:gridSpan w:val="5"/>
          </w:tcPr>
          <w:p w:rsidR="006F07C4" w:rsidRPr="00144515" w:rsidRDefault="006F07C4" w:rsidP="006F07C4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144515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144515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6F07C4" w:rsidRPr="00B14154" w:rsidTr="006F07C4">
        <w:trPr>
          <w:cantSplit/>
          <w:trHeight w:val="1655"/>
        </w:trPr>
        <w:tc>
          <w:tcPr>
            <w:tcW w:w="547" w:type="dxa"/>
            <w:vMerge/>
            <w:vAlign w:val="center"/>
          </w:tcPr>
          <w:p w:rsidR="006F07C4" w:rsidRPr="00917529" w:rsidRDefault="006F07C4" w:rsidP="006F07C4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6570" w:type="dxa"/>
            <w:vMerge/>
            <w:vAlign w:val="center"/>
          </w:tcPr>
          <w:p w:rsidR="006F07C4" w:rsidRPr="00144515" w:rsidRDefault="006F07C4" w:rsidP="006F07C4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630" w:type="dxa"/>
            <w:textDirection w:val="btLr"/>
            <w:vAlign w:val="center"/>
          </w:tcPr>
          <w:p w:rsidR="006F07C4" w:rsidRPr="007A6883" w:rsidRDefault="006F07C4" w:rsidP="006F07C4">
            <w:pPr>
              <w:spacing w:line="0" w:lineRule="atLeast"/>
              <w:ind w:left="113" w:right="113"/>
              <w:rPr>
                <w:rFonts w:ascii="Sylfaen" w:eastAsia="Calibri" w:hAnsi="Sylfaen" w:cs="Times New Roman"/>
                <w:b/>
              </w:rPr>
            </w:pPr>
            <w:r>
              <w:rPr>
                <w:rFonts w:ascii="Sylfaen" w:eastAsia="Calibri" w:hAnsi="Sylfaen" w:cs="Times New Roman"/>
                <w:b/>
              </w:rPr>
              <w:t>Ջաջուռ</w:t>
            </w:r>
          </w:p>
        </w:tc>
        <w:tc>
          <w:tcPr>
            <w:tcW w:w="720" w:type="dxa"/>
            <w:textDirection w:val="btLr"/>
          </w:tcPr>
          <w:p w:rsidR="006F07C4" w:rsidRPr="007A6883" w:rsidRDefault="006F07C4" w:rsidP="006F07C4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Ջաջուռավան</w:t>
            </w:r>
          </w:p>
        </w:tc>
        <w:tc>
          <w:tcPr>
            <w:tcW w:w="696" w:type="dxa"/>
            <w:textDirection w:val="btLr"/>
          </w:tcPr>
          <w:p w:rsidR="006F07C4" w:rsidRPr="00CC6324" w:rsidRDefault="006F07C4" w:rsidP="006F07C4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 w:rsidRPr="00CC6324">
              <w:rPr>
                <w:rFonts w:ascii="Sylfaen" w:hAnsi="Sylfaen" w:cs="Sylfaen"/>
                <w:b/>
              </w:rPr>
              <w:t>Մեծ Սարիար</w:t>
            </w:r>
          </w:p>
        </w:tc>
        <w:tc>
          <w:tcPr>
            <w:tcW w:w="652" w:type="dxa"/>
            <w:textDirection w:val="btLr"/>
          </w:tcPr>
          <w:p w:rsidR="006F07C4" w:rsidRPr="007A6883" w:rsidRDefault="006F07C4" w:rsidP="006F07C4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Լեռնուտ</w:t>
            </w:r>
          </w:p>
        </w:tc>
        <w:tc>
          <w:tcPr>
            <w:tcW w:w="652" w:type="dxa"/>
            <w:textDirection w:val="btLr"/>
          </w:tcPr>
          <w:p w:rsidR="006F07C4" w:rsidRPr="007A6883" w:rsidRDefault="006F07C4" w:rsidP="006F07C4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Կրաշեն</w:t>
            </w:r>
          </w:p>
        </w:tc>
      </w:tr>
      <w:tr w:rsidR="006F07C4" w:rsidRPr="00144515" w:rsidTr="006F07C4">
        <w:tc>
          <w:tcPr>
            <w:tcW w:w="547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1</w:t>
            </w:r>
          </w:p>
        </w:tc>
        <w:tc>
          <w:tcPr>
            <w:tcW w:w="657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Բնակավայրից տրանսպորտային երթուղու առկայություն</w:t>
            </w:r>
          </w:p>
        </w:tc>
        <w:tc>
          <w:tcPr>
            <w:tcW w:w="630" w:type="dxa"/>
          </w:tcPr>
          <w:p w:rsidR="006F07C4" w:rsidRPr="00D24FE6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96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</w:tr>
      <w:tr w:rsidR="006F07C4" w:rsidRPr="00144515" w:rsidTr="006F07C4">
        <w:tc>
          <w:tcPr>
            <w:tcW w:w="547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657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 xml:space="preserve">Ավտոմեքենաների ընդհանուր քանակ, այդ թվում՝ </w:t>
            </w:r>
          </w:p>
          <w:p w:rsidR="006F07C4" w:rsidRPr="00144515" w:rsidRDefault="006F07C4" w:rsidP="006F07C4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i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մարդատար</w:t>
            </w:r>
          </w:p>
          <w:p w:rsidR="006F07C4" w:rsidRPr="00144515" w:rsidRDefault="006F07C4" w:rsidP="006F07C4">
            <w:pPr>
              <w:pStyle w:val="ListParagraph"/>
              <w:numPr>
                <w:ilvl w:val="0"/>
                <w:numId w:val="10"/>
              </w:num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i/>
                <w:lang w:val="ru-RU"/>
              </w:rPr>
              <w:t>բեռնատար</w:t>
            </w:r>
          </w:p>
        </w:tc>
        <w:tc>
          <w:tcPr>
            <w:tcW w:w="630" w:type="dxa"/>
          </w:tcPr>
          <w:p w:rsidR="006F07C4" w:rsidRPr="00D24FE6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D24FE6">
              <w:rPr>
                <w:rFonts w:ascii="Sylfaen" w:hAnsi="Sylfaen"/>
                <w:lang w:val="ru-RU"/>
              </w:rPr>
              <w:t>68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 w:rsidRPr="00D24FE6">
              <w:rPr>
                <w:rFonts w:ascii="Sylfaen" w:hAnsi="Sylfaen"/>
                <w:lang w:val="ru-RU"/>
              </w:rPr>
              <w:t>45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 w:rsidRPr="00D24FE6">
              <w:rPr>
                <w:rFonts w:ascii="Sylfaen" w:hAnsi="Sylfaen"/>
                <w:lang w:val="ru-RU"/>
              </w:rPr>
              <w:t>23</w:t>
            </w:r>
          </w:p>
        </w:tc>
        <w:tc>
          <w:tcPr>
            <w:tcW w:w="720" w:type="dxa"/>
          </w:tcPr>
          <w:p w:rsidR="006F07C4" w:rsidRPr="00D24FE6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 w:rsidRPr="00D24FE6">
              <w:rPr>
                <w:rFonts w:ascii="Sylfaen" w:hAnsi="Sylfaen"/>
                <w:lang w:val="ru-RU"/>
              </w:rPr>
              <w:t>5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696" w:type="dxa"/>
          </w:tcPr>
          <w:p w:rsidR="006F07C4" w:rsidRPr="00D24FE6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22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</w:t>
            </w:r>
            <w:r w:rsidRPr="00D24FE6">
              <w:rPr>
                <w:rFonts w:ascii="Sylfaen" w:hAnsi="Sylfaen"/>
                <w:lang w:val="ru-RU"/>
              </w:rPr>
              <w:t>5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7</w:t>
            </w:r>
          </w:p>
        </w:tc>
        <w:tc>
          <w:tcPr>
            <w:tcW w:w="652" w:type="dxa"/>
          </w:tcPr>
          <w:p w:rsidR="006F07C4" w:rsidRPr="00D24FE6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8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652" w:type="dxa"/>
          </w:tcPr>
          <w:p w:rsidR="006F07C4" w:rsidRPr="00D24FE6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19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14</w:t>
            </w:r>
          </w:p>
          <w:p w:rsidR="006F07C4" w:rsidRPr="00D24FE6" w:rsidRDefault="006F07C4" w:rsidP="006F07C4">
            <w:pPr>
              <w:pStyle w:val="ListParagraph"/>
              <w:numPr>
                <w:ilvl w:val="0"/>
                <w:numId w:val="41"/>
              </w:numPr>
              <w:spacing w:line="0" w:lineRule="atLeast"/>
              <w:ind w:left="155" w:right="-93" w:hanging="155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</w:t>
            </w:r>
          </w:p>
        </w:tc>
      </w:tr>
      <w:tr w:rsidR="006F07C4" w:rsidRPr="00144515" w:rsidTr="006F07C4">
        <w:tc>
          <w:tcPr>
            <w:tcW w:w="547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3</w:t>
            </w:r>
          </w:p>
        </w:tc>
        <w:tc>
          <w:tcPr>
            <w:tcW w:w="657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Հեռախոսային հաղորդակցության առկայություն</w:t>
            </w:r>
          </w:p>
        </w:tc>
        <w:tc>
          <w:tcPr>
            <w:tcW w:w="63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96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</w:tr>
      <w:tr w:rsidR="006F07C4" w:rsidRPr="00144515" w:rsidTr="006F07C4">
        <w:tc>
          <w:tcPr>
            <w:tcW w:w="547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4</w:t>
            </w:r>
          </w:p>
        </w:tc>
        <w:tc>
          <w:tcPr>
            <w:tcW w:w="657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Տեղական ԱՀԿ առկայություն</w:t>
            </w:r>
          </w:p>
        </w:tc>
        <w:tc>
          <w:tcPr>
            <w:tcW w:w="63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72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96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Ոչ</w:t>
            </w:r>
          </w:p>
        </w:tc>
      </w:tr>
      <w:tr w:rsidR="006F07C4" w:rsidRPr="00144515" w:rsidTr="006F07C4">
        <w:tc>
          <w:tcPr>
            <w:tcW w:w="547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657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Բջջային հեռախոսի ծածկվածություն</w:t>
            </w:r>
          </w:p>
        </w:tc>
        <w:tc>
          <w:tcPr>
            <w:tcW w:w="63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96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</w:tr>
      <w:tr w:rsidR="006F07C4" w:rsidRPr="007F0954" w:rsidTr="006F07C4">
        <w:tc>
          <w:tcPr>
            <w:tcW w:w="547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6</w:t>
            </w:r>
          </w:p>
        </w:tc>
        <w:tc>
          <w:tcPr>
            <w:tcW w:w="657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 w:rsidRPr="00144515">
              <w:rPr>
                <w:rFonts w:ascii="Sylfaen" w:hAnsi="Sylfaen"/>
                <w:lang w:val="ru-RU"/>
              </w:rPr>
              <w:t>Փոստային ծառայության առկայություն</w:t>
            </w:r>
          </w:p>
        </w:tc>
        <w:tc>
          <w:tcPr>
            <w:tcW w:w="63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720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96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  <w:tc>
          <w:tcPr>
            <w:tcW w:w="652" w:type="dxa"/>
          </w:tcPr>
          <w:p w:rsidR="006F07C4" w:rsidRPr="00144515" w:rsidRDefault="006F07C4" w:rsidP="006F07C4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Այո</w:t>
            </w:r>
          </w:p>
        </w:tc>
      </w:tr>
      <w:tr w:rsidR="006F07C4" w:rsidRPr="007F0954" w:rsidTr="006F07C4">
        <w:tc>
          <w:tcPr>
            <w:tcW w:w="547" w:type="dxa"/>
          </w:tcPr>
          <w:p w:rsidR="006F07C4" w:rsidRPr="00777F8B" w:rsidRDefault="00777F8B" w:rsidP="006F07C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7</w:t>
            </w:r>
          </w:p>
        </w:tc>
        <w:tc>
          <w:tcPr>
            <w:tcW w:w="6570" w:type="dxa"/>
          </w:tcPr>
          <w:p w:rsidR="006F07C4" w:rsidRPr="00777F8B" w:rsidRDefault="00777F8B" w:rsidP="006F07C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Ինտերնետ կապի առկայություն</w:t>
            </w:r>
          </w:p>
        </w:tc>
        <w:tc>
          <w:tcPr>
            <w:tcW w:w="630" w:type="dxa"/>
          </w:tcPr>
          <w:p w:rsidR="006F07C4" w:rsidRPr="004B5063" w:rsidRDefault="004B5063" w:rsidP="006F07C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20" w:type="dxa"/>
          </w:tcPr>
          <w:p w:rsidR="006F07C4" w:rsidRPr="004B5063" w:rsidRDefault="004B5063" w:rsidP="006F07C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696" w:type="dxa"/>
          </w:tcPr>
          <w:p w:rsidR="006F07C4" w:rsidRPr="004B5063" w:rsidRDefault="004B5063" w:rsidP="006F07C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652" w:type="dxa"/>
          </w:tcPr>
          <w:p w:rsidR="006F07C4" w:rsidRPr="004B5063" w:rsidRDefault="004B5063" w:rsidP="006F07C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652" w:type="dxa"/>
          </w:tcPr>
          <w:p w:rsidR="006F07C4" w:rsidRPr="004B5063" w:rsidRDefault="004B5063" w:rsidP="006F07C4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</w:tr>
    </w:tbl>
    <w:p w:rsidR="00F1381D" w:rsidRDefault="00F1381D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640E7F" w:rsidRDefault="00640E7F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640E7F" w:rsidRDefault="00640E7F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640E7F" w:rsidRDefault="00640E7F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640E7F" w:rsidRDefault="00640E7F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640E7F" w:rsidRPr="001E529F" w:rsidRDefault="00640E7F" w:rsidP="007F0954">
      <w:pPr>
        <w:spacing w:after="0" w:line="0" w:lineRule="atLeast"/>
        <w:ind w:firstLine="720"/>
        <w:jc w:val="both"/>
        <w:rPr>
          <w:rFonts w:ascii="Sylfaen" w:hAnsi="Sylfaen"/>
          <w:i/>
          <w:color w:val="00B050"/>
          <w:sz w:val="10"/>
          <w:szCs w:val="24"/>
        </w:rPr>
      </w:pPr>
    </w:p>
    <w:p w:rsidR="00EA57B7" w:rsidRPr="006764FC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7" w:name="_Toc363561681"/>
      <w:bookmarkStart w:id="48" w:name="_Toc363629141"/>
      <w:r w:rsidRPr="006764FC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lastRenderedPageBreak/>
        <w:t>Առևտուր և սպասարկում</w:t>
      </w:r>
      <w:bookmarkEnd w:id="47"/>
      <w:bookmarkEnd w:id="48"/>
    </w:p>
    <w:p w:rsidR="002566E0" w:rsidRPr="006764FC" w:rsidRDefault="002566E0" w:rsidP="002566E0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  <w:lang w:val="ru-RU"/>
        </w:rPr>
      </w:pPr>
    </w:p>
    <w:p w:rsidR="006764FC" w:rsidRPr="006764FC" w:rsidRDefault="006764FC" w:rsidP="006764F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6764FC">
        <w:rPr>
          <w:rFonts w:ascii="Sylfaen" w:hAnsi="Sylfaen"/>
          <w:sz w:val="24"/>
          <w:szCs w:val="24"/>
          <w:lang w:val="ru-RU"/>
        </w:rPr>
        <w:t xml:space="preserve">Համայնքի ողջ տարածքում կա ընդամենը 2 </w:t>
      </w:r>
      <w:r w:rsidRPr="006764FC">
        <w:rPr>
          <w:rFonts w:ascii="Sylfaen" w:hAnsi="Sylfaen" w:cs="Sylfaen"/>
          <w:sz w:val="24"/>
          <w:szCs w:val="24"/>
          <w:lang w:val="ru-RU"/>
        </w:rPr>
        <w:t>ա</w:t>
      </w:r>
      <w:r w:rsidRPr="006764FC">
        <w:rPr>
          <w:rFonts w:ascii="Sylfaen" w:hAnsi="Sylfaen" w:cs="Sylfaen"/>
          <w:sz w:val="24"/>
          <w:szCs w:val="24"/>
          <w:lang w:val="af-ZA"/>
        </w:rPr>
        <w:t>ռևտրի</w:t>
      </w:r>
      <w:r w:rsidRPr="006764FC">
        <w:rPr>
          <w:rFonts w:ascii="Sylfaen" w:hAnsi="Sylfaen"/>
          <w:sz w:val="24"/>
          <w:szCs w:val="24"/>
          <w:lang w:val="af-ZA"/>
        </w:rPr>
        <w:t xml:space="preserve"> </w:t>
      </w:r>
      <w:r w:rsidRPr="006764FC">
        <w:rPr>
          <w:rFonts w:ascii="Sylfaen" w:hAnsi="Sylfaen" w:cs="Sylfaen"/>
          <w:sz w:val="24"/>
          <w:szCs w:val="24"/>
          <w:lang w:val="af-ZA"/>
        </w:rPr>
        <w:t>և</w:t>
      </w:r>
      <w:r w:rsidRPr="006764FC">
        <w:rPr>
          <w:rFonts w:ascii="Sylfaen" w:hAnsi="Sylfaen"/>
          <w:sz w:val="24"/>
          <w:szCs w:val="24"/>
          <w:lang w:val="af-ZA"/>
        </w:rPr>
        <w:t xml:space="preserve">  </w:t>
      </w:r>
      <w:r w:rsidRPr="006764FC">
        <w:rPr>
          <w:rFonts w:ascii="Sylfaen" w:hAnsi="Sylfaen" w:cs="Sylfaen"/>
          <w:sz w:val="24"/>
          <w:szCs w:val="24"/>
          <w:lang w:val="af-ZA"/>
        </w:rPr>
        <w:t>սպասարկումների</w:t>
      </w:r>
      <w:r w:rsidRPr="006764FC">
        <w:rPr>
          <w:rFonts w:ascii="Sylfaen" w:hAnsi="Sylfaen"/>
          <w:sz w:val="24"/>
          <w:szCs w:val="24"/>
          <w:lang w:val="af-ZA"/>
        </w:rPr>
        <w:t xml:space="preserve"> </w:t>
      </w:r>
      <w:r w:rsidRPr="006764FC">
        <w:rPr>
          <w:rFonts w:ascii="Sylfaen" w:hAnsi="Sylfaen" w:cs="Sylfaen"/>
          <w:sz w:val="24"/>
          <w:szCs w:val="24"/>
          <w:lang w:val="af-ZA"/>
        </w:rPr>
        <w:t>փոքր</w:t>
      </w:r>
      <w:r w:rsidRPr="006764FC">
        <w:rPr>
          <w:rFonts w:ascii="Sylfaen" w:hAnsi="Sylfaen"/>
          <w:sz w:val="24"/>
          <w:szCs w:val="24"/>
          <w:lang w:val="af-ZA"/>
        </w:rPr>
        <w:t xml:space="preserve"> </w:t>
      </w:r>
      <w:r w:rsidRPr="006764FC">
        <w:rPr>
          <w:rFonts w:ascii="Sylfaen" w:hAnsi="Sylfaen" w:cs="Sylfaen"/>
          <w:sz w:val="24"/>
          <w:szCs w:val="24"/>
          <w:lang w:val="af-ZA"/>
        </w:rPr>
        <w:t>և</w:t>
      </w:r>
      <w:r w:rsidRPr="006764FC">
        <w:rPr>
          <w:rFonts w:ascii="Sylfaen" w:hAnsi="Sylfaen"/>
          <w:sz w:val="24"/>
          <w:szCs w:val="24"/>
          <w:lang w:val="af-ZA"/>
        </w:rPr>
        <w:t xml:space="preserve">  </w:t>
      </w:r>
      <w:r w:rsidRPr="006764FC">
        <w:rPr>
          <w:rFonts w:ascii="Sylfaen" w:hAnsi="Sylfaen" w:cs="Sylfaen"/>
          <w:sz w:val="24"/>
          <w:szCs w:val="24"/>
          <w:lang w:val="af-ZA"/>
        </w:rPr>
        <w:t>միջին</w:t>
      </w:r>
      <w:r w:rsidRPr="006764FC">
        <w:rPr>
          <w:rFonts w:ascii="Sylfaen" w:hAnsi="Sylfaen"/>
          <w:sz w:val="24"/>
          <w:szCs w:val="24"/>
          <w:lang w:val="af-ZA"/>
        </w:rPr>
        <w:t xml:space="preserve">  </w:t>
      </w:r>
      <w:r w:rsidRPr="006764FC">
        <w:rPr>
          <w:rFonts w:ascii="Sylfaen" w:hAnsi="Sylfaen" w:cs="Sylfaen"/>
          <w:sz w:val="24"/>
          <w:szCs w:val="24"/>
          <w:lang w:val="af-ZA"/>
        </w:rPr>
        <w:t>օբյեկտ`</w:t>
      </w:r>
      <w:r w:rsidRPr="006764FC">
        <w:rPr>
          <w:rFonts w:ascii="Sylfaen" w:hAnsi="Sylfaen" w:cs="Sylfaen"/>
          <w:sz w:val="24"/>
          <w:szCs w:val="24"/>
          <w:lang w:val="ru-RU"/>
        </w:rPr>
        <w:t xml:space="preserve"> կրպակների տեսքով: Դրանք գտնվում են Ջաջուռ և Մեծ Սարիար բնակավայրերում:</w:t>
      </w:r>
    </w:p>
    <w:p w:rsidR="00D52838" w:rsidRPr="006764FC" w:rsidRDefault="00D52838" w:rsidP="00B82205">
      <w:pPr>
        <w:spacing w:after="0" w:line="0" w:lineRule="atLeast"/>
        <w:ind w:firstLine="720"/>
        <w:jc w:val="both"/>
        <w:rPr>
          <w:rFonts w:ascii="Sylfaen" w:hAnsi="Sylfaen"/>
          <w:sz w:val="16"/>
          <w:szCs w:val="24"/>
          <w:lang w:val="ru-RU"/>
        </w:rPr>
      </w:pPr>
    </w:p>
    <w:p w:rsidR="00EA57B7" w:rsidRPr="006764FC" w:rsidRDefault="00EA57B7" w:rsidP="004B50B3">
      <w:pPr>
        <w:pStyle w:val="ListParagraph"/>
        <w:numPr>
          <w:ilvl w:val="0"/>
          <w:numId w:val="30"/>
        </w:numPr>
        <w:spacing w:after="0" w:line="240" w:lineRule="auto"/>
        <w:rPr>
          <w:rFonts w:ascii="Sylfaen" w:eastAsiaTheme="majorEastAsia" w:hAnsi="Sylfaen" w:cs="Sylfaen"/>
          <w:b/>
          <w:bCs/>
          <w:sz w:val="26"/>
          <w:szCs w:val="26"/>
          <w:lang w:val="ru-RU"/>
        </w:rPr>
      </w:pPr>
      <w:bookmarkStart w:id="49" w:name="_Toc363561682"/>
      <w:bookmarkStart w:id="50" w:name="_Toc363629142"/>
      <w:r w:rsidRPr="006764FC">
        <w:rPr>
          <w:rFonts w:ascii="Sylfaen" w:eastAsiaTheme="majorEastAsia" w:hAnsi="Sylfaen" w:cs="Sylfaen"/>
          <w:b/>
          <w:bCs/>
          <w:sz w:val="26"/>
          <w:szCs w:val="26"/>
          <w:lang w:val="ru-RU"/>
        </w:rPr>
        <w:t>Հողօգտագործում</w:t>
      </w:r>
      <w:bookmarkEnd w:id="49"/>
      <w:bookmarkEnd w:id="50"/>
    </w:p>
    <w:p w:rsidR="00B34C91" w:rsidRPr="001E529F" w:rsidRDefault="00B34C91" w:rsidP="00A527D9">
      <w:pPr>
        <w:spacing w:after="0" w:line="0" w:lineRule="atLeast"/>
        <w:ind w:firstLine="720"/>
        <w:jc w:val="both"/>
        <w:rPr>
          <w:rFonts w:ascii="Sylfaen" w:hAnsi="Sylfaen"/>
          <w:color w:val="00B050"/>
          <w:sz w:val="10"/>
          <w:szCs w:val="24"/>
          <w:lang w:val="ru-RU"/>
        </w:rPr>
      </w:pPr>
    </w:p>
    <w:p w:rsidR="006764FC" w:rsidRPr="001E4F91" w:rsidRDefault="006764FC" w:rsidP="006764F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BA4290">
        <w:rPr>
          <w:rFonts w:ascii="Sylfaen" w:hAnsi="Sylfaen"/>
          <w:sz w:val="24"/>
          <w:szCs w:val="24"/>
        </w:rPr>
        <w:t>Համայնք</w:t>
      </w:r>
      <w:r w:rsidRPr="00BA4290">
        <w:rPr>
          <w:rFonts w:ascii="Sylfaen" w:hAnsi="Sylfaen"/>
          <w:sz w:val="24"/>
          <w:szCs w:val="24"/>
          <w:lang w:val="ru-RU"/>
        </w:rPr>
        <w:t>ի կազմի մեջ մտնող բնակավայրեր</w:t>
      </w:r>
      <w:r w:rsidRPr="00BA4290">
        <w:rPr>
          <w:rFonts w:ascii="Sylfaen" w:hAnsi="Sylfaen"/>
          <w:sz w:val="24"/>
          <w:szCs w:val="24"/>
        </w:rPr>
        <w:t>ից</w:t>
      </w:r>
      <w:r w:rsidRPr="00BA4290">
        <w:rPr>
          <w:rFonts w:ascii="Sylfaen" w:hAnsi="Sylfaen"/>
          <w:sz w:val="24"/>
          <w:szCs w:val="24"/>
          <w:lang w:val="ru-RU"/>
        </w:rPr>
        <w:t xml:space="preserve"> մեկ տնտեսությանը պատկանող գյուղատնտեսական հողերի միջին չափը </w:t>
      </w:r>
      <w:r w:rsidRPr="00BA4290">
        <w:rPr>
          <w:rFonts w:ascii="Sylfaen" w:hAnsi="Sylfaen"/>
          <w:sz w:val="24"/>
          <w:szCs w:val="24"/>
        </w:rPr>
        <w:t>հիմնականում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կազմում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է</w:t>
      </w:r>
      <w:r w:rsidRPr="00BA4290">
        <w:rPr>
          <w:rFonts w:ascii="Sylfaen" w:hAnsi="Sylfaen"/>
          <w:sz w:val="24"/>
          <w:szCs w:val="24"/>
          <w:lang w:val="ru-RU"/>
        </w:rPr>
        <w:t xml:space="preserve"> 1-2 </w:t>
      </w:r>
      <w:r w:rsidRPr="00BA4290">
        <w:rPr>
          <w:rFonts w:ascii="Sylfaen" w:hAnsi="Sylfaen"/>
          <w:sz w:val="24"/>
          <w:szCs w:val="24"/>
        </w:rPr>
        <w:t>հա</w:t>
      </w:r>
      <w:r w:rsidRPr="00BA4290">
        <w:rPr>
          <w:rFonts w:ascii="Sylfaen" w:hAnsi="Sylfaen"/>
          <w:sz w:val="24"/>
          <w:szCs w:val="24"/>
          <w:lang w:val="ru-RU"/>
        </w:rPr>
        <w:t xml:space="preserve">: </w:t>
      </w:r>
      <w:r w:rsidRPr="00BA4290">
        <w:rPr>
          <w:rFonts w:ascii="Sylfaen" w:hAnsi="Sylfaen"/>
          <w:sz w:val="24"/>
          <w:szCs w:val="24"/>
        </w:rPr>
        <w:t>Այս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ցուցանիշը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համեմատաբար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մեծ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է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Կրաշենում</w:t>
      </w:r>
      <w:r w:rsidRPr="00BA4290">
        <w:rPr>
          <w:rFonts w:ascii="Sylfaen" w:hAnsi="Sylfaen"/>
          <w:sz w:val="24"/>
          <w:szCs w:val="24"/>
          <w:lang w:val="ru-RU"/>
        </w:rPr>
        <w:t xml:space="preserve">, </w:t>
      </w:r>
      <w:r w:rsidRPr="00BA4290">
        <w:rPr>
          <w:rFonts w:ascii="Sylfaen" w:hAnsi="Sylfaen"/>
          <w:sz w:val="24"/>
          <w:szCs w:val="24"/>
        </w:rPr>
        <w:t>որտեղ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այն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կազմում</w:t>
      </w:r>
      <w:r w:rsidRPr="00BA4290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է</w:t>
      </w:r>
      <w:r w:rsidRPr="00BA4290">
        <w:rPr>
          <w:rFonts w:ascii="Sylfaen" w:hAnsi="Sylfaen"/>
          <w:sz w:val="24"/>
          <w:szCs w:val="24"/>
          <w:lang w:val="ru-RU"/>
        </w:rPr>
        <w:t xml:space="preserve"> 2</w:t>
      </w:r>
      <w:proofErr w:type="gramStart"/>
      <w:r w:rsidRPr="00BA4290">
        <w:rPr>
          <w:rFonts w:ascii="Sylfaen" w:hAnsi="Sylfaen"/>
          <w:sz w:val="24"/>
          <w:szCs w:val="24"/>
          <w:lang w:val="ru-RU"/>
        </w:rPr>
        <w:t>,1</w:t>
      </w:r>
      <w:proofErr w:type="gramEnd"/>
      <w:r w:rsidRPr="00BA4290">
        <w:rPr>
          <w:rFonts w:ascii="Sylfaen" w:hAnsi="Sylfaen"/>
          <w:sz w:val="24"/>
          <w:szCs w:val="24"/>
          <w:lang w:val="ru-RU"/>
        </w:rPr>
        <w:t xml:space="preserve"> – 5 </w:t>
      </w:r>
      <w:r w:rsidRPr="00BA4290">
        <w:rPr>
          <w:rFonts w:ascii="Sylfaen" w:hAnsi="Sylfaen"/>
          <w:sz w:val="24"/>
          <w:szCs w:val="24"/>
        </w:rPr>
        <w:t>հա</w:t>
      </w:r>
      <w:r w:rsidRPr="00BA4290">
        <w:rPr>
          <w:rFonts w:ascii="Sylfaen" w:hAnsi="Sylfaen"/>
          <w:sz w:val="24"/>
          <w:szCs w:val="24"/>
          <w:lang w:val="ru-RU"/>
        </w:rPr>
        <w:t xml:space="preserve">: </w:t>
      </w:r>
    </w:p>
    <w:p w:rsidR="006764FC" w:rsidRPr="001E4F91" w:rsidRDefault="006764FC" w:rsidP="006764F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BA4290">
        <w:rPr>
          <w:rFonts w:ascii="Sylfaen" w:hAnsi="Sylfaen"/>
          <w:sz w:val="24"/>
          <w:szCs w:val="24"/>
          <w:lang w:val="ru-RU"/>
        </w:rPr>
        <w:t>Համայնքի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կազմի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մեջ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մտնող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բնակավայրերում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մեկ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տնտեսությանը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պատկանող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գյուղատնտեսական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հողամասերի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քանակը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կազմում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է</w:t>
      </w:r>
      <w:r w:rsidRPr="001E4F91">
        <w:rPr>
          <w:rFonts w:ascii="Sylfaen" w:hAnsi="Sylfaen"/>
          <w:sz w:val="24"/>
          <w:szCs w:val="24"/>
          <w:lang w:val="ru-RU"/>
        </w:rPr>
        <w:t xml:space="preserve"> 3-5 </w:t>
      </w:r>
      <w:r w:rsidRPr="00BA4290">
        <w:rPr>
          <w:rFonts w:ascii="Sylfaen" w:hAnsi="Sylfaen"/>
          <w:sz w:val="24"/>
          <w:szCs w:val="24"/>
          <w:lang w:val="ru-RU"/>
        </w:rPr>
        <w:t>հողամաս</w:t>
      </w:r>
      <w:r w:rsidRPr="001E4F91">
        <w:rPr>
          <w:rFonts w:ascii="Sylfaen" w:hAnsi="Sylfaen"/>
          <w:sz w:val="24"/>
          <w:szCs w:val="24"/>
          <w:lang w:val="ru-RU"/>
        </w:rPr>
        <w:t xml:space="preserve">: </w:t>
      </w:r>
    </w:p>
    <w:p w:rsidR="006764FC" w:rsidRPr="001E4F91" w:rsidRDefault="006764FC" w:rsidP="006764F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BA4290">
        <w:rPr>
          <w:rFonts w:ascii="Sylfaen" w:hAnsi="Sylfaen"/>
          <w:sz w:val="24"/>
          <w:szCs w:val="24"/>
        </w:rPr>
        <w:t>Համայնքում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="005E1CD5">
        <w:rPr>
          <w:rFonts w:ascii="Sylfaen" w:hAnsi="Sylfaen"/>
          <w:sz w:val="24"/>
          <w:szCs w:val="24"/>
        </w:rPr>
        <w:t>չմշակ</w:t>
      </w:r>
      <w:r w:rsidRPr="00BA4290">
        <w:rPr>
          <w:rFonts w:ascii="Sylfaen" w:hAnsi="Sylfaen"/>
          <w:sz w:val="24"/>
          <w:szCs w:val="24"/>
        </w:rPr>
        <w:t>վ</w:t>
      </w:r>
      <w:r w:rsidR="005E1CD5">
        <w:rPr>
          <w:rFonts w:ascii="Sylfaen" w:hAnsi="Sylfaen"/>
          <w:sz w:val="24"/>
          <w:szCs w:val="24"/>
        </w:rPr>
        <w:t>ող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հողամասերը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շատ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չեն</w:t>
      </w:r>
      <w:r w:rsidRPr="001E4F91">
        <w:rPr>
          <w:rFonts w:ascii="Sylfaen" w:hAnsi="Sylfaen"/>
          <w:sz w:val="24"/>
          <w:szCs w:val="24"/>
          <w:lang w:val="ru-RU"/>
        </w:rPr>
        <w:t xml:space="preserve">: </w:t>
      </w:r>
    </w:p>
    <w:p w:rsidR="006764FC" w:rsidRPr="001E4F91" w:rsidRDefault="006764FC" w:rsidP="006764FC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BA4290">
        <w:rPr>
          <w:rFonts w:ascii="Sylfaen" w:hAnsi="Sylfaen"/>
          <w:sz w:val="24"/>
          <w:szCs w:val="24"/>
          <w:lang w:val="ru-RU"/>
        </w:rPr>
        <w:t>Հողազուրկ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տնային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  <w:lang w:val="ru-RU"/>
        </w:rPr>
        <w:t>տնտեսություններ</w:t>
      </w:r>
      <w:r w:rsidRPr="00BA4290">
        <w:rPr>
          <w:rFonts w:ascii="Sylfaen" w:hAnsi="Sylfaen"/>
          <w:sz w:val="24"/>
          <w:szCs w:val="24"/>
        </w:rPr>
        <w:t>ը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շատ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են</w:t>
      </w:r>
      <w:r w:rsidRPr="001E4F91">
        <w:rPr>
          <w:rFonts w:ascii="Sylfaen" w:hAnsi="Sylfaen"/>
          <w:sz w:val="24"/>
          <w:szCs w:val="24"/>
          <w:lang w:val="ru-RU"/>
        </w:rPr>
        <w:t xml:space="preserve"> </w:t>
      </w:r>
      <w:r w:rsidRPr="00BA4290">
        <w:rPr>
          <w:rFonts w:ascii="Sylfaen" w:hAnsi="Sylfaen"/>
          <w:sz w:val="24"/>
          <w:szCs w:val="24"/>
        </w:rPr>
        <w:t>Ջաջուռավանում</w:t>
      </w:r>
      <w:r w:rsidRPr="001E4F91">
        <w:rPr>
          <w:rFonts w:ascii="Sylfaen" w:hAnsi="Sylfaen"/>
          <w:sz w:val="24"/>
          <w:szCs w:val="24"/>
          <w:lang w:val="ru-RU"/>
        </w:rPr>
        <w:t xml:space="preserve"> (</w:t>
      </w:r>
      <w:r w:rsidRPr="00BA4290">
        <w:rPr>
          <w:rFonts w:ascii="Sylfaen" w:hAnsi="Sylfaen"/>
          <w:sz w:val="24"/>
          <w:szCs w:val="24"/>
          <w:lang w:val="ru-RU"/>
        </w:rPr>
        <w:t>աղյուսակ</w:t>
      </w:r>
      <w:r w:rsidRPr="001E4F91">
        <w:rPr>
          <w:rFonts w:ascii="Sylfaen" w:hAnsi="Sylfaen"/>
          <w:sz w:val="24"/>
          <w:szCs w:val="24"/>
          <w:lang w:val="ru-RU"/>
        </w:rPr>
        <w:t xml:space="preserve"> 1</w:t>
      </w:r>
      <w:r w:rsidR="00423766" w:rsidRPr="00423766">
        <w:rPr>
          <w:rFonts w:ascii="Sylfaen" w:hAnsi="Sylfaen"/>
          <w:sz w:val="24"/>
          <w:szCs w:val="24"/>
          <w:lang w:val="ru-RU"/>
        </w:rPr>
        <w:t>2</w:t>
      </w:r>
      <w:r w:rsidRPr="001E4F91">
        <w:rPr>
          <w:rFonts w:ascii="Sylfaen" w:hAnsi="Sylfaen"/>
          <w:sz w:val="24"/>
          <w:szCs w:val="24"/>
          <w:lang w:val="ru-RU"/>
        </w:rPr>
        <w:t xml:space="preserve">): </w:t>
      </w:r>
    </w:p>
    <w:p w:rsidR="006764FC" w:rsidRPr="00423766" w:rsidRDefault="006764FC" w:rsidP="006764FC">
      <w:pPr>
        <w:spacing w:after="0" w:line="0" w:lineRule="atLeast"/>
        <w:ind w:firstLine="720"/>
        <w:jc w:val="both"/>
        <w:rPr>
          <w:rFonts w:ascii="Sylfaen" w:hAnsi="Sylfaen"/>
          <w:color w:val="00B050"/>
          <w:sz w:val="8"/>
          <w:szCs w:val="24"/>
          <w:lang w:val="ru-RU"/>
        </w:rPr>
      </w:pPr>
    </w:p>
    <w:p w:rsidR="006764FC" w:rsidRPr="002B30C1" w:rsidRDefault="006764FC" w:rsidP="006764FC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lang w:val="ru-RU"/>
        </w:rPr>
      </w:pPr>
      <w:proofErr w:type="gramStart"/>
      <w:r w:rsidRPr="0082477A">
        <w:rPr>
          <w:rFonts w:ascii="Sylfaen" w:hAnsi="Sylfaen"/>
          <w:i/>
          <w:sz w:val="24"/>
          <w:szCs w:val="24"/>
        </w:rPr>
        <w:t>Աղյուսակ</w:t>
      </w:r>
      <w:r w:rsidRPr="002B30C1">
        <w:rPr>
          <w:rFonts w:ascii="Sylfaen" w:hAnsi="Sylfaen"/>
          <w:i/>
          <w:sz w:val="24"/>
          <w:szCs w:val="24"/>
          <w:lang w:val="ru-RU"/>
        </w:rPr>
        <w:t xml:space="preserve"> 1</w:t>
      </w:r>
      <w:r w:rsidR="00423766" w:rsidRPr="002B30C1">
        <w:rPr>
          <w:rFonts w:ascii="Sylfaen" w:hAnsi="Sylfaen"/>
          <w:i/>
          <w:sz w:val="24"/>
          <w:szCs w:val="24"/>
          <w:lang w:val="ru-RU"/>
        </w:rPr>
        <w:t>2</w:t>
      </w:r>
      <w:r w:rsidRPr="002B30C1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2B30C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77A">
        <w:rPr>
          <w:rFonts w:ascii="Sylfaen" w:hAnsi="Sylfaen"/>
          <w:i/>
          <w:sz w:val="24"/>
          <w:szCs w:val="24"/>
          <w:lang w:val="ru-RU"/>
        </w:rPr>
        <w:t>Ջաջուռ</w:t>
      </w:r>
      <w:r w:rsidRPr="002B30C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77A">
        <w:rPr>
          <w:rFonts w:ascii="Sylfaen" w:hAnsi="Sylfaen"/>
          <w:i/>
          <w:sz w:val="24"/>
          <w:szCs w:val="24"/>
        </w:rPr>
        <w:t>համայնքի</w:t>
      </w:r>
      <w:r w:rsidRPr="002B30C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77A">
        <w:rPr>
          <w:rFonts w:ascii="Sylfaen" w:hAnsi="Sylfaen"/>
          <w:i/>
          <w:sz w:val="24"/>
          <w:szCs w:val="24"/>
        </w:rPr>
        <w:t>հողօգտագործման</w:t>
      </w:r>
      <w:r w:rsidRPr="002B30C1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82477A">
        <w:rPr>
          <w:rFonts w:ascii="Sylfaen" w:hAnsi="Sylfaen"/>
          <w:i/>
          <w:sz w:val="24"/>
          <w:szCs w:val="24"/>
        </w:rPr>
        <w:t>ցուցանիշներ</w:t>
      </w:r>
    </w:p>
    <w:p w:rsidR="006764FC" w:rsidRPr="002B30C1" w:rsidRDefault="006764FC" w:rsidP="006764FC">
      <w:pPr>
        <w:spacing w:after="0" w:line="0" w:lineRule="atLeast"/>
        <w:jc w:val="both"/>
        <w:rPr>
          <w:rFonts w:ascii="Sylfaen" w:hAnsi="Sylfaen"/>
          <w:sz w:val="24"/>
          <w:szCs w:val="24"/>
          <w:lang w:val="ru-RU"/>
        </w:rPr>
      </w:pPr>
    </w:p>
    <w:tbl>
      <w:tblPr>
        <w:tblStyle w:val="TableGrid"/>
        <w:tblW w:w="1001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547"/>
        <w:gridCol w:w="5580"/>
        <w:gridCol w:w="990"/>
        <w:gridCol w:w="720"/>
        <w:gridCol w:w="720"/>
        <w:gridCol w:w="720"/>
        <w:gridCol w:w="740"/>
      </w:tblGrid>
      <w:tr w:rsidR="006764FC" w:rsidRPr="008A33AF" w:rsidTr="009249C1">
        <w:trPr>
          <w:cantSplit/>
          <w:trHeight w:val="953"/>
        </w:trPr>
        <w:tc>
          <w:tcPr>
            <w:tcW w:w="547" w:type="dxa"/>
            <w:vMerge w:val="restart"/>
            <w:vAlign w:val="center"/>
          </w:tcPr>
          <w:p w:rsidR="006764FC" w:rsidRPr="00144515" w:rsidRDefault="006764FC" w:rsidP="00F90765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144515">
              <w:rPr>
                <w:rFonts w:ascii="Sylfaen" w:hAnsi="Sylfaen"/>
                <w:b/>
              </w:rPr>
              <w:t>ՀՀ</w:t>
            </w:r>
          </w:p>
        </w:tc>
        <w:tc>
          <w:tcPr>
            <w:tcW w:w="5580" w:type="dxa"/>
            <w:vMerge w:val="restart"/>
            <w:vAlign w:val="center"/>
          </w:tcPr>
          <w:p w:rsidR="006764FC" w:rsidRPr="00144515" w:rsidRDefault="006764FC" w:rsidP="00F9076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  <w:lang w:val="ru-RU"/>
              </w:rPr>
              <w:t>Ցուցանիշ</w:t>
            </w:r>
          </w:p>
        </w:tc>
        <w:tc>
          <w:tcPr>
            <w:tcW w:w="3890" w:type="dxa"/>
            <w:gridSpan w:val="5"/>
          </w:tcPr>
          <w:p w:rsidR="006764FC" w:rsidRPr="00F94970" w:rsidRDefault="006764FC" w:rsidP="00F9076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  <w:r w:rsidRPr="00144515">
              <w:rPr>
                <w:rFonts w:ascii="Sylfaen" w:hAnsi="Sylfaen"/>
                <w:b/>
              </w:rPr>
              <w:t>Ըստ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համայնքի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կազմի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մեջ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մտնող</w:t>
            </w:r>
            <w:r w:rsidRPr="00F94970">
              <w:rPr>
                <w:rFonts w:ascii="Sylfaen" w:hAnsi="Sylfaen"/>
                <w:b/>
                <w:lang w:val="ru-RU"/>
              </w:rPr>
              <w:t xml:space="preserve">  </w:t>
            </w:r>
            <w:r w:rsidRPr="00144515">
              <w:rPr>
                <w:rFonts w:ascii="Sylfaen" w:hAnsi="Sylfaen"/>
                <w:b/>
              </w:rPr>
              <w:t>վարչական</w:t>
            </w:r>
            <w:r w:rsidRPr="00F94970">
              <w:rPr>
                <w:rFonts w:ascii="Sylfaen" w:hAnsi="Sylfaen"/>
                <w:b/>
                <w:lang w:val="ru-RU"/>
              </w:rPr>
              <w:t xml:space="preserve"> </w:t>
            </w:r>
            <w:r w:rsidRPr="00144515">
              <w:rPr>
                <w:rFonts w:ascii="Sylfaen" w:hAnsi="Sylfaen"/>
                <w:b/>
              </w:rPr>
              <w:t>միավորների</w:t>
            </w:r>
          </w:p>
        </w:tc>
      </w:tr>
      <w:tr w:rsidR="006764FC" w:rsidRPr="00B14154" w:rsidTr="009249C1">
        <w:trPr>
          <w:cantSplit/>
          <w:trHeight w:val="1646"/>
        </w:trPr>
        <w:tc>
          <w:tcPr>
            <w:tcW w:w="547" w:type="dxa"/>
            <w:vMerge/>
            <w:vAlign w:val="center"/>
          </w:tcPr>
          <w:p w:rsidR="006764FC" w:rsidRPr="00F94970" w:rsidRDefault="006764FC" w:rsidP="00F9076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5580" w:type="dxa"/>
            <w:vMerge/>
            <w:vAlign w:val="center"/>
          </w:tcPr>
          <w:p w:rsidR="006764FC" w:rsidRPr="00F94970" w:rsidRDefault="006764FC" w:rsidP="00F90765">
            <w:pPr>
              <w:spacing w:line="0" w:lineRule="atLeast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6764FC" w:rsidRPr="007A6883" w:rsidRDefault="006764FC" w:rsidP="00F90765">
            <w:pPr>
              <w:spacing w:line="0" w:lineRule="atLeast"/>
              <w:ind w:left="113" w:right="113"/>
              <w:rPr>
                <w:rFonts w:ascii="Sylfaen" w:eastAsia="Calibri" w:hAnsi="Sylfaen" w:cs="Times New Roman"/>
                <w:b/>
              </w:rPr>
            </w:pPr>
            <w:r>
              <w:rPr>
                <w:rFonts w:ascii="Sylfaen" w:eastAsia="Calibri" w:hAnsi="Sylfaen" w:cs="Times New Roman"/>
                <w:b/>
              </w:rPr>
              <w:t>Ջաջուռ</w:t>
            </w:r>
          </w:p>
        </w:tc>
        <w:tc>
          <w:tcPr>
            <w:tcW w:w="720" w:type="dxa"/>
            <w:textDirection w:val="btLr"/>
          </w:tcPr>
          <w:p w:rsidR="006764FC" w:rsidRPr="007A6883" w:rsidRDefault="006764FC" w:rsidP="00F90765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Ջաջուռավան</w:t>
            </w:r>
          </w:p>
        </w:tc>
        <w:tc>
          <w:tcPr>
            <w:tcW w:w="720" w:type="dxa"/>
            <w:textDirection w:val="btLr"/>
          </w:tcPr>
          <w:p w:rsidR="006764FC" w:rsidRPr="00CC6324" w:rsidRDefault="006764FC" w:rsidP="00F90765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 w:rsidRPr="00CC6324">
              <w:rPr>
                <w:rFonts w:ascii="Sylfaen" w:hAnsi="Sylfaen" w:cs="Sylfaen"/>
                <w:b/>
              </w:rPr>
              <w:t>Մեծ Սարիար</w:t>
            </w:r>
          </w:p>
        </w:tc>
        <w:tc>
          <w:tcPr>
            <w:tcW w:w="720" w:type="dxa"/>
            <w:textDirection w:val="btLr"/>
          </w:tcPr>
          <w:p w:rsidR="006764FC" w:rsidRPr="007A6883" w:rsidRDefault="006764FC" w:rsidP="00F90765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Լեռնուտ</w:t>
            </w:r>
          </w:p>
        </w:tc>
        <w:tc>
          <w:tcPr>
            <w:tcW w:w="740" w:type="dxa"/>
            <w:textDirection w:val="btLr"/>
          </w:tcPr>
          <w:p w:rsidR="006764FC" w:rsidRPr="007A6883" w:rsidRDefault="006764FC" w:rsidP="00F90765">
            <w:pPr>
              <w:spacing w:line="0" w:lineRule="atLeast"/>
              <w:ind w:left="113" w:right="113"/>
              <w:rPr>
                <w:rFonts w:ascii="Sylfaen" w:hAnsi="Sylfaen" w:cs="Sylfaen"/>
                <w:b/>
              </w:rPr>
            </w:pPr>
            <w:r>
              <w:rPr>
                <w:rFonts w:ascii="Sylfaen" w:hAnsi="Sylfaen" w:cs="Sylfaen"/>
                <w:b/>
              </w:rPr>
              <w:t>Կրաշեն</w:t>
            </w:r>
          </w:p>
        </w:tc>
      </w:tr>
      <w:tr w:rsidR="006764FC" w:rsidRPr="00144515" w:rsidTr="009249C1">
        <w:tc>
          <w:tcPr>
            <w:tcW w:w="547" w:type="dxa"/>
          </w:tcPr>
          <w:p w:rsidR="006764FC" w:rsidRPr="001E4B9B" w:rsidRDefault="006764FC" w:rsidP="00F9076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1</w:t>
            </w:r>
          </w:p>
        </w:tc>
        <w:tc>
          <w:tcPr>
            <w:tcW w:w="5580" w:type="dxa"/>
          </w:tcPr>
          <w:p w:rsidR="006764FC" w:rsidRPr="001E4B9B" w:rsidRDefault="006764FC" w:rsidP="00F9076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տնտեսությանը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պատկանող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գյուղատնտեսական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միջին</w:t>
            </w:r>
            <w:r w:rsidRPr="001E4B9B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չափը</w:t>
            </w:r>
            <w:r w:rsidRPr="001E4B9B">
              <w:rPr>
                <w:rFonts w:ascii="Sylfaen" w:hAnsi="Sylfaen"/>
              </w:rPr>
              <w:t xml:space="preserve"> (</w:t>
            </w:r>
            <w:r>
              <w:rPr>
                <w:rFonts w:ascii="Sylfaen" w:hAnsi="Sylfaen"/>
              </w:rPr>
              <w:t>հա</w:t>
            </w:r>
            <w:r w:rsidRPr="001E4B9B">
              <w:rPr>
                <w:rFonts w:ascii="Sylfaen" w:hAnsi="Sylfaen"/>
              </w:rPr>
              <w:t>)</w:t>
            </w:r>
          </w:p>
        </w:tc>
        <w:tc>
          <w:tcPr>
            <w:tcW w:w="990" w:type="dxa"/>
            <w:vAlign w:val="center"/>
          </w:tcPr>
          <w:p w:rsidR="006764FC" w:rsidRPr="009249C1" w:rsidRDefault="006764FC" w:rsidP="009249C1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1-2</w:t>
            </w:r>
          </w:p>
        </w:tc>
        <w:tc>
          <w:tcPr>
            <w:tcW w:w="720" w:type="dxa"/>
            <w:vAlign w:val="center"/>
          </w:tcPr>
          <w:p w:rsidR="006764FC" w:rsidRPr="00AA64D9" w:rsidRDefault="006764FC" w:rsidP="009249C1">
            <w:pPr>
              <w:spacing w:line="0" w:lineRule="atLeast"/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AA64D9">
              <w:rPr>
                <w:rFonts w:ascii="Sylfaen" w:hAnsi="Sylfaen"/>
                <w:color w:val="FF0000"/>
                <w:lang w:val="ru-RU"/>
              </w:rPr>
              <w:t>-</w:t>
            </w:r>
          </w:p>
        </w:tc>
        <w:tc>
          <w:tcPr>
            <w:tcW w:w="720" w:type="dxa"/>
            <w:vAlign w:val="center"/>
          </w:tcPr>
          <w:p w:rsidR="006764FC" w:rsidRPr="00AA64D9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1-2</w:t>
            </w:r>
          </w:p>
        </w:tc>
        <w:tc>
          <w:tcPr>
            <w:tcW w:w="720" w:type="dxa"/>
            <w:vAlign w:val="center"/>
          </w:tcPr>
          <w:p w:rsidR="006764FC" w:rsidRPr="009249C1" w:rsidRDefault="006764FC" w:rsidP="009249C1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1-2</w:t>
            </w:r>
          </w:p>
        </w:tc>
        <w:tc>
          <w:tcPr>
            <w:tcW w:w="740" w:type="dxa"/>
            <w:vAlign w:val="center"/>
          </w:tcPr>
          <w:p w:rsidR="006764FC" w:rsidRPr="001E4B9B" w:rsidRDefault="006764FC" w:rsidP="009249C1">
            <w:pPr>
              <w:spacing w:line="0" w:lineRule="atLeast"/>
              <w:jc w:val="center"/>
              <w:rPr>
                <w:rFonts w:ascii="Sylfaen" w:hAnsi="Sylfaen"/>
              </w:rPr>
            </w:pPr>
            <w:r w:rsidRPr="00A63139">
              <w:rPr>
                <w:rFonts w:ascii="Sylfaen" w:hAnsi="Sylfaen"/>
                <w:lang w:val="ru-RU"/>
              </w:rPr>
              <w:t>2.1-5</w:t>
            </w:r>
          </w:p>
        </w:tc>
      </w:tr>
      <w:tr w:rsidR="006764FC" w:rsidRPr="002B5A65" w:rsidTr="009249C1">
        <w:tc>
          <w:tcPr>
            <w:tcW w:w="547" w:type="dxa"/>
          </w:tcPr>
          <w:p w:rsidR="006764FC" w:rsidRPr="001E4B9B" w:rsidRDefault="006764FC" w:rsidP="00F9076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2</w:t>
            </w:r>
          </w:p>
        </w:tc>
        <w:tc>
          <w:tcPr>
            <w:tcW w:w="5580" w:type="dxa"/>
          </w:tcPr>
          <w:p w:rsidR="006764FC" w:rsidRPr="00917529" w:rsidRDefault="006764FC" w:rsidP="009249C1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Մեկ</w:t>
            </w:r>
            <w:r w:rsidRPr="00917529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տնտեսությանը</w:t>
            </w:r>
            <w:r w:rsidRPr="00917529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պատկանող</w:t>
            </w:r>
            <w:r w:rsidRPr="00917529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գյուղատնտեսական</w:t>
            </w:r>
            <w:r w:rsidRPr="00917529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917529">
              <w:rPr>
                <w:rFonts w:ascii="Sylfaen" w:hAnsi="Sylfaen"/>
              </w:rPr>
              <w:t xml:space="preserve"> </w:t>
            </w:r>
            <w:r>
              <w:rPr>
                <w:rFonts w:ascii="Sylfaen" w:hAnsi="Sylfaen"/>
              </w:rPr>
              <w:t>քանակը</w:t>
            </w:r>
            <w:r w:rsidR="009249C1">
              <w:rPr>
                <w:rFonts w:ascii="Sylfaen" w:hAnsi="Sylfaen"/>
              </w:rPr>
              <w:t xml:space="preserve"> (հողակտոր)</w:t>
            </w:r>
          </w:p>
        </w:tc>
        <w:tc>
          <w:tcPr>
            <w:tcW w:w="990" w:type="dxa"/>
            <w:vAlign w:val="center"/>
          </w:tcPr>
          <w:p w:rsidR="006764FC" w:rsidRPr="009249C1" w:rsidRDefault="006764FC" w:rsidP="009249C1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  <w:lang w:val="ru-RU"/>
              </w:rPr>
              <w:t>4-5</w:t>
            </w:r>
          </w:p>
        </w:tc>
        <w:tc>
          <w:tcPr>
            <w:tcW w:w="720" w:type="dxa"/>
            <w:vAlign w:val="center"/>
          </w:tcPr>
          <w:p w:rsidR="006764FC" w:rsidRPr="00AA64D9" w:rsidRDefault="006764FC" w:rsidP="009249C1">
            <w:pPr>
              <w:spacing w:line="0" w:lineRule="atLeast"/>
              <w:jc w:val="center"/>
              <w:rPr>
                <w:rFonts w:ascii="Sylfaen" w:hAnsi="Sylfaen"/>
                <w:color w:val="FF0000"/>
                <w:lang w:val="ru-RU"/>
              </w:rPr>
            </w:pPr>
            <w:r w:rsidRPr="00AA64D9">
              <w:rPr>
                <w:rFonts w:ascii="Sylfaen" w:hAnsi="Sylfaen"/>
                <w:color w:val="FF0000"/>
                <w:lang w:val="ru-RU"/>
              </w:rPr>
              <w:t>-</w:t>
            </w:r>
          </w:p>
        </w:tc>
        <w:tc>
          <w:tcPr>
            <w:tcW w:w="720" w:type="dxa"/>
            <w:vAlign w:val="center"/>
          </w:tcPr>
          <w:p w:rsidR="006764FC" w:rsidRPr="00AA64D9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2-3</w:t>
            </w:r>
          </w:p>
        </w:tc>
        <w:tc>
          <w:tcPr>
            <w:tcW w:w="720" w:type="dxa"/>
            <w:vAlign w:val="center"/>
          </w:tcPr>
          <w:p w:rsidR="006764FC" w:rsidRPr="00AA64D9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4-5</w:t>
            </w:r>
          </w:p>
        </w:tc>
        <w:tc>
          <w:tcPr>
            <w:tcW w:w="740" w:type="dxa"/>
            <w:vAlign w:val="center"/>
          </w:tcPr>
          <w:p w:rsidR="006764FC" w:rsidRPr="00AA64D9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4-5</w:t>
            </w:r>
          </w:p>
        </w:tc>
      </w:tr>
      <w:tr w:rsidR="009249C1" w:rsidRPr="002B5A65" w:rsidTr="009249C1">
        <w:trPr>
          <w:trHeight w:val="334"/>
        </w:trPr>
        <w:tc>
          <w:tcPr>
            <w:tcW w:w="547" w:type="dxa"/>
            <w:vMerge w:val="restart"/>
          </w:tcPr>
          <w:p w:rsidR="009249C1" w:rsidRPr="001E4B9B" w:rsidRDefault="009249C1" w:rsidP="00F9076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3</w:t>
            </w:r>
          </w:p>
        </w:tc>
        <w:tc>
          <w:tcPr>
            <w:tcW w:w="5580" w:type="dxa"/>
          </w:tcPr>
          <w:p w:rsidR="009249C1" w:rsidRPr="002B5A65" w:rsidRDefault="009249C1" w:rsidP="00F9076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</w:rPr>
              <w:t>Չմշակվող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հողերի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>
              <w:rPr>
                <w:rFonts w:ascii="Sylfaen" w:hAnsi="Sylfaen"/>
              </w:rPr>
              <w:t>տոկոսը (%)</w:t>
            </w:r>
          </w:p>
        </w:tc>
        <w:tc>
          <w:tcPr>
            <w:tcW w:w="990" w:type="dxa"/>
          </w:tcPr>
          <w:p w:rsidR="009249C1" w:rsidRPr="009249C1" w:rsidRDefault="009249C1" w:rsidP="00F9076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720" w:type="dxa"/>
          </w:tcPr>
          <w:p w:rsidR="009249C1" w:rsidRPr="00AA64D9" w:rsidRDefault="009249C1" w:rsidP="00F90765">
            <w:pPr>
              <w:spacing w:line="0" w:lineRule="atLeast"/>
              <w:jc w:val="both"/>
              <w:rPr>
                <w:rFonts w:ascii="Sylfaen" w:hAnsi="Sylfaen"/>
                <w:color w:val="FF0000"/>
                <w:lang w:val="ru-RU"/>
              </w:rPr>
            </w:pPr>
            <w:r w:rsidRPr="00AA64D9">
              <w:rPr>
                <w:rFonts w:ascii="Sylfaen" w:hAnsi="Sylfaen"/>
                <w:color w:val="FF0000"/>
                <w:lang w:val="ru-RU"/>
              </w:rPr>
              <w:t>-</w:t>
            </w:r>
          </w:p>
        </w:tc>
        <w:tc>
          <w:tcPr>
            <w:tcW w:w="720" w:type="dxa"/>
          </w:tcPr>
          <w:p w:rsidR="009249C1" w:rsidRPr="00144515" w:rsidRDefault="009249C1" w:rsidP="00F9076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20" w:type="dxa"/>
          </w:tcPr>
          <w:p w:rsidR="009249C1" w:rsidRPr="00144515" w:rsidRDefault="009249C1" w:rsidP="00F9076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  <w:tc>
          <w:tcPr>
            <w:tcW w:w="740" w:type="dxa"/>
          </w:tcPr>
          <w:p w:rsidR="009249C1" w:rsidRPr="00144515" w:rsidRDefault="009249C1" w:rsidP="00F90765">
            <w:pPr>
              <w:spacing w:line="0" w:lineRule="atLeast"/>
              <w:jc w:val="both"/>
              <w:rPr>
                <w:rFonts w:ascii="Sylfaen" w:hAnsi="Sylfaen"/>
                <w:lang w:val="ru-RU"/>
              </w:rPr>
            </w:pPr>
          </w:p>
        </w:tc>
      </w:tr>
      <w:tr w:rsidR="009249C1" w:rsidRPr="002B5A65" w:rsidTr="009249C1">
        <w:trPr>
          <w:trHeight w:val="233"/>
        </w:trPr>
        <w:tc>
          <w:tcPr>
            <w:tcW w:w="547" w:type="dxa"/>
            <w:vMerge/>
          </w:tcPr>
          <w:p w:rsidR="009249C1" w:rsidRDefault="009249C1" w:rsidP="00F9076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580" w:type="dxa"/>
          </w:tcPr>
          <w:p w:rsidR="009249C1" w:rsidRDefault="009249C1" w:rsidP="006764FC">
            <w:pPr>
              <w:pStyle w:val="ListParagraph"/>
              <w:numPr>
                <w:ilvl w:val="0"/>
                <w:numId w:val="40"/>
              </w:numPr>
              <w:spacing w:line="0" w:lineRule="atLeast"/>
              <w:jc w:val="both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>քաղաքացիների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720" w:type="dxa"/>
            <w:vAlign w:val="center"/>
          </w:tcPr>
          <w:p w:rsidR="009249C1" w:rsidRPr="00AA64D9" w:rsidRDefault="009249C1" w:rsidP="009249C1">
            <w:pPr>
              <w:spacing w:line="0" w:lineRule="atLeast"/>
              <w:jc w:val="center"/>
              <w:rPr>
                <w:rFonts w:ascii="Sylfaen" w:hAnsi="Sylfaen"/>
                <w:color w:val="FF0000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2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35</w:t>
            </w:r>
          </w:p>
        </w:tc>
        <w:tc>
          <w:tcPr>
            <w:tcW w:w="74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20</w:t>
            </w:r>
          </w:p>
        </w:tc>
      </w:tr>
      <w:tr w:rsidR="009249C1" w:rsidRPr="002B5A65" w:rsidTr="009249C1">
        <w:trPr>
          <w:trHeight w:val="312"/>
        </w:trPr>
        <w:tc>
          <w:tcPr>
            <w:tcW w:w="547" w:type="dxa"/>
            <w:vMerge/>
          </w:tcPr>
          <w:p w:rsidR="009249C1" w:rsidRDefault="009249C1" w:rsidP="00F9076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580" w:type="dxa"/>
          </w:tcPr>
          <w:p w:rsidR="009249C1" w:rsidRDefault="009249C1" w:rsidP="006764FC">
            <w:pPr>
              <w:pStyle w:val="ListParagraph"/>
              <w:numPr>
                <w:ilvl w:val="0"/>
                <w:numId w:val="40"/>
              </w:numPr>
              <w:spacing w:line="0" w:lineRule="atLeast"/>
              <w:jc w:val="both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>համայնքային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  <w:r w:rsidRPr="002B5A65">
              <w:rPr>
                <w:rFonts w:ascii="Sylfaen" w:hAnsi="Sylfaen"/>
              </w:rPr>
              <w:t>սեփականության</w:t>
            </w:r>
            <w:r w:rsidRPr="002B5A65">
              <w:rPr>
                <w:rFonts w:ascii="Sylfaen" w:hAnsi="Sylfaen"/>
                <w:lang w:val="ru-RU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</w:t>
            </w:r>
          </w:p>
        </w:tc>
        <w:tc>
          <w:tcPr>
            <w:tcW w:w="720" w:type="dxa"/>
            <w:vAlign w:val="center"/>
          </w:tcPr>
          <w:p w:rsidR="009249C1" w:rsidRPr="00AA64D9" w:rsidRDefault="009249C1" w:rsidP="009249C1">
            <w:pPr>
              <w:spacing w:line="0" w:lineRule="atLeast"/>
              <w:jc w:val="center"/>
              <w:rPr>
                <w:rFonts w:ascii="Sylfaen" w:hAnsi="Sylfaen"/>
                <w:color w:val="FF0000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2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30</w:t>
            </w:r>
          </w:p>
        </w:tc>
        <w:tc>
          <w:tcPr>
            <w:tcW w:w="74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30</w:t>
            </w:r>
          </w:p>
        </w:tc>
      </w:tr>
      <w:tr w:rsidR="009249C1" w:rsidRPr="002B5A65" w:rsidTr="009249C1">
        <w:trPr>
          <w:trHeight w:val="276"/>
        </w:trPr>
        <w:tc>
          <w:tcPr>
            <w:tcW w:w="547" w:type="dxa"/>
            <w:vMerge/>
          </w:tcPr>
          <w:p w:rsidR="009249C1" w:rsidRDefault="009249C1" w:rsidP="00F90765">
            <w:pPr>
              <w:spacing w:line="0" w:lineRule="atLeast"/>
              <w:jc w:val="both"/>
              <w:rPr>
                <w:rFonts w:ascii="Sylfaen" w:hAnsi="Sylfaen"/>
              </w:rPr>
            </w:pPr>
          </w:p>
        </w:tc>
        <w:tc>
          <w:tcPr>
            <w:tcW w:w="5580" w:type="dxa"/>
          </w:tcPr>
          <w:p w:rsidR="009249C1" w:rsidRDefault="009249C1" w:rsidP="006764FC">
            <w:pPr>
              <w:pStyle w:val="ListParagraph"/>
              <w:numPr>
                <w:ilvl w:val="0"/>
                <w:numId w:val="40"/>
              </w:numPr>
              <w:spacing w:line="0" w:lineRule="atLeast"/>
              <w:jc w:val="both"/>
              <w:rPr>
                <w:rFonts w:ascii="Sylfaen" w:hAnsi="Sylfaen"/>
              </w:rPr>
            </w:pPr>
            <w:r w:rsidRPr="002B5A65">
              <w:rPr>
                <w:rFonts w:ascii="Sylfaen" w:hAnsi="Sylfaen"/>
              </w:rPr>
              <w:t xml:space="preserve">պետական սեփականության </w:t>
            </w:r>
          </w:p>
        </w:tc>
        <w:tc>
          <w:tcPr>
            <w:tcW w:w="99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20" w:type="dxa"/>
            <w:vAlign w:val="center"/>
          </w:tcPr>
          <w:p w:rsidR="009249C1" w:rsidRPr="00AA64D9" w:rsidRDefault="009249C1" w:rsidP="009249C1">
            <w:pPr>
              <w:spacing w:line="0" w:lineRule="atLeast"/>
              <w:jc w:val="center"/>
              <w:rPr>
                <w:rFonts w:ascii="Sylfaen" w:hAnsi="Sylfaen"/>
                <w:color w:val="FF0000"/>
                <w:lang w:val="ru-RU"/>
              </w:rPr>
            </w:pPr>
          </w:p>
        </w:tc>
        <w:tc>
          <w:tcPr>
            <w:tcW w:w="72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2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40" w:type="dxa"/>
            <w:vAlign w:val="center"/>
          </w:tcPr>
          <w:p w:rsidR="009249C1" w:rsidRDefault="009249C1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</w:tr>
      <w:tr w:rsidR="006764FC" w:rsidRPr="00144515" w:rsidTr="009249C1">
        <w:tc>
          <w:tcPr>
            <w:tcW w:w="547" w:type="dxa"/>
          </w:tcPr>
          <w:p w:rsidR="006764FC" w:rsidRPr="001E4B9B" w:rsidRDefault="006764FC" w:rsidP="00F9076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4</w:t>
            </w:r>
          </w:p>
        </w:tc>
        <w:tc>
          <w:tcPr>
            <w:tcW w:w="5580" w:type="dxa"/>
          </w:tcPr>
          <w:p w:rsidR="006764FC" w:rsidRPr="002B5A65" w:rsidRDefault="006764FC" w:rsidP="00F9076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Տնամերձ հողամասերի թիվը</w:t>
            </w:r>
          </w:p>
        </w:tc>
        <w:tc>
          <w:tcPr>
            <w:tcW w:w="990" w:type="dxa"/>
            <w:vAlign w:val="center"/>
          </w:tcPr>
          <w:p w:rsidR="006764FC" w:rsidRPr="00144515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300</w:t>
            </w:r>
          </w:p>
        </w:tc>
        <w:tc>
          <w:tcPr>
            <w:tcW w:w="720" w:type="dxa"/>
            <w:vAlign w:val="center"/>
          </w:tcPr>
          <w:p w:rsidR="006764FC" w:rsidRPr="004921FB" w:rsidRDefault="006764FC" w:rsidP="009249C1">
            <w:pPr>
              <w:spacing w:line="0" w:lineRule="atLeast"/>
              <w:jc w:val="center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-</w:t>
            </w:r>
          </w:p>
        </w:tc>
        <w:tc>
          <w:tcPr>
            <w:tcW w:w="720" w:type="dxa"/>
            <w:vAlign w:val="center"/>
          </w:tcPr>
          <w:p w:rsidR="006764FC" w:rsidRPr="00144515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96</w:t>
            </w:r>
          </w:p>
        </w:tc>
        <w:tc>
          <w:tcPr>
            <w:tcW w:w="720" w:type="dxa"/>
            <w:vAlign w:val="center"/>
          </w:tcPr>
          <w:p w:rsidR="006764FC" w:rsidRPr="00144515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67</w:t>
            </w:r>
          </w:p>
        </w:tc>
        <w:tc>
          <w:tcPr>
            <w:tcW w:w="740" w:type="dxa"/>
            <w:vAlign w:val="center"/>
          </w:tcPr>
          <w:p w:rsidR="006764FC" w:rsidRPr="00144515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73</w:t>
            </w:r>
          </w:p>
        </w:tc>
      </w:tr>
      <w:tr w:rsidR="006764FC" w:rsidRPr="007F0954" w:rsidTr="009249C1">
        <w:tc>
          <w:tcPr>
            <w:tcW w:w="547" w:type="dxa"/>
          </w:tcPr>
          <w:p w:rsidR="006764FC" w:rsidRPr="001E4B9B" w:rsidRDefault="006764FC" w:rsidP="00F9076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5</w:t>
            </w:r>
          </w:p>
        </w:tc>
        <w:tc>
          <w:tcPr>
            <w:tcW w:w="5580" w:type="dxa"/>
          </w:tcPr>
          <w:p w:rsidR="006764FC" w:rsidRPr="00F94970" w:rsidRDefault="006764FC" w:rsidP="00F90765">
            <w:pPr>
              <w:spacing w:line="0" w:lineRule="atLeast"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>Հողազուրկ տնտեսությունների թիվը</w:t>
            </w:r>
          </w:p>
        </w:tc>
        <w:tc>
          <w:tcPr>
            <w:tcW w:w="990" w:type="dxa"/>
            <w:vAlign w:val="center"/>
          </w:tcPr>
          <w:p w:rsidR="006764FC" w:rsidRPr="00144515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20" w:type="dxa"/>
            <w:vAlign w:val="center"/>
          </w:tcPr>
          <w:p w:rsidR="006764FC" w:rsidRPr="00144515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53</w:t>
            </w:r>
          </w:p>
        </w:tc>
        <w:tc>
          <w:tcPr>
            <w:tcW w:w="720" w:type="dxa"/>
            <w:vAlign w:val="center"/>
          </w:tcPr>
          <w:p w:rsidR="006764FC" w:rsidRPr="00144515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  <w:tc>
          <w:tcPr>
            <w:tcW w:w="720" w:type="dxa"/>
            <w:vAlign w:val="center"/>
          </w:tcPr>
          <w:p w:rsidR="006764FC" w:rsidRPr="00144515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2</w:t>
            </w:r>
          </w:p>
        </w:tc>
        <w:tc>
          <w:tcPr>
            <w:tcW w:w="740" w:type="dxa"/>
            <w:vAlign w:val="center"/>
          </w:tcPr>
          <w:p w:rsidR="006764FC" w:rsidRPr="00144515" w:rsidRDefault="006764FC" w:rsidP="009249C1">
            <w:pPr>
              <w:spacing w:line="0" w:lineRule="atLeast"/>
              <w:jc w:val="center"/>
              <w:rPr>
                <w:rFonts w:ascii="Sylfaen" w:hAnsi="Sylfaen"/>
                <w:lang w:val="ru-RU"/>
              </w:rPr>
            </w:pPr>
            <w:r>
              <w:rPr>
                <w:rFonts w:ascii="Sylfaen" w:hAnsi="Sylfaen"/>
                <w:lang w:val="ru-RU"/>
              </w:rPr>
              <w:t>0</w:t>
            </w:r>
          </w:p>
        </w:tc>
      </w:tr>
    </w:tbl>
    <w:p w:rsidR="0010734C" w:rsidRDefault="0010734C" w:rsidP="00B8220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9249C1" w:rsidRDefault="009249C1" w:rsidP="00B8220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5229D2" w:rsidRDefault="005229D2" w:rsidP="00B8220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2B30C1" w:rsidRDefault="002B30C1" w:rsidP="00B8220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2B30C1" w:rsidRPr="009249C1" w:rsidRDefault="002B30C1" w:rsidP="00B8220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4F7887" w:rsidRPr="009249C1" w:rsidRDefault="004F7887" w:rsidP="004B50B3">
      <w:pPr>
        <w:pStyle w:val="Heading2"/>
        <w:numPr>
          <w:ilvl w:val="1"/>
          <w:numId w:val="18"/>
        </w:numPr>
        <w:spacing w:before="0" w:line="240" w:lineRule="auto"/>
        <w:rPr>
          <w:rFonts w:ascii="Sylfaen" w:hAnsi="Sylfaen" w:cs="Sylfaen"/>
          <w:color w:val="auto"/>
        </w:rPr>
      </w:pPr>
      <w:bookmarkStart w:id="51" w:name="_Toc366308966"/>
      <w:r w:rsidRPr="004C216F">
        <w:rPr>
          <w:rFonts w:ascii="Sylfaen" w:hAnsi="Sylfaen" w:cs="Sylfaen"/>
          <w:color w:val="auto"/>
        </w:rPr>
        <w:lastRenderedPageBreak/>
        <w:t>Համայնքում</w:t>
      </w:r>
      <w:r w:rsidRPr="009249C1">
        <w:rPr>
          <w:rFonts w:ascii="Sylfaen" w:hAnsi="Sylfaen" w:cs="Sylfaen"/>
          <w:color w:val="auto"/>
        </w:rPr>
        <w:t xml:space="preserve"> </w:t>
      </w:r>
      <w:r w:rsidRPr="004C216F">
        <w:rPr>
          <w:rFonts w:ascii="Sylfaen" w:hAnsi="Sylfaen" w:cs="Sylfaen"/>
          <w:color w:val="auto"/>
        </w:rPr>
        <w:t>առկա</w:t>
      </w:r>
      <w:r w:rsidRPr="009249C1">
        <w:rPr>
          <w:rFonts w:ascii="Sylfaen" w:hAnsi="Sylfaen" w:cs="Sylfaen"/>
          <w:color w:val="auto"/>
        </w:rPr>
        <w:t xml:space="preserve"> </w:t>
      </w:r>
      <w:r w:rsidRPr="004C216F">
        <w:rPr>
          <w:rFonts w:ascii="Sylfaen" w:hAnsi="Sylfaen" w:cs="Sylfaen"/>
          <w:color w:val="auto"/>
        </w:rPr>
        <w:t>հիմնահարցերն</w:t>
      </w:r>
      <w:r w:rsidRPr="009249C1">
        <w:rPr>
          <w:rFonts w:ascii="Sylfaen" w:hAnsi="Sylfaen" w:cs="Sylfaen"/>
          <w:color w:val="auto"/>
        </w:rPr>
        <w:t xml:space="preserve"> </w:t>
      </w:r>
      <w:r w:rsidRPr="004C216F">
        <w:rPr>
          <w:rFonts w:ascii="Sylfaen" w:hAnsi="Sylfaen" w:cs="Sylfaen"/>
          <w:color w:val="auto"/>
        </w:rPr>
        <w:t>ու</w:t>
      </w:r>
      <w:r w:rsidRPr="009249C1">
        <w:rPr>
          <w:rFonts w:ascii="Sylfaen" w:hAnsi="Sylfaen" w:cs="Sylfaen"/>
          <w:color w:val="auto"/>
        </w:rPr>
        <w:t xml:space="preserve"> </w:t>
      </w:r>
      <w:r w:rsidRPr="004C216F">
        <w:rPr>
          <w:rFonts w:ascii="Sylfaen" w:hAnsi="Sylfaen" w:cs="Sylfaen"/>
          <w:color w:val="auto"/>
        </w:rPr>
        <w:t>դրանց</w:t>
      </w:r>
      <w:r w:rsidRPr="009249C1">
        <w:rPr>
          <w:rFonts w:ascii="Sylfaen" w:hAnsi="Sylfaen" w:cs="Sylfaen"/>
          <w:color w:val="auto"/>
        </w:rPr>
        <w:t xml:space="preserve"> </w:t>
      </w:r>
      <w:r w:rsidRPr="004C216F">
        <w:rPr>
          <w:rFonts w:ascii="Sylfaen" w:hAnsi="Sylfaen" w:cs="Sylfaen"/>
          <w:color w:val="auto"/>
        </w:rPr>
        <w:t>լուծմանն</w:t>
      </w:r>
      <w:r w:rsidRPr="009249C1">
        <w:rPr>
          <w:rFonts w:ascii="Sylfaen" w:hAnsi="Sylfaen" w:cs="Sylfaen"/>
          <w:color w:val="auto"/>
        </w:rPr>
        <w:t xml:space="preserve"> </w:t>
      </w:r>
      <w:r w:rsidRPr="004C216F">
        <w:rPr>
          <w:rFonts w:ascii="Sylfaen" w:hAnsi="Sylfaen" w:cs="Sylfaen"/>
          <w:color w:val="auto"/>
        </w:rPr>
        <w:t>ուղղված</w:t>
      </w:r>
      <w:r w:rsidRPr="009249C1">
        <w:rPr>
          <w:rFonts w:ascii="Sylfaen" w:hAnsi="Sylfaen" w:cs="Sylfaen"/>
          <w:color w:val="auto"/>
        </w:rPr>
        <w:t xml:space="preserve"> </w:t>
      </w:r>
      <w:r w:rsidRPr="004C216F">
        <w:rPr>
          <w:rFonts w:ascii="Sylfaen" w:hAnsi="Sylfaen" w:cs="Sylfaen"/>
          <w:color w:val="auto"/>
        </w:rPr>
        <w:t>ծրագրերը</w:t>
      </w:r>
      <w:bookmarkEnd w:id="51"/>
    </w:p>
    <w:p w:rsidR="004B50B3" w:rsidRPr="009249C1" w:rsidRDefault="004B50B3" w:rsidP="0043213F">
      <w:pPr>
        <w:spacing w:after="0" w:line="240" w:lineRule="auto"/>
        <w:rPr>
          <w:rFonts w:ascii="Sylfaen" w:hAnsi="Sylfaen"/>
          <w:sz w:val="14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10458" w:type="dxa"/>
        <w:tblLook w:val="04A0"/>
      </w:tblPr>
      <w:tblGrid>
        <w:gridCol w:w="436"/>
        <w:gridCol w:w="4982"/>
        <w:gridCol w:w="5040"/>
      </w:tblGrid>
      <w:tr w:rsidR="004C216F" w:rsidRPr="004C216F" w:rsidTr="004C216F">
        <w:trPr>
          <w:trHeight w:val="716"/>
        </w:trPr>
        <w:tc>
          <w:tcPr>
            <w:tcW w:w="436" w:type="dxa"/>
          </w:tcPr>
          <w:p w:rsidR="004C216F" w:rsidRPr="009249C1" w:rsidRDefault="004C216F" w:rsidP="00F90765">
            <w:pPr>
              <w:spacing w:line="0" w:lineRule="atLeast"/>
              <w:rPr>
                <w:rFonts w:ascii="Sylfaen" w:hAnsi="Sylfaen"/>
                <w:b/>
                <w:szCs w:val="20"/>
              </w:rPr>
            </w:pPr>
          </w:p>
        </w:tc>
        <w:tc>
          <w:tcPr>
            <w:tcW w:w="4982" w:type="dxa"/>
            <w:vAlign w:val="center"/>
          </w:tcPr>
          <w:p w:rsidR="004C216F" w:rsidRPr="004C216F" w:rsidRDefault="004C216F" w:rsidP="00F90765">
            <w:pPr>
              <w:spacing w:line="0" w:lineRule="atLeast"/>
              <w:jc w:val="center"/>
              <w:rPr>
                <w:rFonts w:ascii="Sylfaen" w:hAnsi="Sylfaen"/>
                <w:b/>
                <w:szCs w:val="20"/>
                <w:lang w:val="ru-RU"/>
              </w:rPr>
            </w:pPr>
            <w:r w:rsidRPr="004C216F">
              <w:rPr>
                <w:rFonts w:ascii="Sylfaen" w:hAnsi="Sylfaen"/>
                <w:b/>
                <w:szCs w:val="20"/>
              </w:rPr>
              <w:t>Հիմնահարցեր</w:t>
            </w:r>
          </w:p>
        </w:tc>
        <w:tc>
          <w:tcPr>
            <w:tcW w:w="5040" w:type="dxa"/>
            <w:vAlign w:val="center"/>
          </w:tcPr>
          <w:p w:rsidR="004C216F" w:rsidRPr="004C216F" w:rsidRDefault="004C216F" w:rsidP="00F90765">
            <w:pPr>
              <w:spacing w:line="0" w:lineRule="atLeast"/>
              <w:jc w:val="center"/>
              <w:rPr>
                <w:rFonts w:ascii="Sylfaen" w:hAnsi="Sylfaen"/>
                <w:b/>
                <w:szCs w:val="20"/>
                <w:lang w:val="ru-RU"/>
              </w:rPr>
            </w:pPr>
            <w:r w:rsidRPr="004C216F">
              <w:rPr>
                <w:rFonts w:ascii="Sylfaen" w:hAnsi="Sylfaen"/>
                <w:b/>
                <w:szCs w:val="20"/>
              </w:rPr>
              <w:t>Հիմնահարցերի լուծմանն ուղղված ծրագրեր</w:t>
            </w:r>
          </w:p>
        </w:tc>
      </w:tr>
      <w:tr w:rsidR="004C216F" w:rsidRPr="004C216F" w:rsidTr="004C216F">
        <w:trPr>
          <w:trHeight w:val="511"/>
        </w:trPr>
        <w:tc>
          <w:tcPr>
            <w:tcW w:w="10458" w:type="dxa"/>
            <w:gridSpan w:val="3"/>
            <w:vAlign w:val="center"/>
          </w:tcPr>
          <w:p w:rsidR="004C216F" w:rsidRPr="004C216F" w:rsidRDefault="004C216F" w:rsidP="00F90765">
            <w:pPr>
              <w:spacing w:line="0" w:lineRule="atLeast"/>
              <w:jc w:val="center"/>
              <w:rPr>
                <w:rFonts w:ascii="Sylfaen" w:hAnsi="Sylfaen"/>
                <w:b/>
                <w:i/>
                <w:szCs w:val="20"/>
                <w:lang w:val="ru-RU"/>
              </w:rPr>
            </w:pPr>
            <w:r w:rsidRPr="004C216F">
              <w:rPr>
                <w:rFonts w:ascii="Sylfaen" w:hAnsi="Sylfaen"/>
                <w:b/>
                <w:i/>
                <w:szCs w:val="20"/>
                <w:lang w:val="ru-RU"/>
              </w:rPr>
              <w:t>Տեղական ինքնակառավարման լիազարություններ</w:t>
            </w:r>
          </w:p>
        </w:tc>
      </w:tr>
      <w:tr w:rsidR="009249C1" w:rsidRPr="004C216F" w:rsidTr="004C216F">
        <w:trPr>
          <w:trHeight w:val="108"/>
        </w:trPr>
        <w:tc>
          <w:tcPr>
            <w:tcW w:w="436" w:type="dxa"/>
            <w:vAlign w:val="center"/>
          </w:tcPr>
          <w:p w:rsidR="009249C1" w:rsidRPr="004C216F" w:rsidRDefault="009249C1" w:rsidP="009249C1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982" w:type="dxa"/>
            <w:vAlign w:val="center"/>
          </w:tcPr>
          <w:p w:rsidR="009249C1" w:rsidRPr="004C216F" w:rsidRDefault="009249C1" w:rsidP="009249C1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Համայնքում նախադպրոցական դաստիարակության ոլորտում մատուցվող ծառայությունների բացակայություն</w:t>
            </w:r>
          </w:p>
        </w:tc>
        <w:tc>
          <w:tcPr>
            <w:tcW w:w="5040" w:type="dxa"/>
            <w:vAlign w:val="center"/>
          </w:tcPr>
          <w:p w:rsidR="009249C1" w:rsidRPr="004C216F" w:rsidRDefault="009249C1" w:rsidP="009249C1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 xml:space="preserve">Համայնքում նախադպրոցական դաստիարակության ոլորտում </w:t>
            </w:r>
            <w:r>
              <w:rPr>
                <w:rFonts w:ascii="Sylfaen" w:hAnsi="Sylfaen"/>
                <w:sz w:val="20"/>
                <w:szCs w:val="20"/>
              </w:rPr>
              <w:t>ծառայությունների մատուցման հնարավորությունների ստեղծում</w:t>
            </w:r>
          </w:p>
        </w:tc>
      </w:tr>
      <w:tr w:rsidR="009249C1" w:rsidRPr="004C216F" w:rsidTr="004C216F">
        <w:trPr>
          <w:trHeight w:val="108"/>
        </w:trPr>
        <w:tc>
          <w:tcPr>
            <w:tcW w:w="436" w:type="dxa"/>
            <w:vAlign w:val="center"/>
          </w:tcPr>
          <w:p w:rsidR="009249C1" w:rsidRPr="004C216F" w:rsidRDefault="009249C1" w:rsidP="009249C1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4982" w:type="dxa"/>
          </w:tcPr>
          <w:p w:rsidR="009249C1" w:rsidRPr="004C216F" w:rsidRDefault="009249C1" w:rsidP="009249C1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Համայնքում արտադպրոցական կրթության ոլորտում մատուցվող ծառայությունների բացակայություն</w:t>
            </w:r>
          </w:p>
        </w:tc>
        <w:tc>
          <w:tcPr>
            <w:tcW w:w="5040" w:type="dxa"/>
            <w:vAlign w:val="center"/>
          </w:tcPr>
          <w:p w:rsidR="009249C1" w:rsidRPr="004C216F" w:rsidRDefault="009249C1" w:rsidP="009249C1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 xml:space="preserve">Համայնքում արտադպրոցական կրթության ոլորտում </w:t>
            </w:r>
            <w:r>
              <w:rPr>
                <w:rFonts w:ascii="Sylfaen" w:hAnsi="Sylfaen" w:cs="Sylfaen"/>
              </w:rPr>
              <w:t xml:space="preserve"> </w:t>
            </w:r>
            <w:r w:rsidRPr="009249C1">
              <w:rPr>
                <w:rFonts w:ascii="Sylfaen" w:hAnsi="Sylfaen"/>
                <w:sz w:val="20"/>
                <w:szCs w:val="20"/>
              </w:rPr>
              <w:t>ծառայությունների մատուցման հնարավորությունների ստեղծում</w:t>
            </w:r>
          </w:p>
        </w:tc>
      </w:tr>
      <w:tr w:rsidR="009249C1" w:rsidRPr="004C216F" w:rsidTr="004C216F">
        <w:trPr>
          <w:trHeight w:val="108"/>
        </w:trPr>
        <w:tc>
          <w:tcPr>
            <w:tcW w:w="436" w:type="dxa"/>
            <w:vAlign w:val="center"/>
          </w:tcPr>
          <w:p w:rsidR="009249C1" w:rsidRPr="004C216F" w:rsidRDefault="009249C1" w:rsidP="009249C1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4982" w:type="dxa"/>
          </w:tcPr>
          <w:p w:rsidR="009249C1" w:rsidRPr="004C216F" w:rsidRDefault="009249C1" w:rsidP="009249C1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Համայնքում մշակույթի ոլորտում մատուցվող ծառայությունների բացակայություն</w:t>
            </w:r>
          </w:p>
        </w:tc>
        <w:tc>
          <w:tcPr>
            <w:tcW w:w="5040" w:type="dxa"/>
            <w:vAlign w:val="center"/>
          </w:tcPr>
          <w:p w:rsidR="009249C1" w:rsidRPr="004C216F" w:rsidRDefault="009249C1" w:rsidP="009249C1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 xml:space="preserve">Համայնքում մշակույթի ոլորտում </w:t>
            </w:r>
            <w:r>
              <w:rPr>
                <w:rFonts w:ascii="Sylfaen" w:hAnsi="Sylfaen" w:cs="Sylfaen"/>
              </w:rPr>
              <w:t xml:space="preserve"> </w:t>
            </w:r>
            <w:r w:rsidRPr="009249C1">
              <w:rPr>
                <w:rFonts w:ascii="Sylfaen" w:hAnsi="Sylfaen"/>
                <w:sz w:val="20"/>
                <w:szCs w:val="20"/>
              </w:rPr>
              <w:t>ծառայությունների մատուցման հնարավորությունների ստեղծում</w:t>
            </w:r>
          </w:p>
        </w:tc>
      </w:tr>
      <w:tr w:rsidR="009249C1" w:rsidRPr="004C216F" w:rsidTr="004C216F">
        <w:trPr>
          <w:trHeight w:val="108"/>
        </w:trPr>
        <w:tc>
          <w:tcPr>
            <w:tcW w:w="436" w:type="dxa"/>
            <w:vAlign w:val="center"/>
          </w:tcPr>
          <w:p w:rsidR="009249C1" w:rsidRPr="004C216F" w:rsidRDefault="009249C1" w:rsidP="009249C1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4982" w:type="dxa"/>
          </w:tcPr>
          <w:p w:rsidR="009249C1" w:rsidRPr="004C216F" w:rsidRDefault="009249C1" w:rsidP="009249C1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Համայնքում սպորտի ոլորտում մատուցվող ծառայությունների բացակայություն</w:t>
            </w:r>
          </w:p>
        </w:tc>
        <w:tc>
          <w:tcPr>
            <w:tcW w:w="5040" w:type="dxa"/>
            <w:vAlign w:val="center"/>
          </w:tcPr>
          <w:p w:rsidR="009249C1" w:rsidRPr="004C216F" w:rsidRDefault="009249C1" w:rsidP="009249C1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 xml:space="preserve">Համայնքում սպորտի ոլորտում </w:t>
            </w:r>
            <w:r>
              <w:rPr>
                <w:rFonts w:ascii="Sylfaen" w:hAnsi="Sylfaen" w:cs="Sylfaen"/>
              </w:rPr>
              <w:t xml:space="preserve"> </w:t>
            </w:r>
            <w:r w:rsidRPr="009249C1">
              <w:rPr>
                <w:rFonts w:ascii="Sylfaen" w:hAnsi="Sylfaen"/>
                <w:sz w:val="20"/>
                <w:szCs w:val="20"/>
              </w:rPr>
              <w:t>ծառայությունների մատուցման հնարավորությունների ստեղծում</w:t>
            </w:r>
          </w:p>
        </w:tc>
      </w:tr>
      <w:tr w:rsidR="009249C1" w:rsidRPr="004C216F" w:rsidTr="004C216F">
        <w:trPr>
          <w:trHeight w:val="108"/>
        </w:trPr>
        <w:tc>
          <w:tcPr>
            <w:tcW w:w="436" w:type="dxa"/>
            <w:vAlign w:val="center"/>
          </w:tcPr>
          <w:p w:rsidR="009249C1" w:rsidRPr="004C216F" w:rsidRDefault="009249C1" w:rsidP="009249C1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4982" w:type="dxa"/>
          </w:tcPr>
          <w:p w:rsidR="009249C1" w:rsidRPr="004C216F" w:rsidRDefault="009249C1" w:rsidP="009249C1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Համայնքի կենտրոնում սելավների և սողանքների առկայություն</w:t>
            </w:r>
          </w:p>
        </w:tc>
        <w:tc>
          <w:tcPr>
            <w:tcW w:w="5040" w:type="dxa"/>
            <w:vAlign w:val="center"/>
          </w:tcPr>
          <w:p w:rsidR="009249C1" w:rsidRPr="004C216F" w:rsidRDefault="00423766" w:rsidP="009249C1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>
              <w:rPr>
                <w:rFonts w:ascii="Sylfaen" w:hAnsi="Sylfaen" w:cs="Sylfaen"/>
                <w:sz w:val="20"/>
                <w:szCs w:val="20"/>
              </w:rPr>
              <w:t>Պայքար սողանքների և սելավների դեմ</w:t>
            </w:r>
          </w:p>
        </w:tc>
      </w:tr>
      <w:tr w:rsidR="00FF7D1E" w:rsidRPr="004C216F" w:rsidTr="00FF7D1E">
        <w:trPr>
          <w:trHeight w:val="108"/>
        </w:trPr>
        <w:tc>
          <w:tcPr>
            <w:tcW w:w="436" w:type="dxa"/>
            <w:vAlign w:val="center"/>
          </w:tcPr>
          <w:p w:rsidR="00FF7D1E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6</w:t>
            </w:r>
          </w:p>
        </w:tc>
        <w:tc>
          <w:tcPr>
            <w:tcW w:w="4982" w:type="dxa"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Նոր համայնքային կենտրոնի կառուցման անհրաժեշտություն</w:t>
            </w:r>
          </w:p>
        </w:tc>
        <w:tc>
          <w:tcPr>
            <w:tcW w:w="5040" w:type="dxa"/>
            <w:vAlign w:val="center"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Նոր համայնքային կենտրոնի կառուցում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 w:val="restart"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7</w:t>
            </w:r>
          </w:p>
        </w:tc>
        <w:tc>
          <w:tcPr>
            <w:tcW w:w="4982" w:type="dxa"/>
            <w:vMerge w:val="restart"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Համայնքում</w:t>
            </w:r>
            <w:r w:rsidRPr="004C216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աղբահանության</w:t>
            </w:r>
            <w:r w:rsidRPr="004C216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իրականացման</w:t>
            </w:r>
            <w:r w:rsidRPr="004C216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սահմանափակ</w:t>
            </w:r>
            <w:r w:rsidRPr="004C216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հնարավորություններ</w:t>
            </w: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Ջաջուռավանում</w:t>
            </w: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աղբավայր</w:t>
            </w:r>
            <w:r w:rsidRPr="004C216F">
              <w:rPr>
                <w:rFonts w:ascii="Sylfaen" w:hAnsi="Sylfaen"/>
                <w:sz w:val="20"/>
                <w:szCs w:val="20"/>
                <w:lang w:val="en-US"/>
              </w:rPr>
              <w:t>ի</w:t>
            </w: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  <w:lang w:val="en-US"/>
              </w:rPr>
              <w:t>կառուցում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Կրաշեն</w:t>
            </w: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գ</w:t>
            </w:r>
            <w:r w:rsidRPr="004C216F">
              <w:rPr>
                <w:rFonts w:ascii="Sylfaen" w:hAnsi="Sylfaen" w:cs="Sylfaen"/>
                <w:sz w:val="20"/>
                <w:szCs w:val="20"/>
                <w:lang w:val="af-ZA"/>
              </w:rPr>
              <w:t>յուղի հարակից տարածքը 5800մ</w:t>
            </w:r>
            <w:r w:rsidRPr="004C216F">
              <w:rPr>
                <w:rFonts w:ascii="Sylfaen" w:hAnsi="Sylfaen" w:cs="Sylfaen"/>
                <w:sz w:val="20"/>
                <w:szCs w:val="20"/>
                <w:vertAlign w:val="superscript"/>
                <w:lang w:val="af-ZA"/>
              </w:rPr>
              <w:t>2</w:t>
            </w:r>
            <w:r w:rsidRPr="004C216F">
              <w:rPr>
                <w:rFonts w:ascii="Sylfaen" w:hAnsi="Sylfaen" w:cs="Sylfaen"/>
                <w:sz w:val="20"/>
                <w:szCs w:val="20"/>
                <w:lang w:val="af-ZA"/>
              </w:rPr>
              <w:t xml:space="preserve"> շինարարական աղբից մաքրում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 w:val="restart"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8</w:t>
            </w:r>
          </w:p>
        </w:tc>
        <w:tc>
          <w:tcPr>
            <w:tcW w:w="4982" w:type="dxa"/>
            <w:vMerge w:val="restart"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Համայնքում</w:t>
            </w:r>
            <w:r w:rsidRPr="004C216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խմելու</w:t>
            </w:r>
            <w:r w:rsidRPr="004C216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ջրի</w:t>
            </w:r>
            <w:r w:rsidRPr="004C216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ջրամատակարարման</w:t>
            </w:r>
            <w:r w:rsidRPr="004C216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բարելավման</w:t>
            </w:r>
            <w:r w:rsidRPr="004C216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  <w:lang w:val="ru-RU"/>
              </w:rPr>
              <w:t>անհրաժեշտություն</w:t>
            </w: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Ջաջուռում նոր ջրագծի կառուցում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Ջաջուռավանում ջրագծի ներքին ցանցի հիմնանորոգում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Մեծ Սարիարում նոր ջրագծի կառուցում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Ջաջուռի ջրագծերի վերանորոգում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Կրաշենի ջրագծերի վերանորոգում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Լեռնուտի ջրագծերի վերանորոգում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 w:val="restart"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9</w:t>
            </w:r>
          </w:p>
        </w:tc>
        <w:tc>
          <w:tcPr>
            <w:tcW w:w="4982" w:type="dxa"/>
            <w:vMerge w:val="restart"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hy-AM"/>
              </w:rPr>
              <w:t>Համայնքում կոյուղու համակարգի բարելավման անհրաժեշտություն</w:t>
            </w: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 xml:space="preserve">Լեռնուտում </w:t>
            </w:r>
            <w:r w:rsidRPr="004C216F">
              <w:rPr>
                <w:rFonts w:ascii="Sylfaen" w:hAnsi="Sylfaen" w:cs="Sylfaen"/>
                <w:sz w:val="20"/>
                <w:szCs w:val="20"/>
                <w:lang w:val="af-ZA"/>
              </w:rPr>
              <w:t>1500մ կոյուղագծի կառուցում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af-ZA"/>
              </w:rPr>
              <w:t>Կրաշենում կոյուղագծի (800 գծամետր) հիմնանորոգում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 w:val="restart"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10</w:t>
            </w:r>
          </w:p>
        </w:tc>
        <w:tc>
          <w:tcPr>
            <w:tcW w:w="4982" w:type="dxa"/>
            <w:vMerge w:val="restart"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 w:rsidRPr="004C216F">
              <w:rPr>
                <w:rFonts w:ascii="Sylfaen" w:hAnsi="Sylfaen" w:cs="Sylfaen"/>
                <w:sz w:val="20"/>
                <w:szCs w:val="20"/>
              </w:rPr>
              <w:t>Համայնքում գյուղատնտեսության զարգացման սահմանափակ հնարավորություններ</w:t>
            </w: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af-ZA"/>
              </w:rPr>
              <w:t xml:space="preserve">Ջաջուռում </w:t>
            </w: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ոռոգման համակարգի կառուցում</w:t>
            </w:r>
          </w:p>
        </w:tc>
      </w:tr>
      <w:tr w:rsidR="00FF7D1E" w:rsidRPr="008A33A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hy-AM"/>
              </w:rPr>
              <w:t>Համայնքում գյուղատնտեսությամբ զբաղվող տնտեսությունների համար բազմապրոֆիլ գյուղտեխնիկայից օգտվելու հնարավորությունների ստեղծում</w:t>
            </w:r>
          </w:p>
        </w:tc>
      </w:tr>
      <w:tr w:rsidR="00FF7D1E" w:rsidRPr="008A33A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 xml:space="preserve">Համայնքում կաթի վերամշակման արտադրամասի </w:t>
            </w: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lastRenderedPageBreak/>
              <w:t xml:space="preserve">կառուցում </w:t>
            </w:r>
          </w:p>
        </w:tc>
      </w:tr>
      <w:tr w:rsidR="00FF7D1E" w:rsidRPr="008A33A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Մեծ Սարիարում ոռոգման համակարգի կառուցում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Լեռնուտի ոռոգման համակարգի վերանորոգում</w:t>
            </w:r>
          </w:p>
        </w:tc>
      </w:tr>
      <w:tr w:rsidR="00FF7D1E" w:rsidRPr="004C216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Կրաշենի ոռոգման համակարգի վերանորոգում</w:t>
            </w:r>
          </w:p>
        </w:tc>
      </w:tr>
      <w:tr w:rsidR="00FF7D1E" w:rsidRPr="008A33AF" w:rsidTr="004C216F">
        <w:trPr>
          <w:trHeight w:val="108"/>
        </w:trPr>
        <w:tc>
          <w:tcPr>
            <w:tcW w:w="436" w:type="dxa"/>
            <w:vMerge w:val="restart"/>
            <w:vAlign w:val="center"/>
          </w:tcPr>
          <w:p w:rsidR="00FF7D1E" w:rsidRPr="009249C1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11</w:t>
            </w:r>
          </w:p>
        </w:tc>
        <w:tc>
          <w:tcPr>
            <w:tcW w:w="4982" w:type="dxa"/>
            <w:vMerge w:val="restart"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hy-AM"/>
              </w:rPr>
              <w:t>Համայնքի կազմի մեջ մտնող բնակավայրերի ճանապարհների ներքին ցանցի անբարեկարգ վիճակ</w:t>
            </w: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af-ZA"/>
              </w:rPr>
              <w:t>Ջաջուռի ճանապարհների ներքին ցանցի հիմնանորոգում</w:t>
            </w:r>
          </w:p>
        </w:tc>
      </w:tr>
      <w:tr w:rsidR="00FF7D1E" w:rsidRPr="008A33A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af-ZA"/>
              </w:rPr>
              <w:t>Ջաջուռավանի ճանապարհների ներքին ցանցի հիմնանորոգում</w:t>
            </w:r>
          </w:p>
        </w:tc>
      </w:tr>
      <w:tr w:rsidR="00FF7D1E" w:rsidRPr="008A33AF" w:rsidTr="004C216F">
        <w:trPr>
          <w:trHeight w:val="10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  <w:lang w:val="hy-AM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  <w:lang w:val="hy-AM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jc w:val="both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 w:cs="Sylfaen"/>
                <w:sz w:val="20"/>
                <w:szCs w:val="20"/>
                <w:lang w:val="af-ZA"/>
              </w:rPr>
              <w:t>Մեծ Սարիարի ճանապարհների ներքին ցանցի հիմնանորոգում</w:t>
            </w:r>
          </w:p>
        </w:tc>
      </w:tr>
      <w:tr w:rsidR="00FF7D1E" w:rsidRPr="004C216F" w:rsidTr="004C216F">
        <w:trPr>
          <w:trHeight w:val="456"/>
        </w:trPr>
        <w:tc>
          <w:tcPr>
            <w:tcW w:w="10458" w:type="dxa"/>
            <w:gridSpan w:val="3"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b/>
                <w:i/>
                <w:szCs w:val="20"/>
                <w:lang w:val="ru-RU"/>
              </w:rPr>
            </w:pPr>
            <w:r w:rsidRPr="004C216F">
              <w:rPr>
                <w:rFonts w:ascii="Sylfaen" w:hAnsi="Sylfaen"/>
                <w:b/>
                <w:i/>
                <w:szCs w:val="20"/>
                <w:lang w:val="ru-RU"/>
              </w:rPr>
              <w:t>Պետական կառավարման լիազորություններ</w:t>
            </w:r>
          </w:p>
        </w:tc>
      </w:tr>
      <w:tr w:rsidR="00FF7D1E" w:rsidRPr="00391A10" w:rsidTr="004C216F">
        <w:trPr>
          <w:trHeight w:val="258"/>
        </w:trPr>
        <w:tc>
          <w:tcPr>
            <w:tcW w:w="436" w:type="dxa"/>
            <w:vMerge w:val="restart"/>
            <w:vAlign w:val="center"/>
          </w:tcPr>
          <w:p w:rsidR="00FF7D1E" w:rsidRPr="00FF7D1E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4982" w:type="dxa"/>
            <w:vMerge w:val="restart"/>
            <w:vAlign w:val="center"/>
          </w:tcPr>
          <w:p w:rsidR="00FF7D1E" w:rsidRPr="00640E7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 w:rsidRPr="004C216F">
              <w:rPr>
                <w:rFonts w:ascii="Sylfaen" w:hAnsi="Sylfaen" w:cs="Sylfaen"/>
                <w:sz w:val="20"/>
                <w:szCs w:val="20"/>
              </w:rPr>
              <w:t>Համայնքում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երկրաշարժի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հետևանքով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բնակարանային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խնդրի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առկայություն</w:t>
            </w:r>
          </w:p>
        </w:tc>
        <w:tc>
          <w:tcPr>
            <w:tcW w:w="5040" w:type="dxa"/>
          </w:tcPr>
          <w:p w:rsidR="00FF7D1E" w:rsidRPr="004C216F" w:rsidRDefault="00FF7D1E" w:rsidP="00FF7D1E">
            <w:pPr>
              <w:pStyle w:val="BodyText"/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Ջաջուռում երկրաշարժի հետևանքով անօթևան մնացած թվով 36 ընտանիքների բնակարանների կառուցում</w:t>
            </w:r>
          </w:p>
        </w:tc>
      </w:tr>
      <w:tr w:rsidR="00FF7D1E" w:rsidRPr="00391A10" w:rsidTr="004C216F">
        <w:trPr>
          <w:trHeight w:val="258"/>
        </w:trPr>
        <w:tc>
          <w:tcPr>
            <w:tcW w:w="436" w:type="dxa"/>
            <w:vMerge/>
            <w:vAlign w:val="center"/>
          </w:tcPr>
          <w:p w:rsidR="00FF7D1E" w:rsidRPr="00640E7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640E7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5229D2" w:rsidRDefault="00FF7D1E" w:rsidP="00FF7D1E">
            <w:pPr>
              <w:pStyle w:val="BodyText"/>
              <w:jc w:val="both"/>
              <w:rPr>
                <w:rFonts w:ascii="Sylfaen" w:hAnsi="Sylfaen" w:cs="Sylfaen"/>
                <w:sz w:val="20"/>
                <w:szCs w:val="20"/>
                <w:lang w:val="af-ZA"/>
              </w:rPr>
            </w:pPr>
            <w:r w:rsidRPr="005229D2">
              <w:rPr>
                <w:rFonts w:ascii="Sylfaen" w:hAnsi="Sylfaen"/>
                <w:sz w:val="20"/>
                <w:szCs w:val="20"/>
                <w:lang w:val="af-ZA"/>
              </w:rPr>
              <w:t xml:space="preserve">Կրաշենում 1988 </w:t>
            </w:r>
            <w:r w:rsidRPr="005229D2">
              <w:rPr>
                <w:rFonts w:ascii="Sylfaen" w:hAnsi="Sylfaen" w:cs="Sylfaen"/>
                <w:sz w:val="20"/>
                <w:szCs w:val="20"/>
                <w:lang w:val="af-ZA"/>
              </w:rPr>
              <w:t xml:space="preserve">երկրաշարժից հետո կառուցված փայտյա բնակարանների բնակիչների բնակարանային պայմանների բարելավում </w:t>
            </w:r>
          </w:p>
        </w:tc>
      </w:tr>
      <w:tr w:rsidR="00FF7D1E" w:rsidRPr="00391A10" w:rsidTr="004C216F">
        <w:trPr>
          <w:trHeight w:val="53"/>
        </w:trPr>
        <w:tc>
          <w:tcPr>
            <w:tcW w:w="436" w:type="dxa"/>
            <w:vMerge w:val="restart"/>
            <w:vAlign w:val="center"/>
          </w:tcPr>
          <w:p w:rsidR="00FF7D1E" w:rsidRPr="00FF7D1E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4982" w:type="dxa"/>
            <w:vMerge w:val="restart"/>
            <w:vAlign w:val="center"/>
          </w:tcPr>
          <w:p w:rsidR="00FF7D1E" w:rsidRPr="00640E7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 w:rsidRPr="004C216F">
              <w:rPr>
                <w:rFonts w:ascii="Sylfaen" w:hAnsi="Sylfaen" w:cs="Sylfaen"/>
                <w:sz w:val="20"/>
                <w:szCs w:val="20"/>
              </w:rPr>
              <w:t>Առողջապահական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հիմնարկների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շենքային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և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գույքային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պայմանների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բարելավման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անհրաժեշտություն</w:t>
            </w:r>
          </w:p>
        </w:tc>
        <w:tc>
          <w:tcPr>
            <w:tcW w:w="5040" w:type="dxa"/>
          </w:tcPr>
          <w:p w:rsidR="00FF7D1E" w:rsidRPr="00640E7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Ջաջուռի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բժշկական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ամբուլատորիայի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վերանորոգում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, </w:t>
            </w:r>
            <w:r w:rsidR="00D82BE1">
              <w:rPr>
                <w:rFonts w:ascii="Sylfaen" w:hAnsi="Sylfaen"/>
                <w:sz w:val="20"/>
                <w:szCs w:val="20"/>
              </w:rPr>
              <w:t>կո</w:t>
            </w:r>
            <w:r w:rsidR="007D27CE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յուղագծի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վերականգնում</w:t>
            </w:r>
          </w:p>
        </w:tc>
      </w:tr>
      <w:tr w:rsidR="00FF7D1E" w:rsidRPr="00391A10" w:rsidTr="004C216F">
        <w:trPr>
          <w:trHeight w:val="53"/>
        </w:trPr>
        <w:tc>
          <w:tcPr>
            <w:tcW w:w="436" w:type="dxa"/>
            <w:vMerge/>
            <w:vAlign w:val="center"/>
          </w:tcPr>
          <w:p w:rsidR="00FF7D1E" w:rsidRPr="00640E7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640E7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640E7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Ջաջուռավանի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առողջապահական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հիմնարկի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շենքի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վերանորոգում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և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նոր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գույքի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ձեռքբերում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</w:tr>
      <w:tr w:rsidR="00FF7D1E" w:rsidRPr="00391A10" w:rsidTr="004C216F">
        <w:trPr>
          <w:trHeight w:val="53"/>
        </w:trPr>
        <w:tc>
          <w:tcPr>
            <w:tcW w:w="436" w:type="dxa"/>
            <w:vMerge/>
            <w:vAlign w:val="center"/>
          </w:tcPr>
          <w:p w:rsidR="00FF7D1E" w:rsidRPr="00640E7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640E7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640E7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Մեծ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Սարիարի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առողջապահական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հիմնարկի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շենքի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վերանորոգում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և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նոր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գույքի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ձեռքբերում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</w:tr>
      <w:tr w:rsidR="00FF7D1E" w:rsidRPr="00391A10" w:rsidTr="004C216F">
        <w:trPr>
          <w:trHeight w:val="53"/>
        </w:trPr>
        <w:tc>
          <w:tcPr>
            <w:tcW w:w="436" w:type="dxa"/>
            <w:vMerge/>
            <w:vAlign w:val="center"/>
          </w:tcPr>
          <w:p w:rsidR="00FF7D1E" w:rsidRPr="00640E7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640E7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640E7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Կրաշենի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առողջապահական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հիմնարկի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շենքի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վերանորոգում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և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նոր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գույքի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ձեռքբերում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</w:tr>
      <w:tr w:rsidR="00FF7D1E" w:rsidRPr="00391A10" w:rsidTr="004C216F">
        <w:trPr>
          <w:trHeight w:val="258"/>
        </w:trPr>
        <w:tc>
          <w:tcPr>
            <w:tcW w:w="436" w:type="dxa"/>
            <w:vMerge/>
            <w:vAlign w:val="center"/>
          </w:tcPr>
          <w:p w:rsidR="00FF7D1E" w:rsidRPr="00640E7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640E7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640E7F" w:rsidRDefault="00FF7D1E" w:rsidP="00FF7D1E">
            <w:pPr>
              <w:rPr>
                <w:rFonts w:ascii="Sylfaen" w:hAnsi="Sylfaen"/>
                <w:sz w:val="20"/>
                <w:szCs w:val="20"/>
              </w:rPr>
            </w:pPr>
            <w:r w:rsidRPr="004C216F">
              <w:rPr>
                <w:rFonts w:ascii="Sylfaen" w:hAnsi="Sylfaen"/>
                <w:sz w:val="20"/>
                <w:szCs w:val="20"/>
              </w:rPr>
              <w:t>Լեռնուտի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առողջապահական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հիմնարկի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շենքի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վերանորոգում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և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նոր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գույքի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/>
                <w:sz w:val="20"/>
                <w:szCs w:val="20"/>
              </w:rPr>
              <w:t>ձեռքբերում</w:t>
            </w:r>
            <w:r w:rsidRPr="00640E7F">
              <w:rPr>
                <w:rFonts w:ascii="Sylfaen" w:hAnsi="Sylfaen"/>
                <w:sz w:val="20"/>
                <w:szCs w:val="20"/>
              </w:rPr>
              <w:t xml:space="preserve"> </w:t>
            </w:r>
          </w:p>
        </w:tc>
      </w:tr>
      <w:tr w:rsidR="00FF7D1E" w:rsidRPr="00391A10" w:rsidTr="00F90765">
        <w:trPr>
          <w:trHeight w:val="258"/>
        </w:trPr>
        <w:tc>
          <w:tcPr>
            <w:tcW w:w="436" w:type="dxa"/>
            <w:vAlign w:val="center"/>
          </w:tcPr>
          <w:p w:rsidR="00FF7D1E" w:rsidRPr="00FF7D1E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4982" w:type="dxa"/>
            <w:vAlign w:val="center"/>
          </w:tcPr>
          <w:p w:rsidR="00FF7D1E" w:rsidRPr="00640E7F" w:rsidRDefault="00FF7D1E" w:rsidP="00FF7D1E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B21AB5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կազմի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մեջ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մտնող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բնակավայրերը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համայնքի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կենտրոնին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կապող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ճանապարհների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բարեկարգման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</w:rPr>
              <w:t>անհրաժեշտություն</w:t>
            </w:r>
          </w:p>
        </w:tc>
        <w:tc>
          <w:tcPr>
            <w:tcW w:w="5040" w:type="dxa"/>
            <w:vAlign w:val="center"/>
          </w:tcPr>
          <w:p w:rsidR="00FF7D1E" w:rsidRPr="00640E7F" w:rsidRDefault="00FF7D1E" w:rsidP="00FF7D1E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  <w:r w:rsidRPr="00B21AB5">
              <w:rPr>
                <w:rFonts w:ascii="Sylfaen" w:hAnsi="Sylfaen" w:cs="Sylfaen"/>
                <w:sz w:val="20"/>
                <w:szCs w:val="24"/>
                <w:lang w:val="ru-RU"/>
              </w:rPr>
              <w:t>Ըստ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  <w:lang w:val="ru-RU"/>
              </w:rPr>
              <w:t>հավելված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2–</w:t>
            </w:r>
            <w:r w:rsidRPr="00B21AB5">
              <w:rPr>
                <w:rFonts w:ascii="Sylfaen" w:hAnsi="Sylfaen" w:cs="Sylfaen"/>
                <w:sz w:val="20"/>
                <w:szCs w:val="24"/>
                <w:lang w:val="ru-RU"/>
              </w:rPr>
              <w:t>ում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  <w:lang w:val="ru-RU"/>
              </w:rPr>
              <w:t>բերված</w:t>
            </w:r>
            <w:r w:rsidRPr="00640E7F">
              <w:rPr>
                <w:rFonts w:ascii="Sylfaen" w:hAnsi="Sylfaen" w:cs="Sylfaen"/>
                <w:sz w:val="20"/>
                <w:szCs w:val="24"/>
              </w:rPr>
              <w:t xml:space="preserve"> </w:t>
            </w:r>
            <w:r w:rsidRPr="00B21AB5">
              <w:rPr>
                <w:rFonts w:ascii="Sylfaen" w:hAnsi="Sylfaen" w:cs="Sylfaen"/>
                <w:sz w:val="20"/>
                <w:szCs w:val="24"/>
                <w:lang w:val="ru-RU"/>
              </w:rPr>
              <w:t>ցանկի</w:t>
            </w:r>
          </w:p>
        </w:tc>
      </w:tr>
      <w:tr w:rsidR="00FF7D1E" w:rsidRPr="004C216F" w:rsidTr="004C216F">
        <w:trPr>
          <w:trHeight w:val="258"/>
        </w:trPr>
        <w:tc>
          <w:tcPr>
            <w:tcW w:w="436" w:type="dxa"/>
            <w:vMerge w:val="restart"/>
            <w:vAlign w:val="center"/>
          </w:tcPr>
          <w:p w:rsidR="00FF7D1E" w:rsidRPr="00FF7D1E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4982" w:type="dxa"/>
            <w:vMerge w:val="restart"/>
            <w:vAlign w:val="center"/>
          </w:tcPr>
          <w:p w:rsidR="00FF7D1E" w:rsidRPr="00640E7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  <w:r w:rsidRPr="004C216F">
              <w:rPr>
                <w:rFonts w:ascii="Sylfaen" w:hAnsi="Sylfaen" w:cs="Sylfaen"/>
                <w:sz w:val="20"/>
                <w:szCs w:val="20"/>
              </w:rPr>
              <w:t>Հանրակրթության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ոլորտում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մատուցվող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ծառայությունների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որակի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բարելավման</w:t>
            </w:r>
            <w:r w:rsidRPr="00640E7F"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Pr="004C216F">
              <w:rPr>
                <w:rFonts w:ascii="Sylfaen" w:hAnsi="Sylfaen" w:cs="Sylfaen"/>
                <w:sz w:val="20"/>
                <w:szCs w:val="20"/>
              </w:rPr>
              <w:t>անհրաժեշտություն</w:t>
            </w:r>
          </w:p>
        </w:tc>
        <w:tc>
          <w:tcPr>
            <w:tcW w:w="5040" w:type="dxa"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Ջաջուռի դպրոցի շենքի վերանորոգում</w:t>
            </w:r>
          </w:p>
        </w:tc>
      </w:tr>
      <w:tr w:rsidR="00FF7D1E" w:rsidRPr="004C216F" w:rsidTr="004C216F">
        <w:trPr>
          <w:trHeight w:val="25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Ջաջուռավանում դպրոցի շենքի կառուցում</w:t>
            </w:r>
          </w:p>
        </w:tc>
      </w:tr>
      <w:tr w:rsidR="00FF7D1E" w:rsidRPr="004C216F" w:rsidTr="004C216F">
        <w:trPr>
          <w:trHeight w:val="258"/>
        </w:trPr>
        <w:tc>
          <w:tcPr>
            <w:tcW w:w="436" w:type="dxa"/>
            <w:vMerge/>
            <w:vAlign w:val="center"/>
          </w:tcPr>
          <w:p w:rsidR="00FF7D1E" w:rsidRPr="004C216F" w:rsidRDefault="00FF7D1E" w:rsidP="00FF7D1E">
            <w:pPr>
              <w:spacing w:line="0" w:lineRule="atLeast"/>
              <w:jc w:val="center"/>
              <w:rPr>
                <w:rFonts w:ascii="Sylfaen" w:hAnsi="Sylfaen"/>
                <w:sz w:val="20"/>
                <w:szCs w:val="20"/>
              </w:rPr>
            </w:pPr>
          </w:p>
        </w:tc>
        <w:tc>
          <w:tcPr>
            <w:tcW w:w="4982" w:type="dxa"/>
            <w:vMerge/>
            <w:vAlign w:val="center"/>
          </w:tcPr>
          <w:p w:rsidR="00FF7D1E" w:rsidRPr="004C216F" w:rsidRDefault="00FF7D1E" w:rsidP="00FF7D1E">
            <w:pPr>
              <w:spacing w:before="20" w:line="0" w:lineRule="atLeast"/>
              <w:rPr>
                <w:rFonts w:ascii="Sylfaen" w:hAnsi="Sylfaen" w:cs="Sylfaen"/>
                <w:sz w:val="20"/>
                <w:szCs w:val="20"/>
              </w:rPr>
            </w:pPr>
          </w:p>
        </w:tc>
        <w:tc>
          <w:tcPr>
            <w:tcW w:w="5040" w:type="dxa"/>
          </w:tcPr>
          <w:p w:rsidR="00FF7D1E" w:rsidRPr="004C216F" w:rsidRDefault="00FF7D1E" w:rsidP="00FF7D1E">
            <w:pPr>
              <w:rPr>
                <w:rFonts w:ascii="Sylfaen" w:hAnsi="Sylfaen"/>
                <w:sz w:val="20"/>
                <w:szCs w:val="20"/>
                <w:lang w:val="af-ZA"/>
              </w:rPr>
            </w:pPr>
            <w:r w:rsidRPr="004C216F">
              <w:rPr>
                <w:rFonts w:ascii="Sylfaen" w:hAnsi="Sylfaen"/>
                <w:sz w:val="20"/>
                <w:szCs w:val="20"/>
                <w:lang w:val="af-ZA"/>
              </w:rPr>
              <w:t>Մեծ Սարիարի դպրոցի մարզադահլիճի կառուցում</w:t>
            </w:r>
          </w:p>
        </w:tc>
      </w:tr>
    </w:tbl>
    <w:p w:rsidR="006D2C8B" w:rsidRDefault="006D2C8B" w:rsidP="006D2C8B">
      <w:pPr>
        <w:pStyle w:val="Heading1"/>
        <w:spacing w:before="0" w:line="240" w:lineRule="auto"/>
        <w:ind w:left="714"/>
        <w:rPr>
          <w:rFonts w:ascii="Sylfaen" w:hAnsi="Sylfaen" w:cs="Sylfaen"/>
          <w:color w:val="00B050"/>
        </w:rPr>
      </w:pPr>
    </w:p>
    <w:p w:rsidR="009249C1" w:rsidRDefault="009249C1" w:rsidP="009249C1"/>
    <w:p w:rsidR="00640E7F" w:rsidRDefault="00640E7F" w:rsidP="009249C1"/>
    <w:p w:rsidR="00640E7F" w:rsidRPr="009249C1" w:rsidRDefault="00640E7F" w:rsidP="009249C1"/>
    <w:p w:rsidR="004F7887" w:rsidRPr="00F90765" w:rsidRDefault="004F7887" w:rsidP="00AE714F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2" w:name="_Toc366308967"/>
      <w:r w:rsidRPr="00E84035">
        <w:rPr>
          <w:rFonts w:ascii="Sylfaen" w:hAnsi="Sylfaen" w:cs="Sylfaen"/>
          <w:color w:val="auto"/>
        </w:rPr>
        <w:lastRenderedPageBreak/>
        <w:t>Համայնքում</w:t>
      </w:r>
      <w:r w:rsidRPr="00F90765">
        <w:rPr>
          <w:rFonts w:ascii="Sylfaen" w:hAnsi="Sylfaen" w:cs="Sylfaen"/>
          <w:color w:val="auto"/>
        </w:rPr>
        <w:t xml:space="preserve"> </w:t>
      </w:r>
      <w:r w:rsidRPr="00E84035">
        <w:rPr>
          <w:rFonts w:ascii="Sylfaen" w:hAnsi="Sylfaen" w:cs="Sylfaen"/>
          <w:color w:val="auto"/>
        </w:rPr>
        <w:t>առկա</w:t>
      </w:r>
      <w:r w:rsidRPr="00F90765">
        <w:rPr>
          <w:rFonts w:ascii="Sylfaen" w:hAnsi="Sylfaen" w:cs="Sylfaen"/>
          <w:color w:val="auto"/>
        </w:rPr>
        <w:t xml:space="preserve"> </w:t>
      </w:r>
      <w:r w:rsidRPr="00E84035">
        <w:rPr>
          <w:rFonts w:ascii="Sylfaen" w:hAnsi="Sylfaen" w:cs="Sylfaen"/>
          <w:color w:val="auto"/>
        </w:rPr>
        <w:t>հիմնահարցերի</w:t>
      </w:r>
      <w:r w:rsidRPr="00F90765">
        <w:rPr>
          <w:rFonts w:ascii="Sylfaen" w:hAnsi="Sylfaen" w:cs="Sylfaen"/>
          <w:color w:val="auto"/>
        </w:rPr>
        <w:t xml:space="preserve"> </w:t>
      </w:r>
      <w:r w:rsidRPr="00E84035">
        <w:rPr>
          <w:rFonts w:ascii="Sylfaen" w:hAnsi="Sylfaen" w:cs="Sylfaen"/>
          <w:color w:val="auto"/>
        </w:rPr>
        <w:t>լուծմանն</w:t>
      </w:r>
      <w:r w:rsidRPr="00F90765">
        <w:rPr>
          <w:rFonts w:ascii="Sylfaen" w:hAnsi="Sylfaen" w:cs="Sylfaen"/>
          <w:color w:val="auto"/>
        </w:rPr>
        <w:t xml:space="preserve"> </w:t>
      </w:r>
      <w:r w:rsidRPr="00E84035">
        <w:rPr>
          <w:rFonts w:ascii="Sylfaen" w:hAnsi="Sylfaen" w:cs="Sylfaen"/>
          <w:color w:val="auto"/>
        </w:rPr>
        <w:t>ուղղված</w:t>
      </w:r>
      <w:r w:rsidRPr="00F90765">
        <w:rPr>
          <w:rFonts w:ascii="Sylfaen" w:hAnsi="Sylfaen" w:cs="Sylfaen"/>
          <w:color w:val="auto"/>
        </w:rPr>
        <w:t xml:space="preserve"> </w:t>
      </w:r>
      <w:r w:rsidR="009B6171" w:rsidRPr="00E84035">
        <w:rPr>
          <w:rFonts w:ascii="Sylfaen" w:hAnsi="Sylfaen" w:cs="Sylfaen"/>
          <w:color w:val="auto"/>
          <w:lang w:val="ru-RU"/>
        </w:rPr>
        <w:t>առաջնահերթ</w:t>
      </w:r>
      <w:r w:rsidR="009B6171" w:rsidRPr="00F90765">
        <w:rPr>
          <w:rFonts w:ascii="Sylfaen" w:hAnsi="Sylfaen" w:cs="Sylfaen"/>
          <w:color w:val="auto"/>
        </w:rPr>
        <w:t xml:space="preserve"> </w:t>
      </w:r>
      <w:r w:rsidRPr="00E84035">
        <w:rPr>
          <w:rFonts w:ascii="Sylfaen" w:hAnsi="Sylfaen" w:cs="Sylfaen"/>
          <w:color w:val="auto"/>
        </w:rPr>
        <w:t>ծրագրեր</w:t>
      </w:r>
      <w:r w:rsidR="001128E4" w:rsidRPr="00E84035">
        <w:rPr>
          <w:rFonts w:ascii="Sylfaen" w:hAnsi="Sylfaen" w:cs="Sylfaen"/>
          <w:color w:val="auto"/>
          <w:lang w:val="ru-RU"/>
        </w:rPr>
        <w:t>ը</w:t>
      </w:r>
      <w:bookmarkEnd w:id="52"/>
      <w:r w:rsidR="00540690" w:rsidRPr="00F90765">
        <w:rPr>
          <w:rFonts w:ascii="Sylfaen" w:hAnsi="Sylfaen" w:cs="Sylfaen"/>
          <w:color w:val="auto"/>
        </w:rPr>
        <w:t xml:space="preserve"> </w:t>
      </w:r>
    </w:p>
    <w:p w:rsidR="003455A6" w:rsidRPr="00F90765" w:rsidRDefault="003455A6" w:rsidP="003455A6">
      <w:pPr>
        <w:rPr>
          <w:sz w:val="16"/>
        </w:rPr>
      </w:pPr>
    </w:p>
    <w:p w:rsidR="008B7430" w:rsidRPr="00F90765" w:rsidRDefault="00155833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84035">
        <w:rPr>
          <w:rFonts w:ascii="Sylfaen" w:hAnsi="Sylfaen"/>
          <w:sz w:val="24"/>
          <w:szCs w:val="24"/>
        </w:rPr>
        <w:t>Համայ</w:t>
      </w:r>
      <w:r w:rsidR="00540690" w:rsidRPr="00E84035">
        <w:rPr>
          <w:rFonts w:ascii="Sylfaen" w:hAnsi="Sylfaen"/>
          <w:sz w:val="24"/>
          <w:szCs w:val="24"/>
        </w:rPr>
        <w:t>ն</w:t>
      </w:r>
      <w:r w:rsidRPr="00E84035">
        <w:rPr>
          <w:rFonts w:ascii="Sylfaen" w:hAnsi="Sylfaen"/>
          <w:sz w:val="24"/>
          <w:szCs w:val="24"/>
        </w:rPr>
        <w:t>քում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առկա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հիմնահարցերի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լուծմանն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ուղղված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ծրագրերի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առաջնահերթություններ</w:t>
      </w:r>
      <w:r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սահմանելը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գործնականում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բավականին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դժվար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է</w:t>
      </w:r>
      <w:r w:rsidR="003B3A41" w:rsidRPr="00F90765">
        <w:rPr>
          <w:rFonts w:ascii="Sylfaen" w:hAnsi="Sylfaen"/>
          <w:sz w:val="24"/>
          <w:szCs w:val="24"/>
        </w:rPr>
        <w:t xml:space="preserve">, </w:t>
      </w:r>
      <w:r w:rsidR="004862DE" w:rsidRPr="00E84035">
        <w:rPr>
          <w:rFonts w:ascii="Sylfaen" w:hAnsi="Sylfaen"/>
          <w:sz w:val="24"/>
          <w:szCs w:val="24"/>
          <w:lang w:val="ru-RU"/>
        </w:rPr>
        <w:t>հատկապես</w:t>
      </w:r>
      <w:r w:rsidR="00537527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երբ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այդ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համայնքը</w:t>
      </w:r>
      <w:r w:rsidR="00540690" w:rsidRPr="00F90765">
        <w:rPr>
          <w:rFonts w:ascii="Sylfaen" w:hAnsi="Sylfaen"/>
          <w:sz w:val="24"/>
          <w:szCs w:val="24"/>
        </w:rPr>
        <w:t>,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540690" w:rsidRPr="00E84035">
        <w:rPr>
          <w:rFonts w:ascii="Sylfaen" w:hAnsi="Sylfaen"/>
          <w:sz w:val="24"/>
          <w:szCs w:val="24"/>
        </w:rPr>
        <w:t>որպես</w:t>
      </w:r>
      <w:r w:rsidR="00540690" w:rsidRPr="00F90765">
        <w:rPr>
          <w:rFonts w:ascii="Sylfaen" w:hAnsi="Sylfaen"/>
          <w:sz w:val="24"/>
          <w:szCs w:val="24"/>
        </w:rPr>
        <w:t xml:space="preserve"> </w:t>
      </w:r>
      <w:r w:rsidR="00540690" w:rsidRPr="00E84035">
        <w:rPr>
          <w:rFonts w:ascii="Sylfaen" w:hAnsi="Sylfaen"/>
          <w:sz w:val="24"/>
          <w:szCs w:val="24"/>
        </w:rPr>
        <w:t>այդպիսին</w:t>
      </w:r>
      <w:r w:rsidR="00540690" w:rsidRPr="00F90765">
        <w:rPr>
          <w:rFonts w:ascii="Sylfaen" w:hAnsi="Sylfaen"/>
          <w:sz w:val="24"/>
          <w:szCs w:val="24"/>
        </w:rPr>
        <w:t xml:space="preserve">, </w:t>
      </w:r>
      <w:r w:rsidR="003B3A41" w:rsidRPr="00E84035">
        <w:rPr>
          <w:rFonts w:ascii="Sylfaen" w:hAnsi="Sylfaen"/>
          <w:sz w:val="24"/>
          <w:szCs w:val="24"/>
        </w:rPr>
        <w:t>դեռևս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ձևավորված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չէ</w:t>
      </w:r>
      <w:r w:rsidR="003B3A41" w:rsidRPr="00F90765">
        <w:rPr>
          <w:rFonts w:ascii="Sylfaen" w:hAnsi="Sylfaen"/>
          <w:sz w:val="24"/>
          <w:szCs w:val="24"/>
        </w:rPr>
        <w:t xml:space="preserve">: </w:t>
      </w:r>
      <w:r w:rsidR="003B3A41" w:rsidRPr="00E84035">
        <w:rPr>
          <w:rFonts w:ascii="Sylfaen" w:hAnsi="Sylfaen"/>
          <w:sz w:val="24"/>
          <w:szCs w:val="24"/>
        </w:rPr>
        <w:t>Այս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պարագայում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առաջնահերթությունների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սահմանման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FB4F43" w:rsidRPr="00E84035">
        <w:rPr>
          <w:rFonts w:ascii="Sylfaen" w:hAnsi="Sylfaen"/>
          <w:sz w:val="24"/>
          <w:szCs w:val="24"/>
        </w:rPr>
        <w:t>ժա</w:t>
      </w:r>
      <w:r w:rsidR="003B3A41" w:rsidRPr="00E84035">
        <w:rPr>
          <w:rFonts w:ascii="Sylfaen" w:hAnsi="Sylfaen"/>
          <w:sz w:val="24"/>
          <w:szCs w:val="24"/>
        </w:rPr>
        <w:t>մանակ</w:t>
      </w:r>
      <w:r w:rsidR="00540690" w:rsidRPr="00F90765">
        <w:rPr>
          <w:rFonts w:ascii="Sylfaen" w:hAnsi="Sylfaen"/>
          <w:sz w:val="24"/>
          <w:szCs w:val="24"/>
        </w:rPr>
        <w:t>,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որպես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կողմնորոշիչ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են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օգտագործվ</w:t>
      </w:r>
      <w:r w:rsidR="004862DE" w:rsidRPr="00E84035">
        <w:rPr>
          <w:rFonts w:ascii="Sylfaen" w:hAnsi="Sylfaen"/>
          <w:sz w:val="24"/>
          <w:szCs w:val="24"/>
          <w:lang w:val="ru-RU"/>
        </w:rPr>
        <w:t>ել</w:t>
      </w:r>
      <w:r w:rsidR="004862DE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փորձագիտական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հիպոթետիկ</w:t>
      </w:r>
      <w:r w:rsidR="003B3A41" w:rsidRPr="00F90765">
        <w:rPr>
          <w:rFonts w:ascii="Sylfaen" w:hAnsi="Sylfaen"/>
          <w:sz w:val="24"/>
          <w:szCs w:val="24"/>
        </w:rPr>
        <w:t xml:space="preserve"> </w:t>
      </w:r>
      <w:r w:rsidR="003B3A41" w:rsidRPr="00E84035">
        <w:rPr>
          <w:rFonts w:ascii="Sylfaen" w:hAnsi="Sylfaen"/>
          <w:sz w:val="24"/>
          <w:szCs w:val="24"/>
        </w:rPr>
        <w:t>դատողություններ</w:t>
      </w:r>
      <w:r w:rsidR="002758C2" w:rsidRPr="00E84035">
        <w:rPr>
          <w:rFonts w:ascii="Sylfaen" w:hAnsi="Sylfaen"/>
          <w:sz w:val="24"/>
          <w:szCs w:val="24"/>
        </w:rPr>
        <w:t>ն</w:t>
      </w:r>
      <w:r w:rsidR="002758C2" w:rsidRPr="00F90765">
        <w:rPr>
          <w:rFonts w:ascii="Sylfaen" w:hAnsi="Sylfaen"/>
          <w:sz w:val="24"/>
          <w:szCs w:val="24"/>
        </w:rPr>
        <w:t xml:space="preserve"> </w:t>
      </w:r>
      <w:r w:rsidR="002758C2" w:rsidRPr="00E84035">
        <w:rPr>
          <w:rFonts w:ascii="Sylfaen" w:hAnsi="Sylfaen"/>
          <w:sz w:val="24"/>
          <w:szCs w:val="24"/>
        </w:rPr>
        <w:t>ու</w:t>
      </w:r>
      <w:r w:rsidR="002758C2" w:rsidRPr="00F90765">
        <w:rPr>
          <w:rFonts w:ascii="Sylfaen" w:hAnsi="Sylfaen"/>
          <w:sz w:val="24"/>
          <w:szCs w:val="24"/>
        </w:rPr>
        <w:t xml:space="preserve"> </w:t>
      </w:r>
      <w:r w:rsidR="002758C2" w:rsidRPr="00E84035">
        <w:rPr>
          <w:rFonts w:ascii="Sylfaen" w:hAnsi="Sylfaen"/>
          <w:sz w:val="24"/>
          <w:szCs w:val="24"/>
        </w:rPr>
        <w:t>պատկերացումները</w:t>
      </w:r>
      <w:r w:rsidR="002758C2" w:rsidRPr="00F90765">
        <w:rPr>
          <w:rFonts w:ascii="Sylfaen" w:hAnsi="Sylfaen"/>
          <w:sz w:val="24"/>
          <w:szCs w:val="24"/>
        </w:rPr>
        <w:t xml:space="preserve"> </w:t>
      </w:r>
      <w:r w:rsidR="002758C2" w:rsidRPr="00E84035">
        <w:rPr>
          <w:rFonts w:ascii="Sylfaen" w:hAnsi="Sylfaen"/>
          <w:sz w:val="24"/>
          <w:szCs w:val="24"/>
        </w:rPr>
        <w:t>համայնքի</w:t>
      </w:r>
      <w:r w:rsidR="002758C2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մասի</w:t>
      </w:r>
      <w:r w:rsidR="00540690" w:rsidRPr="00E84035">
        <w:rPr>
          <w:rFonts w:ascii="Sylfaen" w:hAnsi="Sylfaen"/>
          <w:sz w:val="24"/>
          <w:szCs w:val="24"/>
        </w:rPr>
        <w:t>ն</w:t>
      </w:r>
      <w:r w:rsidR="00537527" w:rsidRPr="00E84035">
        <w:rPr>
          <w:rFonts w:ascii="Sylfaen" w:hAnsi="Sylfaen"/>
          <w:sz w:val="24"/>
          <w:szCs w:val="24"/>
        </w:rPr>
        <w:t>՝</w:t>
      </w:r>
      <w:r w:rsidR="004862DE" w:rsidRPr="00F90765">
        <w:rPr>
          <w:rFonts w:ascii="Sylfaen" w:hAnsi="Sylfaen"/>
          <w:sz w:val="24"/>
          <w:szCs w:val="24"/>
        </w:rPr>
        <w:t xml:space="preserve"> </w:t>
      </w:r>
      <w:r w:rsidR="004862DE" w:rsidRPr="00E84035">
        <w:rPr>
          <w:rFonts w:ascii="Sylfaen" w:hAnsi="Sylfaen"/>
          <w:sz w:val="24"/>
          <w:szCs w:val="24"/>
          <w:lang w:val="ru-RU"/>
        </w:rPr>
        <w:t>միաժամանակ</w:t>
      </w:r>
      <w:r w:rsidR="002758C2" w:rsidRPr="00F90765">
        <w:rPr>
          <w:rFonts w:ascii="Sylfaen" w:hAnsi="Sylfaen"/>
          <w:sz w:val="24"/>
          <w:szCs w:val="24"/>
        </w:rPr>
        <w:t xml:space="preserve"> </w:t>
      </w:r>
      <w:r w:rsidR="002758C2" w:rsidRPr="00E84035">
        <w:rPr>
          <w:rFonts w:ascii="Sylfaen" w:hAnsi="Sylfaen"/>
          <w:sz w:val="24"/>
          <w:szCs w:val="24"/>
        </w:rPr>
        <w:t>համայնք</w:t>
      </w:r>
      <w:r w:rsidR="00C840C3" w:rsidRPr="00E84035">
        <w:rPr>
          <w:rFonts w:ascii="Sylfaen" w:hAnsi="Sylfaen"/>
          <w:sz w:val="24"/>
          <w:szCs w:val="24"/>
        </w:rPr>
        <w:t>ը</w:t>
      </w:r>
      <w:r w:rsidR="00C840C3" w:rsidRPr="00F90765">
        <w:rPr>
          <w:rFonts w:ascii="Sylfaen" w:hAnsi="Sylfaen"/>
          <w:sz w:val="24"/>
          <w:szCs w:val="24"/>
        </w:rPr>
        <w:t xml:space="preserve"> </w:t>
      </w:r>
      <w:r w:rsidR="004862DE" w:rsidRPr="00E84035">
        <w:rPr>
          <w:rFonts w:ascii="Sylfaen" w:hAnsi="Sylfaen"/>
          <w:sz w:val="24"/>
          <w:szCs w:val="24"/>
          <w:lang w:val="ru-RU"/>
        </w:rPr>
        <w:t>դիտարկելով</w:t>
      </w:r>
      <w:r w:rsidR="004862DE" w:rsidRPr="00F90765">
        <w:rPr>
          <w:rFonts w:ascii="Sylfaen" w:hAnsi="Sylfaen"/>
          <w:sz w:val="24"/>
          <w:szCs w:val="24"/>
        </w:rPr>
        <w:t xml:space="preserve"> </w:t>
      </w:r>
      <w:r w:rsidR="004862DE" w:rsidRPr="00E84035">
        <w:rPr>
          <w:rFonts w:ascii="Sylfaen" w:hAnsi="Sylfaen"/>
          <w:sz w:val="24"/>
          <w:szCs w:val="24"/>
          <w:lang w:val="ru-RU"/>
        </w:rPr>
        <w:t>որպես</w:t>
      </w:r>
      <w:r w:rsidR="00C840C3" w:rsidRPr="00F90765">
        <w:rPr>
          <w:rFonts w:ascii="Sylfaen" w:hAnsi="Sylfaen"/>
          <w:sz w:val="24"/>
          <w:szCs w:val="24"/>
        </w:rPr>
        <w:t xml:space="preserve"> </w:t>
      </w:r>
      <w:r w:rsidR="004862DE" w:rsidRPr="00E84035">
        <w:rPr>
          <w:rFonts w:ascii="Sylfaen" w:hAnsi="Sylfaen"/>
          <w:sz w:val="24"/>
          <w:szCs w:val="24"/>
          <w:lang w:val="ru-RU"/>
        </w:rPr>
        <w:t>տեղական</w:t>
      </w:r>
      <w:r w:rsidR="004862DE" w:rsidRPr="00F90765">
        <w:rPr>
          <w:rFonts w:ascii="Sylfaen" w:hAnsi="Sylfaen"/>
          <w:sz w:val="24"/>
          <w:szCs w:val="24"/>
        </w:rPr>
        <w:t xml:space="preserve"> </w:t>
      </w:r>
      <w:r w:rsidR="004862DE" w:rsidRPr="00E84035">
        <w:rPr>
          <w:rFonts w:ascii="Sylfaen" w:hAnsi="Sylfaen"/>
          <w:sz w:val="24"/>
          <w:szCs w:val="24"/>
          <w:lang w:val="ru-RU"/>
        </w:rPr>
        <w:t>ինքնակառավարման</w:t>
      </w:r>
      <w:r w:rsidR="004862DE" w:rsidRPr="00F90765">
        <w:rPr>
          <w:rFonts w:ascii="Sylfaen" w:hAnsi="Sylfaen"/>
          <w:sz w:val="24"/>
          <w:szCs w:val="24"/>
        </w:rPr>
        <w:t xml:space="preserve"> </w:t>
      </w:r>
      <w:r w:rsidR="004862DE" w:rsidRPr="00E84035">
        <w:rPr>
          <w:rFonts w:ascii="Sylfaen" w:hAnsi="Sylfaen"/>
          <w:sz w:val="24"/>
          <w:szCs w:val="24"/>
          <w:lang w:val="ru-RU"/>
        </w:rPr>
        <w:t>ինքնուրույն</w:t>
      </w:r>
      <w:r w:rsidR="004862DE" w:rsidRPr="00F90765">
        <w:rPr>
          <w:rFonts w:ascii="Sylfaen" w:hAnsi="Sylfaen"/>
          <w:sz w:val="24"/>
          <w:szCs w:val="24"/>
        </w:rPr>
        <w:t xml:space="preserve"> </w:t>
      </w:r>
      <w:r w:rsidR="004862DE" w:rsidRPr="00E84035">
        <w:rPr>
          <w:rFonts w:ascii="Sylfaen" w:hAnsi="Sylfaen"/>
          <w:sz w:val="24"/>
          <w:szCs w:val="24"/>
          <w:lang w:val="ru-RU"/>
        </w:rPr>
        <w:t>սուբ</w:t>
      </w:r>
      <w:r w:rsidR="00540690" w:rsidRPr="00E84035">
        <w:rPr>
          <w:rFonts w:ascii="Sylfaen" w:hAnsi="Sylfaen"/>
          <w:sz w:val="24"/>
          <w:szCs w:val="24"/>
        </w:rPr>
        <w:t>յ</w:t>
      </w:r>
      <w:r w:rsidR="004862DE" w:rsidRPr="00E84035">
        <w:rPr>
          <w:rFonts w:ascii="Sylfaen" w:hAnsi="Sylfaen"/>
          <w:sz w:val="24"/>
          <w:szCs w:val="24"/>
          <w:lang w:val="ru-RU"/>
        </w:rPr>
        <w:t>եկտ</w:t>
      </w:r>
      <w:r w:rsidR="004862DE" w:rsidRPr="00F90765">
        <w:rPr>
          <w:rFonts w:ascii="Sylfaen" w:hAnsi="Sylfaen"/>
          <w:sz w:val="24"/>
          <w:szCs w:val="24"/>
        </w:rPr>
        <w:t xml:space="preserve">, </w:t>
      </w:r>
      <w:r w:rsidR="004862DE" w:rsidRPr="00E84035">
        <w:rPr>
          <w:rFonts w:ascii="Sylfaen" w:hAnsi="Sylfaen"/>
          <w:sz w:val="24"/>
          <w:szCs w:val="24"/>
          <w:lang w:val="ru-RU"/>
        </w:rPr>
        <w:t>որտեղ</w:t>
      </w:r>
      <w:r w:rsidR="004862DE" w:rsidRPr="00F90765">
        <w:rPr>
          <w:rFonts w:ascii="Sylfaen" w:hAnsi="Sylfaen"/>
          <w:sz w:val="24"/>
          <w:szCs w:val="24"/>
        </w:rPr>
        <w:t xml:space="preserve"> </w:t>
      </w:r>
      <w:r w:rsidR="00C840C3" w:rsidRPr="00E84035">
        <w:rPr>
          <w:rFonts w:ascii="Sylfaen" w:hAnsi="Sylfaen"/>
          <w:sz w:val="24"/>
          <w:szCs w:val="24"/>
        </w:rPr>
        <w:t>գոյատևելու</w:t>
      </w:r>
      <w:r w:rsidR="00C840C3" w:rsidRPr="00F90765">
        <w:rPr>
          <w:rFonts w:ascii="Sylfaen" w:hAnsi="Sylfaen"/>
          <w:sz w:val="24"/>
          <w:szCs w:val="24"/>
        </w:rPr>
        <w:t xml:space="preserve"> </w:t>
      </w:r>
      <w:r w:rsidR="00C840C3" w:rsidRPr="00E84035">
        <w:rPr>
          <w:rFonts w:ascii="Sylfaen" w:hAnsi="Sylfaen"/>
          <w:sz w:val="24"/>
          <w:szCs w:val="24"/>
        </w:rPr>
        <w:t>համար</w:t>
      </w:r>
      <w:r w:rsidR="00537527" w:rsidRPr="00F90765">
        <w:rPr>
          <w:rFonts w:ascii="Sylfaen" w:hAnsi="Sylfaen"/>
          <w:sz w:val="24"/>
          <w:szCs w:val="24"/>
        </w:rPr>
        <w:t xml:space="preserve"> </w:t>
      </w:r>
      <w:r w:rsidR="00537527" w:rsidRPr="00E84035">
        <w:rPr>
          <w:rFonts w:ascii="Sylfaen" w:hAnsi="Sylfaen"/>
          <w:sz w:val="24"/>
          <w:szCs w:val="24"/>
          <w:lang w:val="ru-RU"/>
        </w:rPr>
        <w:t>անհրաժեշտ</w:t>
      </w:r>
      <w:r w:rsidR="00537527" w:rsidRPr="00F90765">
        <w:rPr>
          <w:rFonts w:ascii="Sylfaen" w:hAnsi="Sylfaen"/>
          <w:sz w:val="24"/>
          <w:szCs w:val="24"/>
        </w:rPr>
        <w:t xml:space="preserve"> </w:t>
      </w:r>
      <w:r w:rsidR="00537527" w:rsidRPr="00E84035">
        <w:rPr>
          <w:rFonts w:ascii="Sylfaen" w:hAnsi="Sylfaen"/>
          <w:sz w:val="24"/>
          <w:szCs w:val="24"/>
          <w:lang w:val="ru-RU"/>
        </w:rPr>
        <w:t>է</w:t>
      </w:r>
      <w:r w:rsidR="00537527" w:rsidRPr="00F90765">
        <w:rPr>
          <w:rFonts w:ascii="Sylfaen" w:hAnsi="Sylfaen"/>
          <w:sz w:val="24"/>
          <w:szCs w:val="24"/>
        </w:rPr>
        <w:t xml:space="preserve"> </w:t>
      </w:r>
      <w:r w:rsidR="00537527" w:rsidRPr="00E84035">
        <w:rPr>
          <w:rFonts w:ascii="Sylfaen" w:hAnsi="Sylfaen"/>
          <w:sz w:val="24"/>
          <w:szCs w:val="24"/>
          <w:lang w:val="ru-RU"/>
        </w:rPr>
        <w:t>ունենալ</w:t>
      </w:r>
      <w:r w:rsidR="00C840C3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գոնե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C840C3" w:rsidRPr="00E84035">
        <w:rPr>
          <w:rFonts w:ascii="Sylfaen" w:hAnsi="Sylfaen"/>
          <w:sz w:val="24"/>
          <w:szCs w:val="24"/>
        </w:rPr>
        <w:t>նվազագույն</w:t>
      </w:r>
      <w:r w:rsidR="00C840C3" w:rsidRPr="00F90765">
        <w:rPr>
          <w:rFonts w:ascii="Sylfaen" w:hAnsi="Sylfaen"/>
          <w:sz w:val="24"/>
          <w:szCs w:val="24"/>
        </w:rPr>
        <w:t xml:space="preserve"> </w:t>
      </w:r>
      <w:r w:rsidR="00C840C3" w:rsidRPr="00E84035">
        <w:rPr>
          <w:rFonts w:ascii="Sylfaen" w:hAnsi="Sylfaen"/>
          <w:sz w:val="24"/>
          <w:szCs w:val="24"/>
        </w:rPr>
        <w:t>ենթակառուցված</w:t>
      </w:r>
      <w:r w:rsidR="00540690" w:rsidRPr="00E84035">
        <w:rPr>
          <w:rFonts w:ascii="Sylfaen" w:hAnsi="Sylfaen"/>
          <w:sz w:val="24"/>
          <w:szCs w:val="24"/>
        </w:rPr>
        <w:t>ք</w:t>
      </w:r>
      <w:r w:rsidR="00C840C3" w:rsidRPr="00E84035">
        <w:rPr>
          <w:rFonts w:ascii="Sylfaen" w:hAnsi="Sylfaen"/>
          <w:sz w:val="24"/>
          <w:szCs w:val="24"/>
        </w:rPr>
        <w:t>ներ</w:t>
      </w:r>
      <w:r w:rsidR="00C840C3" w:rsidRPr="00F90765">
        <w:rPr>
          <w:rFonts w:ascii="Sylfaen" w:hAnsi="Sylfaen"/>
          <w:sz w:val="24"/>
          <w:szCs w:val="24"/>
        </w:rPr>
        <w:t xml:space="preserve"> </w:t>
      </w:r>
      <w:r w:rsidR="00C840C3" w:rsidRPr="00E84035">
        <w:rPr>
          <w:rFonts w:ascii="Sylfaen" w:hAnsi="Sylfaen"/>
          <w:sz w:val="24"/>
          <w:szCs w:val="24"/>
        </w:rPr>
        <w:t>և</w:t>
      </w:r>
      <w:r w:rsidR="00C840C3" w:rsidRPr="00F90765">
        <w:rPr>
          <w:rFonts w:ascii="Sylfaen" w:hAnsi="Sylfaen"/>
          <w:sz w:val="24"/>
          <w:szCs w:val="24"/>
        </w:rPr>
        <w:t xml:space="preserve"> </w:t>
      </w:r>
      <w:r w:rsidR="00C840C3" w:rsidRPr="00E84035">
        <w:rPr>
          <w:rFonts w:ascii="Sylfaen" w:hAnsi="Sylfaen"/>
          <w:sz w:val="24"/>
          <w:szCs w:val="24"/>
        </w:rPr>
        <w:t>ծառայություններ</w:t>
      </w:r>
      <w:r w:rsidR="00C840C3" w:rsidRPr="00F90765">
        <w:rPr>
          <w:rFonts w:ascii="Sylfaen" w:hAnsi="Sylfaen"/>
          <w:sz w:val="24"/>
          <w:szCs w:val="24"/>
        </w:rPr>
        <w:t xml:space="preserve">: </w:t>
      </w:r>
    </w:p>
    <w:p w:rsidR="009962E6" w:rsidRPr="00F90765" w:rsidRDefault="00083EA1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84035">
        <w:rPr>
          <w:rFonts w:ascii="Sylfaen" w:hAnsi="Sylfaen"/>
          <w:sz w:val="24"/>
          <w:szCs w:val="24"/>
          <w:lang w:val="ru-RU"/>
        </w:rPr>
        <w:t>Ցանկացած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  <w:lang w:val="ru-RU"/>
        </w:rPr>
        <w:t>համայնքում</w:t>
      </w:r>
      <w:r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տեղական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ինքնակառավարումը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կյանքի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կոչելու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առաջնահերթ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պայման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է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կառավարման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մարմնի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9962E6" w:rsidRPr="00E84035">
        <w:rPr>
          <w:rFonts w:ascii="Sylfaen" w:hAnsi="Sylfaen"/>
          <w:sz w:val="24"/>
          <w:szCs w:val="24"/>
        </w:rPr>
        <w:t>առկայությունը</w:t>
      </w:r>
      <w:r w:rsidRPr="00F90765">
        <w:rPr>
          <w:rFonts w:ascii="Sylfaen" w:hAnsi="Sylfaen"/>
          <w:sz w:val="24"/>
          <w:szCs w:val="24"/>
        </w:rPr>
        <w:t xml:space="preserve">, </w:t>
      </w:r>
      <w:r w:rsidRPr="00E84035">
        <w:rPr>
          <w:rFonts w:ascii="Sylfaen" w:hAnsi="Sylfaen"/>
          <w:sz w:val="24"/>
          <w:szCs w:val="24"/>
          <w:lang w:val="ru-RU"/>
        </w:rPr>
        <w:t>նրա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  <w:lang w:val="ru-RU"/>
        </w:rPr>
        <w:t>դիրքն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  <w:lang w:val="ru-RU"/>
        </w:rPr>
        <w:t>ու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  <w:lang w:val="ru-RU"/>
        </w:rPr>
        <w:t>հեղինակությունը</w:t>
      </w:r>
      <w:r w:rsidRPr="00F90765">
        <w:rPr>
          <w:rFonts w:ascii="Sylfaen" w:hAnsi="Sylfaen"/>
          <w:sz w:val="24"/>
          <w:szCs w:val="24"/>
        </w:rPr>
        <w:t>:</w:t>
      </w:r>
      <w:r w:rsidR="009962E6" w:rsidRPr="00F90765">
        <w:rPr>
          <w:rFonts w:ascii="Sylfaen" w:hAnsi="Sylfaen"/>
          <w:sz w:val="24"/>
          <w:szCs w:val="24"/>
        </w:rPr>
        <w:t xml:space="preserve"> </w:t>
      </w:r>
      <w:r w:rsidR="00BF5247" w:rsidRPr="00E84035">
        <w:rPr>
          <w:rFonts w:ascii="Sylfaen" w:hAnsi="Sylfaen"/>
          <w:sz w:val="24"/>
          <w:szCs w:val="24"/>
        </w:rPr>
        <w:t>Վերանորոգված</w:t>
      </w:r>
      <w:r w:rsidR="00BF5247" w:rsidRPr="00F90765">
        <w:rPr>
          <w:rFonts w:ascii="Sylfaen" w:hAnsi="Sylfaen"/>
          <w:sz w:val="24"/>
          <w:szCs w:val="24"/>
        </w:rPr>
        <w:t xml:space="preserve"> </w:t>
      </w:r>
      <w:r w:rsidR="00BF5247" w:rsidRPr="00E84035">
        <w:rPr>
          <w:rFonts w:ascii="Sylfaen" w:hAnsi="Sylfaen"/>
          <w:sz w:val="24"/>
          <w:szCs w:val="24"/>
        </w:rPr>
        <w:t>և</w:t>
      </w:r>
      <w:r w:rsidR="00BF5247" w:rsidRPr="00F90765">
        <w:rPr>
          <w:rFonts w:ascii="Sylfaen" w:hAnsi="Sylfaen"/>
          <w:sz w:val="24"/>
          <w:szCs w:val="24"/>
        </w:rPr>
        <w:t xml:space="preserve"> </w:t>
      </w:r>
      <w:r w:rsidR="00BF5247" w:rsidRPr="00E84035">
        <w:rPr>
          <w:rFonts w:ascii="Sylfaen" w:hAnsi="Sylfaen"/>
          <w:sz w:val="24"/>
          <w:szCs w:val="24"/>
        </w:rPr>
        <w:t>կահավորված</w:t>
      </w:r>
      <w:r w:rsidR="00BF5247" w:rsidRPr="00F90765">
        <w:rPr>
          <w:rFonts w:ascii="Sylfaen" w:hAnsi="Sylfaen"/>
          <w:sz w:val="24"/>
          <w:szCs w:val="24"/>
        </w:rPr>
        <w:t xml:space="preserve"> </w:t>
      </w:r>
      <w:r w:rsidR="00BF5247" w:rsidRPr="00E84035">
        <w:rPr>
          <w:rFonts w:ascii="Sylfaen" w:hAnsi="Sylfaen"/>
          <w:sz w:val="24"/>
          <w:szCs w:val="24"/>
        </w:rPr>
        <w:t>վարչական</w:t>
      </w:r>
      <w:r w:rsidR="00BF5247" w:rsidRPr="00F90765">
        <w:rPr>
          <w:rFonts w:ascii="Sylfaen" w:hAnsi="Sylfaen"/>
          <w:sz w:val="24"/>
          <w:szCs w:val="24"/>
        </w:rPr>
        <w:t xml:space="preserve"> </w:t>
      </w:r>
      <w:r w:rsidR="00BF5247" w:rsidRPr="00E84035">
        <w:rPr>
          <w:rFonts w:ascii="Sylfaen" w:hAnsi="Sylfaen"/>
          <w:sz w:val="24"/>
          <w:szCs w:val="24"/>
        </w:rPr>
        <w:t>շենքի</w:t>
      </w:r>
      <w:r w:rsidR="00BF5247" w:rsidRPr="00F90765">
        <w:rPr>
          <w:rFonts w:ascii="Sylfaen" w:hAnsi="Sylfaen"/>
          <w:sz w:val="24"/>
          <w:szCs w:val="24"/>
        </w:rPr>
        <w:t xml:space="preserve"> </w:t>
      </w:r>
      <w:r w:rsidR="00BF5247" w:rsidRPr="00E84035">
        <w:rPr>
          <w:rFonts w:ascii="Sylfaen" w:hAnsi="Sylfaen"/>
          <w:sz w:val="24"/>
          <w:szCs w:val="24"/>
        </w:rPr>
        <w:t>առկայությունը</w:t>
      </w:r>
      <w:r w:rsidR="00BF5247" w:rsidRPr="00F90765">
        <w:rPr>
          <w:rFonts w:ascii="Sylfaen" w:hAnsi="Sylfaen"/>
          <w:sz w:val="24"/>
          <w:szCs w:val="24"/>
        </w:rPr>
        <w:t xml:space="preserve"> </w:t>
      </w:r>
      <w:r w:rsidR="00591E25" w:rsidRPr="00E84035">
        <w:rPr>
          <w:rFonts w:ascii="Sylfaen" w:hAnsi="Sylfaen"/>
          <w:sz w:val="24"/>
          <w:szCs w:val="24"/>
        </w:rPr>
        <w:t>կարևոր</w:t>
      </w:r>
      <w:r w:rsidR="00591E25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պայման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է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591E25" w:rsidRPr="00E84035">
        <w:rPr>
          <w:rFonts w:ascii="Sylfaen" w:hAnsi="Sylfaen"/>
          <w:sz w:val="24"/>
          <w:szCs w:val="24"/>
        </w:rPr>
        <w:t>բնակչության</w:t>
      </w:r>
      <w:r w:rsidR="00591E25" w:rsidRPr="00F90765">
        <w:rPr>
          <w:rFonts w:ascii="Sylfaen" w:hAnsi="Sylfaen"/>
          <w:sz w:val="24"/>
          <w:szCs w:val="24"/>
        </w:rPr>
        <w:t xml:space="preserve"> </w:t>
      </w:r>
      <w:r w:rsidR="00591E25" w:rsidRPr="00E84035">
        <w:rPr>
          <w:rFonts w:ascii="Sylfaen" w:hAnsi="Sylfaen"/>
          <w:sz w:val="24"/>
          <w:szCs w:val="24"/>
        </w:rPr>
        <w:t>շրջ</w:t>
      </w:r>
      <w:r w:rsidR="00E45D91" w:rsidRPr="00E84035">
        <w:rPr>
          <w:rFonts w:ascii="Sylfaen" w:hAnsi="Sylfaen"/>
          <w:sz w:val="24"/>
          <w:szCs w:val="24"/>
        </w:rPr>
        <w:t>ա</w:t>
      </w:r>
      <w:r w:rsidR="00591E25" w:rsidRPr="00E84035">
        <w:rPr>
          <w:rFonts w:ascii="Sylfaen" w:hAnsi="Sylfaen"/>
          <w:sz w:val="24"/>
          <w:szCs w:val="24"/>
        </w:rPr>
        <w:t>նում</w:t>
      </w:r>
      <w:r w:rsidR="00591E25" w:rsidRPr="00F90765">
        <w:rPr>
          <w:rFonts w:ascii="Sylfaen" w:hAnsi="Sylfaen"/>
          <w:sz w:val="24"/>
          <w:szCs w:val="24"/>
        </w:rPr>
        <w:t xml:space="preserve"> </w:t>
      </w:r>
      <w:r w:rsidR="00E45D91" w:rsidRPr="00E84035">
        <w:rPr>
          <w:rFonts w:ascii="Sylfaen" w:hAnsi="Sylfaen"/>
          <w:sz w:val="24"/>
          <w:szCs w:val="24"/>
        </w:rPr>
        <w:t>վստահության</w:t>
      </w:r>
      <w:r w:rsidR="00E45D91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և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հավատի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մթնոլորտ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ձևավորելու</w:t>
      </w:r>
      <w:r w:rsidR="00B36AAF" w:rsidRPr="00F90765">
        <w:rPr>
          <w:rFonts w:ascii="Sylfaen" w:hAnsi="Sylfaen"/>
          <w:sz w:val="24"/>
          <w:szCs w:val="24"/>
        </w:rPr>
        <w:t xml:space="preserve">, </w:t>
      </w:r>
      <w:r w:rsidR="00B36AAF" w:rsidRPr="00E84035">
        <w:rPr>
          <w:rFonts w:ascii="Sylfaen" w:hAnsi="Sylfaen"/>
          <w:sz w:val="24"/>
          <w:szCs w:val="24"/>
        </w:rPr>
        <w:t>իշխանության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ուժն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ու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կարողությունները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ընդգծելու</w:t>
      </w:r>
      <w:r w:rsidR="00540690" w:rsidRPr="00F90765">
        <w:rPr>
          <w:rFonts w:ascii="Sylfaen" w:hAnsi="Sylfaen"/>
          <w:sz w:val="24"/>
          <w:szCs w:val="24"/>
        </w:rPr>
        <w:t>,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ինչպես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նաև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D76970" w:rsidRPr="00E84035">
        <w:rPr>
          <w:rFonts w:ascii="Sylfaen" w:hAnsi="Sylfaen"/>
          <w:sz w:val="24"/>
          <w:szCs w:val="24"/>
        </w:rPr>
        <w:t>կառավ</w:t>
      </w:r>
      <w:r w:rsidR="00E45D91" w:rsidRPr="00E84035">
        <w:rPr>
          <w:rFonts w:ascii="Sylfaen" w:hAnsi="Sylfaen"/>
          <w:sz w:val="24"/>
          <w:szCs w:val="24"/>
        </w:rPr>
        <w:t>ա</w:t>
      </w:r>
      <w:r w:rsidR="00D76970" w:rsidRPr="00E84035">
        <w:rPr>
          <w:rFonts w:ascii="Sylfaen" w:hAnsi="Sylfaen"/>
          <w:sz w:val="24"/>
          <w:szCs w:val="24"/>
        </w:rPr>
        <w:t>րման</w:t>
      </w:r>
      <w:r w:rsidR="00D76970" w:rsidRPr="00F90765">
        <w:rPr>
          <w:rFonts w:ascii="Sylfaen" w:hAnsi="Sylfaen"/>
          <w:sz w:val="24"/>
          <w:szCs w:val="24"/>
        </w:rPr>
        <w:t xml:space="preserve"> </w:t>
      </w:r>
      <w:r w:rsidR="00D76970" w:rsidRPr="00E84035">
        <w:rPr>
          <w:rFonts w:ascii="Sylfaen" w:hAnsi="Sylfaen"/>
          <w:sz w:val="24"/>
          <w:szCs w:val="24"/>
        </w:rPr>
        <w:t>ապարատի</w:t>
      </w:r>
      <w:r w:rsidR="00B36AAF" w:rsidRPr="00F90765">
        <w:rPr>
          <w:rFonts w:ascii="Sylfaen" w:hAnsi="Sylfaen"/>
          <w:sz w:val="24"/>
          <w:szCs w:val="24"/>
        </w:rPr>
        <w:t xml:space="preserve"> (</w:t>
      </w:r>
      <w:r w:rsidR="00B36AAF" w:rsidRPr="00E84035">
        <w:rPr>
          <w:rFonts w:ascii="Sylfaen" w:hAnsi="Sylfaen"/>
          <w:sz w:val="24"/>
          <w:szCs w:val="24"/>
        </w:rPr>
        <w:t>աշխատակազմի</w:t>
      </w:r>
      <w:r w:rsidR="00B36AAF" w:rsidRPr="00F90765">
        <w:rPr>
          <w:rFonts w:ascii="Sylfaen" w:hAnsi="Sylfaen"/>
          <w:sz w:val="24"/>
          <w:szCs w:val="24"/>
        </w:rPr>
        <w:t xml:space="preserve">) </w:t>
      </w:r>
      <w:r w:rsidR="00D76970" w:rsidRPr="00E84035">
        <w:rPr>
          <w:rFonts w:ascii="Sylfaen" w:hAnsi="Sylfaen"/>
          <w:sz w:val="24"/>
          <w:szCs w:val="24"/>
        </w:rPr>
        <w:t>արյդունավետ</w:t>
      </w:r>
      <w:r w:rsidR="00D76970" w:rsidRPr="00F90765">
        <w:rPr>
          <w:rFonts w:ascii="Sylfaen" w:hAnsi="Sylfaen"/>
          <w:sz w:val="24"/>
          <w:szCs w:val="24"/>
        </w:rPr>
        <w:t xml:space="preserve"> </w:t>
      </w:r>
      <w:r w:rsidR="00D76970" w:rsidRPr="00E84035">
        <w:rPr>
          <w:rFonts w:ascii="Sylfaen" w:hAnsi="Sylfaen"/>
          <w:sz w:val="24"/>
          <w:szCs w:val="24"/>
        </w:rPr>
        <w:t>աշխատանք</w:t>
      </w:r>
      <w:r w:rsidRPr="00E84035">
        <w:rPr>
          <w:rFonts w:ascii="Sylfaen" w:hAnsi="Sylfaen"/>
          <w:sz w:val="24"/>
          <w:szCs w:val="24"/>
          <w:lang w:val="ru-RU"/>
        </w:rPr>
        <w:t>ը</w:t>
      </w:r>
      <w:r w:rsidR="00D76970" w:rsidRPr="00F90765">
        <w:rPr>
          <w:rFonts w:ascii="Sylfaen" w:hAnsi="Sylfaen"/>
          <w:sz w:val="24"/>
          <w:szCs w:val="24"/>
        </w:rPr>
        <w:t xml:space="preserve"> </w:t>
      </w:r>
      <w:r w:rsidR="00D76970" w:rsidRPr="00E84035">
        <w:rPr>
          <w:rFonts w:ascii="Sylfaen" w:hAnsi="Sylfaen"/>
          <w:sz w:val="24"/>
          <w:szCs w:val="24"/>
        </w:rPr>
        <w:t>խթանելու</w:t>
      </w:r>
      <w:r w:rsidR="00D76970" w:rsidRPr="00F90765">
        <w:rPr>
          <w:rFonts w:ascii="Sylfaen" w:hAnsi="Sylfaen"/>
          <w:sz w:val="24"/>
          <w:szCs w:val="24"/>
        </w:rPr>
        <w:t xml:space="preserve"> </w:t>
      </w:r>
      <w:r w:rsidR="00D76970" w:rsidRPr="00E84035">
        <w:rPr>
          <w:rFonts w:ascii="Sylfaen" w:hAnsi="Sylfaen"/>
          <w:sz w:val="24"/>
          <w:szCs w:val="24"/>
        </w:rPr>
        <w:t>համար</w:t>
      </w:r>
      <w:r w:rsidR="00D76970" w:rsidRPr="00F90765">
        <w:rPr>
          <w:rFonts w:ascii="Sylfaen" w:hAnsi="Sylfaen"/>
          <w:sz w:val="24"/>
          <w:szCs w:val="24"/>
        </w:rPr>
        <w:t xml:space="preserve">: </w:t>
      </w:r>
      <w:r w:rsidR="00B36AAF" w:rsidRPr="00E84035">
        <w:rPr>
          <w:rFonts w:ascii="Sylfaen" w:hAnsi="Sylfaen"/>
          <w:sz w:val="24"/>
          <w:szCs w:val="24"/>
        </w:rPr>
        <w:t>Այս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իմաստով</w:t>
      </w:r>
      <w:r w:rsidR="00B36AAF" w:rsidRPr="00F90765">
        <w:rPr>
          <w:rFonts w:ascii="Sylfaen" w:hAnsi="Sylfaen"/>
          <w:sz w:val="24"/>
          <w:szCs w:val="24"/>
        </w:rPr>
        <w:t xml:space="preserve">, </w:t>
      </w:r>
      <w:r w:rsidR="00B36AAF" w:rsidRPr="00E84035">
        <w:rPr>
          <w:rFonts w:ascii="Sylfaen" w:hAnsi="Sylfaen"/>
          <w:sz w:val="24"/>
          <w:szCs w:val="24"/>
        </w:rPr>
        <w:t>հատկապես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խոշորացման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հետևանքով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ձևավորված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համայնքի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համար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պատշաճ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տեսքի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և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բավարար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հնարավորություններ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ունեցող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վարչական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շենքի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առկայությունը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դիտվում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է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որպես</w:t>
      </w:r>
      <w:r w:rsidR="00B36AAF" w:rsidRPr="00F90765">
        <w:rPr>
          <w:rFonts w:ascii="Sylfaen" w:hAnsi="Sylfaen"/>
          <w:sz w:val="24"/>
          <w:szCs w:val="24"/>
        </w:rPr>
        <w:t xml:space="preserve"> </w:t>
      </w:r>
      <w:r w:rsidR="00B36AAF" w:rsidRPr="00E84035">
        <w:rPr>
          <w:rFonts w:ascii="Sylfaen" w:hAnsi="Sylfaen"/>
          <w:sz w:val="24"/>
          <w:szCs w:val="24"/>
        </w:rPr>
        <w:t>առաջնայնություն</w:t>
      </w:r>
      <w:r w:rsidR="00B36AAF" w:rsidRPr="00F90765">
        <w:rPr>
          <w:rFonts w:ascii="Sylfaen" w:hAnsi="Sylfaen"/>
          <w:sz w:val="24"/>
          <w:szCs w:val="24"/>
        </w:rPr>
        <w:t>:</w:t>
      </w:r>
    </w:p>
    <w:p w:rsidR="00B36AAF" w:rsidRPr="00F90765" w:rsidRDefault="00B36AAF" w:rsidP="003455A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84035">
        <w:rPr>
          <w:rFonts w:ascii="Sylfaen" w:hAnsi="Sylfaen"/>
          <w:sz w:val="24"/>
          <w:szCs w:val="24"/>
        </w:rPr>
        <w:t>Ա</w:t>
      </w:r>
      <w:r w:rsidR="00540690" w:rsidRPr="00E84035">
        <w:rPr>
          <w:rFonts w:ascii="Sylfaen" w:hAnsi="Sylfaen"/>
          <w:sz w:val="24"/>
          <w:szCs w:val="24"/>
        </w:rPr>
        <w:t>ռ</w:t>
      </w:r>
      <w:r w:rsidRPr="00E84035">
        <w:rPr>
          <w:rFonts w:ascii="Sylfaen" w:hAnsi="Sylfaen"/>
          <w:sz w:val="24"/>
          <w:szCs w:val="24"/>
        </w:rPr>
        <w:t>աջնահերթությունների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հաջորդ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շարքը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վերաբերում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է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ՏԻՄ</w:t>
      </w:r>
      <w:r w:rsidRPr="00F90765">
        <w:rPr>
          <w:rFonts w:ascii="Sylfaen" w:hAnsi="Sylfaen"/>
          <w:sz w:val="24"/>
          <w:szCs w:val="24"/>
        </w:rPr>
        <w:t>–</w:t>
      </w:r>
      <w:r w:rsidRPr="00E84035">
        <w:rPr>
          <w:rFonts w:ascii="Sylfaen" w:hAnsi="Sylfaen"/>
          <w:sz w:val="24"/>
          <w:szCs w:val="24"/>
        </w:rPr>
        <w:t>երին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օրենքով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ա</w:t>
      </w:r>
      <w:r w:rsidR="00540690" w:rsidRPr="00E84035">
        <w:rPr>
          <w:rFonts w:ascii="Sylfaen" w:hAnsi="Sylfaen"/>
          <w:sz w:val="24"/>
          <w:szCs w:val="24"/>
        </w:rPr>
        <w:t>մ</w:t>
      </w:r>
      <w:r w:rsidRPr="00E84035">
        <w:rPr>
          <w:rFonts w:ascii="Sylfaen" w:hAnsi="Sylfaen"/>
          <w:sz w:val="24"/>
          <w:szCs w:val="24"/>
        </w:rPr>
        <w:t>րագր</w:t>
      </w:r>
      <w:r w:rsidR="00540690" w:rsidRPr="00E84035">
        <w:rPr>
          <w:rFonts w:ascii="Sylfaen" w:hAnsi="Sylfaen"/>
          <w:sz w:val="24"/>
          <w:szCs w:val="24"/>
        </w:rPr>
        <w:t>վ</w:t>
      </w:r>
      <w:r w:rsidRPr="00E84035">
        <w:rPr>
          <w:rFonts w:ascii="Sylfaen" w:hAnsi="Sylfaen"/>
          <w:sz w:val="24"/>
          <w:szCs w:val="24"/>
        </w:rPr>
        <w:t>ած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այն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լիազորություններին</w:t>
      </w:r>
      <w:r w:rsidRPr="00F90765">
        <w:rPr>
          <w:rFonts w:ascii="Sylfaen" w:hAnsi="Sylfaen"/>
          <w:sz w:val="24"/>
          <w:szCs w:val="24"/>
        </w:rPr>
        <w:t xml:space="preserve">, </w:t>
      </w:r>
      <w:r w:rsidRPr="00E84035">
        <w:rPr>
          <w:rFonts w:ascii="Sylfaen" w:hAnsi="Sylfaen"/>
          <w:sz w:val="24"/>
          <w:szCs w:val="24"/>
        </w:rPr>
        <w:t>որոնք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ենթադրում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են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բնակչությանը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առաջին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անհրաժ</w:t>
      </w:r>
      <w:r w:rsidR="000C0406" w:rsidRPr="00E84035">
        <w:rPr>
          <w:rFonts w:ascii="Sylfaen" w:hAnsi="Sylfaen"/>
          <w:sz w:val="24"/>
          <w:szCs w:val="24"/>
        </w:rPr>
        <w:t>եշտության</w:t>
      </w:r>
      <w:r w:rsidR="000C0406" w:rsidRPr="00F90765">
        <w:rPr>
          <w:rFonts w:ascii="Sylfaen" w:hAnsi="Sylfaen"/>
          <w:sz w:val="24"/>
          <w:szCs w:val="24"/>
        </w:rPr>
        <w:t xml:space="preserve"> (</w:t>
      </w:r>
      <w:r w:rsidR="00540690" w:rsidRPr="00E84035">
        <w:rPr>
          <w:rFonts w:ascii="Sylfaen" w:hAnsi="Sylfaen"/>
          <w:sz w:val="24"/>
          <w:szCs w:val="24"/>
        </w:rPr>
        <w:t>կենս</w:t>
      </w:r>
      <w:r w:rsidR="000C0406" w:rsidRPr="00E84035">
        <w:rPr>
          <w:rFonts w:ascii="Sylfaen" w:hAnsi="Sylfaen"/>
          <w:sz w:val="24"/>
          <w:szCs w:val="24"/>
        </w:rPr>
        <w:t>ապահովման</w:t>
      </w:r>
      <w:r w:rsidR="000C0406" w:rsidRPr="00F90765">
        <w:rPr>
          <w:rFonts w:ascii="Sylfaen" w:hAnsi="Sylfaen"/>
          <w:sz w:val="24"/>
          <w:szCs w:val="24"/>
        </w:rPr>
        <w:t xml:space="preserve">) </w:t>
      </w:r>
      <w:r w:rsidRPr="00E84035">
        <w:rPr>
          <w:rFonts w:ascii="Sylfaen" w:hAnsi="Sylfaen"/>
          <w:sz w:val="24"/>
          <w:szCs w:val="24"/>
        </w:rPr>
        <w:t>ծառայությունների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մատուց</w:t>
      </w:r>
      <w:r w:rsidR="000C0406" w:rsidRPr="00E84035">
        <w:rPr>
          <w:rFonts w:ascii="Sylfaen" w:hAnsi="Sylfaen"/>
          <w:sz w:val="24"/>
          <w:szCs w:val="24"/>
        </w:rPr>
        <w:t>ում</w:t>
      </w:r>
      <w:r w:rsidRPr="00F90765">
        <w:rPr>
          <w:rFonts w:ascii="Sylfaen" w:hAnsi="Sylfaen"/>
          <w:sz w:val="24"/>
          <w:szCs w:val="24"/>
        </w:rPr>
        <w:t xml:space="preserve">: </w:t>
      </w:r>
      <w:r w:rsidRPr="00E84035">
        <w:rPr>
          <w:rFonts w:ascii="Sylfaen" w:hAnsi="Sylfaen"/>
          <w:sz w:val="24"/>
          <w:szCs w:val="24"/>
        </w:rPr>
        <w:t>Այդպիսիներից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են՝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ջրամատակարարումը</w:t>
      </w:r>
      <w:r w:rsidR="000C0406" w:rsidRPr="00F90765">
        <w:rPr>
          <w:rFonts w:ascii="Sylfaen" w:hAnsi="Sylfaen"/>
          <w:sz w:val="24"/>
          <w:szCs w:val="24"/>
        </w:rPr>
        <w:t xml:space="preserve">, </w:t>
      </w:r>
      <w:r w:rsidR="000C0406" w:rsidRPr="00E84035">
        <w:rPr>
          <w:rFonts w:ascii="Sylfaen" w:hAnsi="Sylfaen"/>
          <w:sz w:val="24"/>
          <w:szCs w:val="24"/>
        </w:rPr>
        <w:t>աղբահանությունը</w:t>
      </w:r>
      <w:r w:rsidR="000C0406" w:rsidRPr="00F90765">
        <w:rPr>
          <w:rFonts w:ascii="Sylfaen" w:hAnsi="Sylfaen"/>
          <w:sz w:val="24"/>
          <w:szCs w:val="24"/>
        </w:rPr>
        <w:t xml:space="preserve">, </w:t>
      </w:r>
      <w:r w:rsidR="000C0406" w:rsidRPr="00E84035">
        <w:rPr>
          <w:rFonts w:ascii="Sylfaen" w:hAnsi="Sylfaen"/>
          <w:sz w:val="24"/>
          <w:szCs w:val="24"/>
        </w:rPr>
        <w:t>նախադպրոցական</w:t>
      </w:r>
      <w:r w:rsidR="000C0406" w:rsidRPr="00F90765">
        <w:rPr>
          <w:rFonts w:ascii="Sylfaen" w:hAnsi="Sylfaen"/>
          <w:sz w:val="24"/>
          <w:szCs w:val="24"/>
        </w:rPr>
        <w:t xml:space="preserve"> </w:t>
      </w:r>
      <w:r w:rsidR="000C0406" w:rsidRPr="00E84035">
        <w:rPr>
          <w:rFonts w:ascii="Sylfaen" w:hAnsi="Sylfaen"/>
          <w:sz w:val="24"/>
          <w:szCs w:val="24"/>
        </w:rPr>
        <w:t>դաստի</w:t>
      </w:r>
      <w:r w:rsidR="00540690" w:rsidRPr="00E84035">
        <w:rPr>
          <w:rFonts w:ascii="Sylfaen" w:hAnsi="Sylfaen"/>
          <w:sz w:val="24"/>
          <w:szCs w:val="24"/>
        </w:rPr>
        <w:t>ա</w:t>
      </w:r>
      <w:r w:rsidR="000C0406" w:rsidRPr="00E84035">
        <w:rPr>
          <w:rFonts w:ascii="Sylfaen" w:hAnsi="Sylfaen"/>
          <w:sz w:val="24"/>
          <w:szCs w:val="24"/>
        </w:rPr>
        <w:t>րակությունը</w:t>
      </w:r>
      <w:r w:rsidR="000C0406" w:rsidRPr="00F90765">
        <w:rPr>
          <w:rFonts w:ascii="Sylfaen" w:hAnsi="Sylfaen"/>
          <w:sz w:val="24"/>
          <w:szCs w:val="24"/>
        </w:rPr>
        <w:t xml:space="preserve">, </w:t>
      </w:r>
      <w:r w:rsidR="000C0406" w:rsidRPr="00E84035">
        <w:rPr>
          <w:rFonts w:ascii="Sylfaen" w:hAnsi="Sylfaen"/>
          <w:sz w:val="24"/>
          <w:szCs w:val="24"/>
        </w:rPr>
        <w:t>միջբնակավայրային</w:t>
      </w:r>
      <w:r w:rsidR="000C0406" w:rsidRPr="00F90765">
        <w:rPr>
          <w:rFonts w:ascii="Sylfaen" w:hAnsi="Sylfaen"/>
          <w:sz w:val="24"/>
          <w:szCs w:val="24"/>
        </w:rPr>
        <w:t xml:space="preserve"> </w:t>
      </w:r>
      <w:r w:rsidR="000C0406" w:rsidRPr="00E84035">
        <w:rPr>
          <w:rFonts w:ascii="Sylfaen" w:hAnsi="Sylfaen"/>
          <w:sz w:val="24"/>
          <w:szCs w:val="24"/>
        </w:rPr>
        <w:t>հաղորդակցությունը</w:t>
      </w:r>
      <w:r w:rsidR="000C0406" w:rsidRPr="00F90765">
        <w:rPr>
          <w:rFonts w:ascii="Sylfaen" w:hAnsi="Sylfaen"/>
          <w:sz w:val="24"/>
          <w:szCs w:val="24"/>
        </w:rPr>
        <w:t xml:space="preserve"> (</w:t>
      </w:r>
      <w:r w:rsidR="000C0406" w:rsidRPr="00E84035">
        <w:rPr>
          <w:rFonts w:ascii="Sylfaen" w:hAnsi="Sylfaen"/>
          <w:sz w:val="24"/>
          <w:szCs w:val="24"/>
        </w:rPr>
        <w:t>ճանապարհներ</w:t>
      </w:r>
      <w:r w:rsidR="000C0406" w:rsidRPr="00F90765">
        <w:rPr>
          <w:rFonts w:ascii="Sylfaen" w:hAnsi="Sylfaen"/>
          <w:sz w:val="24"/>
          <w:szCs w:val="24"/>
        </w:rPr>
        <w:t xml:space="preserve">, </w:t>
      </w:r>
      <w:r w:rsidR="000C0406" w:rsidRPr="00E84035">
        <w:rPr>
          <w:rFonts w:ascii="Sylfaen" w:hAnsi="Sylfaen"/>
          <w:sz w:val="24"/>
          <w:szCs w:val="24"/>
        </w:rPr>
        <w:t>տրանսպորտ</w:t>
      </w:r>
      <w:r w:rsidR="000C0406" w:rsidRPr="00F90765">
        <w:rPr>
          <w:rFonts w:ascii="Sylfaen" w:hAnsi="Sylfaen"/>
          <w:sz w:val="24"/>
          <w:szCs w:val="24"/>
        </w:rPr>
        <w:t xml:space="preserve">, </w:t>
      </w:r>
      <w:r w:rsidR="000C0406" w:rsidRPr="00E84035">
        <w:rPr>
          <w:rFonts w:ascii="Sylfaen" w:hAnsi="Sylfaen"/>
          <w:sz w:val="24"/>
          <w:szCs w:val="24"/>
        </w:rPr>
        <w:t>կապ</w:t>
      </w:r>
      <w:r w:rsidR="000C0406" w:rsidRPr="00F90765">
        <w:rPr>
          <w:rFonts w:ascii="Sylfaen" w:hAnsi="Sylfaen"/>
          <w:sz w:val="24"/>
          <w:szCs w:val="24"/>
        </w:rPr>
        <w:t xml:space="preserve">) </w:t>
      </w:r>
      <w:r w:rsidR="000C0406" w:rsidRPr="00E84035">
        <w:rPr>
          <w:rFonts w:ascii="Sylfaen" w:hAnsi="Sylfaen"/>
          <w:sz w:val="24"/>
          <w:szCs w:val="24"/>
        </w:rPr>
        <w:t>և</w:t>
      </w:r>
      <w:r w:rsidR="000C0406" w:rsidRPr="00F90765">
        <w:rPr>
          <w:rFonts w:ascii="Sylfaen" w:hAnsi="Sylfaen"/>
          <w:sz w:val="24"/>
          <w:szCs w:val="24"/>
        </w:rPr>
        <w:t xml:space="preserve"> </w:t>
      </w:r>
      <w:r w:rsidR="000C0406" w:rsidRPr="00E84035">
        <w:rPr>
          <w:rFonts w:ascii="Sylfaen" w:hAnsi="Sylfaen"/>
          <w:sz w:val="24"/>
          <w:szCs w:val="24"/>
        </w:rPr>
        <w:t>այլն</w:t>
      </w:r>
      <w:r w:rsidR="000C0406" w:rsidRPr="00F90765">
        <w:rPr>
          <w:rFonts w:ascii="Sylfaen" w:hAnsi="Sylfaen"/>
          <w:sz w:val="24"/>
          <w:szCs w:val="24"/>
        </w:rPr>
        <w:t>:</w:t>
      </w:r>
    </w:p>
    <w:p w:rsidR="0040441D" w:rsidRPr="00F90765" w:rsidRDefault="000C0406" w:rsidP="00540690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84035">
        <w:rPr>
          <w:rFonts w:ascii="Sylfaen" w:hAnsi="Sylfaen"/>
          <w:sz w:val="24"/>
          <w:szCs w:val="24"/>
        </w:rPr>
        <w:t>Համայնքի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համար</w:t>
      </w:r>
      <w:r w:rsidRPr="00F90765">
        <w:rPr>
          <w:rFonts w:ascii="Sylfaen" w:hAnsi="Sylfaen"/>
          <w:sz w:val="24"/>
          <w:szCs w:val="24"/>
        </w:rPr>
        <w:t xml:space="preserve"> (</w:t>
      </w:r>
      <w:r w:rsidRPr="00E84035">
        <w:rPr>
          <w:rFonts w:ascii="Sylfaen" w:hAnsi="Sylfaen"/>
          <w:sz w:val="24"/>
          <w:szCs w:val="24"/>
        </w:rPr>
        <w:t>հատկապես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գյուղական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բնակավայրեր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ունեցող</w:t>
      </w:r>
      <w:r w:rsidRPr="00F90765">
        <w:rPr>
          <w:rFonts w:ascii="Sylfaen" w:hAnsi="Sylfaen"/>
          <w:sz w:val="24"/>
          <w:szCs w:val="24"/>
        </w:rPr>
        <w:t xml:space="preserve">) </w:t>
      </w:r>
      <w:r w:rsidRPr="00E84035">
        <w:rPr>
          <w:rFonts w:ascii="Sylfaen" w:hAnsi="Sylfaen"/>
          <w:sz w:val="24"/>
          <w:szCs w:val="24"/>
        </w:rPr>
        <w:t>առաջնային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կարող</w:t>
      </w:r>
      <w:r w:rsidRPr="00F90765">
        <w:rPr>
          <w:rFonts w:ascii="Sylfaen" w:hAnsi="Sylfaen"/>
          <w:sz w:val="24"/>
          <w:szCs w:val="24"/>
        </w:rPr>
        <w:t xml:space="preserve"> </w:t>
      </w:r>
      <w:r w:rsidR="00537527" w:rsidRPr="00E84035">
        <w:rPr>
          <w:rFonts w:ascii="Sylfaen" w:hAnsi="Sylfaen"/>
          <w:sz w:val="24"/>
          <w:szCs w:val="24"/>
        </w:rPr>
        <w:t>է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լինել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նաև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այնպիսի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ծրագրերի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իրականացումը</w:t>
      </w:r>
      <w:r w:rsidRPr="00F90765">
        <w:rPr>
          <w:rFonts w:ascii="Sylfaen" w:hAnsi="Sylfaen"/>
          <w:sz w:val="24"/>
          <w:szCs w:val="24"/>
        </w:rPr>
        <w:t xml:space="preserve">, </w:t>
      </w:r>
      <w:r w:rsidRPr="00E84035">
        <w:rPr>
          <w:rFonts w:ascii="Sylfaen" w:hAnsi="Sylfaen"/>
          <w:sz w:val="24"/>
          <w:szCs w:val="24"/>
        </w:rPr>
        <w:t>որոնք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չեն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դասվում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համայնքի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ղեկավարի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պարտադիր</w:t>
      </w:r>
      <w:r w:rsidRPr="00F90765">
        <w:rPr>
          <w:rFonts w:ascii="Sylfaen" w:hAnsi="Sylfaen"/>
          <w:sz w:val="24"/>
          <w:szCs w:val="24"/>
        </w:rPr>
        <w:t xml:space="preserve">  </w:t>
      </w:r>
      <w:r w:rsidRPr="00E84035">
        <w:rPr>
          <w:rFonts w:ascii="Sylfaen" w:hAnsi="Sylfaen"/>
          <w:sz w:val="24"/>
          <w:szCs w:val="24"/>
        </w:rPr>
        <w:t>լիազորությունների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շարքին</w:t>
      </w:r>
      <w:r w:rsidRPr="00F90765">
        <w:rPr>
          <w:rFonts w:ascii="Sylfaen" w:hAnsi="Sylfaen"/>
          <w:sz w:val="24"/>
          <w:szCs w:val="24"/>
        </w:rPr>
        <w:t xml:space="preserve">, </w:t>
      </w:r>
      <w:r w:rsidRPr="00E84035">
        <w:rPr>
          <w:rFonts w:ascii="Sylfaen" w:hAnsi="Sylfaen"/>
          <w:sz w:val="24"/>
          <w:szCs w:val="24"/>
        </w:rPr>
        <w:t>սակայն</w:t>
      </w:r>
      <w:r w:rsidRPr="00F90765">
        <w:rPr>
          <w:rFonts w:ascii="Sylfaen" w:hAnsi="Sylfaen"/>
          <w:sz w:val="24"/>
          <w:szCs w:val="24"/>
        </w:rPr>
        <w:t xml:space="preserve"> </w:t>
      </w:r>
      <w:r w:rsidRPr="00E84035">
        <w:rPr>
          <w:rFonts w:ascii="Sylfaen" w:hAnsi="Sylfaen"/>
          <w:sz w:val="24"/>
          <w:szCs w:val="24"/>
        </w:rPr>
        <w:t>անհրաժեշտ</w:t>
      </w:r>
      <w:r w:rsidRPr="00F90765">
        <w:rPr>
          <w:rFonts w:ascii="Sylfaen" w:hAnsi="Sylfaen"/>
          <w:sz w:val="24"/>
          <w:szCs w:val="24"/>
        </w:rPr>
        <w:t xml:space="preserve">  </w:t>
      </w:r>
      <w:r w:rsidRPr="00E84035">
        <w:rPr>
          <w:rFonts w:ascii="Sylfaen" w:hAnsi="Sylfaen"/>
          <w:sz w:val="24"/>
          <w:szCs w:val="24"/>
        </w:rPr>
        <w:t>են</w:t>
      </w:r>
      <w:r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տեղերում</w:t>
      </w:r>
      <w:r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անհատական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տն</w:t>
      </w:r>
      <w:r w:rsidR="00540690" w:rsidRPr="00E84035">
        <w:rPr>
          <w:rFonts w:ascii="Sylfaen" w:hAnsi="Sylfaen"/>
          <w:sz w:val="24"/>
          <w:szCs w:val="24"/>
        </w:rPr>
        <w:t>տեսությունների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գործունեությանը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նպաստելու</w:t>
      </w:r>
      <w:r w:rsidR="005B14EE" w:rsidRPr="00F90765">
        <w:rPr>
          <w:rFonts w:ascii="Sylfaen" w:hAnsi="Sylfaen"/>
          <w:sz w:val="24"/>
          <w:szCs w:val="24"/>
        </w:rPr>
        <w:t xml:space="preserve">, </w:t>
      </w:r>
      <w:r w:rsidR="005B14EE" w:rsidRPr="00E84035">
        <w:rPr>
          <w:rFonts w:ascii="Sylfaen" w:hAnsi="Sylfaen"/>
          <w:sz w:val="24"/>
          <w:szCs w:val="24"/>
        </w:rPr>
        <w:t>նրանց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կողմից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ե</w:t>
      </w:r>
      <w:r w:rsidRPr="00E84035">
        <w:rPr>
          <w:rFonts w:ascii="Sylfaen" w:hAnsi="Sylfaen"/>
          <w:sz w:val="24"/>
          <w:szCs w:val="24"/>
        </w:rPr>
        <w:t>կամուտ</w:t>
      </w:r>
      <w:r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ձևավորելու</w:t>
      </w:r>
      <w:r w:rsidR="005B14EE" w:rsidRPr="00F90765">
        <w:rPr>
          <w:rFonts w:ascii="Sylfaen" w:hAnsi="Sylfaen"/>
          <w:sz w:val="24"/>
          <w:szCs w:val="24"/>
        </w:rPr>
        <w:t xml:space="preserve">, </w:t>
      </w:r>
      <w:r w:rsidR="005B14EE" w:rsidRPr="00E84035">
        <w:rPr>
          <w:rFonts w:ascii="Sylfaen" w:hAnsi="Sylfaen"/>
          <w:sz w:val="24"/>
          <w:szCs w:val="24"/>
        </w:rPr>
        <w:t>հետևաբար</w:t>
      </w:r>
      <w:r w:rsidR="00540690" w:rsidRPr="00E84035">
        <w:rPr>
          <w:rFonts w:ascii="Sylfaen" w:hAnsi="Sylfaen"/>
          <w:sz w:val="24"/>
          <w:szCs w:val="24"/>
        </w:rPr>
        <w:t>՝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նաև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համայնքում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ապ</w:t>
      </w:r>
      <w:r w:rsidR="00540690" w:rsidRPr="00E84035">
        <w:rPr>
          <w:rFonts w:ascii="Sylfaen" w:hAnsi="Sylfaen"/>
          <w:sz w:val="24"/>
          <w:szCs w:val="24"/>
        </w:rPr>
        <w:t>ր</w:t>
      </w:r>
      <w:r w:rsidR="005B14EE" w:rsidRPr="00E84035">
        <w:rPr>
          <w:rFonts w:ascii="Sylfaen" w:hAnsi="Sylfaen"/>
          <w:sz w:val="24"/>
          <w:szCs w:val="24"/>
        </w:rPr>
        <w:t>ելու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և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տնտեսությունը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զարգացնելու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համար</w:t>
      </w:r>
      <w:r w:rsidR="005B14EE" w:rsidRPr="00F90765">
        <w:rPr>
          <w:rFonts w:ascii="Sylfaen" w:hAnsi="Sylfaen"/>
          <w:sz w:val="24"/>
          <w:szCs w:val="24"/>
        </w:rPr>
        <w:t xml:space="preserve">: </w:t>
      </w:r>
      <w:r w:rsidR="005B14EE" w:rsidRPr="00E84035">
        <w:rPr>
          <w:rFonts w:ascii="Sylfaen" w:hAnsi="Sylfaen"/>
          <w:sz w:val="24"/>
          <w:szCs w:val="24"/>
        </w:rPr>
        <w:t>Այդպիսի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ծրագրերից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են</w:t>
      </w:r>
      <w:r w:rsidR="005B14EE" w:rsidRPr="00F90765">
        <w:rPr>
          <w:rFonts w:ascii="Sylfaen" w:hAnsi="Sylfaen"/>
          <w:sz w:val="24"/>
          <w:szCs w:val="24"/>
        </w:rPr>
        <w:t xml:space="preserve">, </w:t>
      </w:r>
      <w:r w:rsidR="007D27CE">
        <w:rPr>
          <w:rFonts w:ascii="Sylfaen" w:hAnsi="Sylfaen"/>
          <w:sz w:val="24"/>
          <w:szCs w:val="24"/>
        </w:rPr>
        <w:t>մասնավորապես,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արդիական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գյուղատնտեսական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տեխնիկայի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40690" w:rsidRPr="00E84035">
        <w:rPr>
          <w:rFonts w:ascii="Sylfaen" w:hAnsi="Sylfaen"/>
          <w:sz w:val="24"/>
          <w:szCs w:val="24"/>
        </w:rPr>
        <w:t>հավաքակայանի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ստե</w:t>
      </w:r>
      <w:r w:rsidR="00540690" w:rsidRPr="00E84035">
        <w:rPr>
          <w:rFonts w:ascii="Sylfaen" w:hAnsi="Sylfaen"/>
          <w:sz w:val="24"/>
          <w:szCs w:val="24"/>
        </w:rPr>
        <w:t>ղծում</w:t>
      </w:r>
      <w:r w:rsidR="005B14EE" w:rsidRPr="00E84035">
        <w:rPr>
          <w:rFonts w:ascii="Sylfaen" w:hAnsi="Sylfaen"/>
          <w:sz w:val="24"/>
          <w:szCs w:val="24"/>
        </w:rPr>
        <w:t>ը</w:t>
      </w:r>
      <w:r w:rsidR="005B14EE" w:rsidRPr="00F90765">
        <w:rPr>
          <w:rFonts w:ascii="Sylfaen" w:hAnsi="Sylfaen"/>
          <w:sz w:val="24"/>
          <w:szCs w:val="24"/>
        </w:rPr>
        <w:t xml:space="preserve">, </w:t>
      </w:r>
      <w:r w:rsidR="005B14EE" w:rsidRPr="00E84035">
        <w:rPr>
          <w:rFonts w:ascii="Sylfaen" w:hAnsi="Sylfaen"/>
          <w:sz w:val="24"/>
          <w:szCs w:val="24"/>
        </w:rPr>
        <w:t>գյուղմթերքների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մթերման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հնարավորությունների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40690" w:rsidRPr="00E84035">
        <w:rPr>
          <w:rFonts w:ascii="Sylfaen" w:hAnsi="Sylfaen"/>
          <w:sz w:val="24"/>
          <w:szCs w:val="24"/>
        </w:rPr>
        <w:t>ապահովում</w:t>
      </w:r>
      <w:r w:rsidR="005B14EE" w:rsidRPr="00E84035">
        <w:rPr>
          <w:rFonts w:ascii="Sylfaen" w:hAnsi="Sylfaen"/>
          <w:sz w:val="24"/>
          <w:szCs w:val="24"/>
        </w:rPr>
        <w:t>ը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և</w:t>
      </w:r>
      <w:r w:rsidR="005B14EE" w:rsidRPr="00F90765">
        <w:rPr>
          <w:rFonts w:ascii="Sylfaen" w:hAnsi="Sylfaen"/>
          <w:sz w:val="24"/>
          <w:szCs w:val="24"/>
        </w:rPr>
        <w:t xml:space="preserve"> </w:t>
      </w:r>
      <w:r w:rsidR="005B14EE" w:rsidRPr="00E84035">
        <w:rPr>
          <w:rFonts w:ascii="Sylfaen" w:hAnsi="Sylfaen"/>
          <w:sz w:val="24"/>
          <w:szCs w:val="24"/>
        </w:rPr>
        <w:t>այլն</w:t>
      </w:r>
      <w:r w:rsidR="005B14EE" w:rsidRPr="00F90765">
        <w:rPr>
          <w:rFonts w:ascii="Sylfaen" w:hAnsi="Sylfaen"/>
          <w:sz w:val="24"/>
          <w:szCs w:val="24"/>
        </w:rPr>
        <w:t>:</w:t>
      </w:r>
      <w:r w:rsidR="0040441D" w:rsidRPr="00F90765">
        <w:rPr>
          <w:rFonts w:ascii="Sylfaen" w:hAnsi="Sylfaen"/>
          <w:sz w:val="24"/>
          <w:szCs w:val="24"/>
        </w:rPr>
        <w:t xml:space="preserve"> </w:t>
      </w:r>
    </w:p>
    <w:p w:rsidR="00423766" w:rsidRDefault="00423766" w:rsidP="00423766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CC59F1">
        <w:rPr>
          <w:rFonts w:ascii="Sylfaen" w:hAnsi="Sylfaen"/>
          <w:sz w:val="24"/>
          <w:szCs w:val="24"/>
        </w:rPr>
        <w:t>Այս պատկերացումներից ելնելով</w:t>
      </w:r>
      <w:r w:rsidR="007D27CE">
        <w:rPr>
          <w:rFonts w:ascii="Sylfaen" w:hAnsi="Sylfaen"/>
          <w:sz w:val="24"/>
          <w:szCs w:val="24"/>
        </w:rPr>
        <w:t>՝</w:t>
      </w:r>
      <w:r w:rsidRPr="00CC59F1">
        <w:rPr>
          <w:rFonts w:ascii="Sylfaen" w:hAnsi="Sylfaen"/>
          <w:sz w:val="24"/>
          <w:szCs w:val="24"/>
        </w:rPr>
        <w:t xml:space="preserve"> 3.2 կետում նշված ծրագրերի ցանկից, խորհրդակցելով խոշորացվող համայնքների ղեկավարների</w:t>
      </w:r>
      <w:r>
        <w:rPr>
          <w:rFonts w:ascii="Sylfaen" w:hAnsi="Sylfaen"/>
          <w:sz w:val="24"/>
          <w:szCs w:val="24"/>
        </w:rPr>
        <w:t xml:space="preserve"> և մարզպետարանի համապատասխսն աշխատակիցների հետ</w:t>
      </w:r>
      <w:r w:rsidRPr="00CC59F1">
        <w:rPr>
          <w:rFonts w:ascii="Sylfaen" w:hAnsi="Sylfaen"/>
          <w:sz w:val="24"/>
          <w:szCs w:val="24"/>
        </w:rPr>
        <w:t>, ընտրվել են առավել առաջնահերթ</w:t>
      </w:r>
      <w:r>
        <w:rPr>
          <w:rFonts w:ascii="Sylfaen" w:hAnsi="Sylfaen"/>
          <w:sz w:val="24"/>
          <w:szCs w:val="24"/>
        </w:rPr>
        <w:t xml:space="preserve"> </w:t>
      </w:r>
      <w:r w:rsidRPr="00CC59F1">
        <w:rPr>
          <w:rFonts w:ascii="Sylfaen" w:hAnsi="Sylfaen"/>
          <w:sz w:val="24"/>
          <w:szCs w:val="24"/>
        </w:rPr>
        <w:t xml:space="preserve">ծրագրերը, </w:t>
      </w:r>
      <w:r w:rsidRPr="00CC59F1">
        <w:rPr>
          <w:rFonts w:ascii="Sylfaen" w:hAnsi="Sylfaen"/>
          <w:sz w:val="24"/>
          <w:szCs w:val="24"/>
          <w:lang w:val="ru-RU"/>
        </w:rPr>
        <w:t>դասակարգ</w:t>
      </w:r>
      <w:r w:rsidRPr="00CC59F1">
        <w:rPr>
          <w:rFonts w:ascii="Sylfaen" w:hAnsi="Sylfaen"/>
          <w:sz w:val="24"/>
          <w:szCs w:val="24"/>
        </w:rPr>
        <w:t xml:space="preserve">վել են </w:t>
      </w:r>
      <w:r w:rsidRPr="00CC59F1">
        <w:rPr>
          <w:rFonts w:ascii="Sylfaen" w:hAnsi="Sylfaen"/>
          <w:sz w:val="24"/>
          <w:szCs w:val="24"/>
          <w:lang w:val="ru-RU"/>
        </w:rPr>
        <w:t>ըստ</w:t>
      </w:r>
      <w:r w:rsidRPr="00CC59F1">
        <w:rPr>
          <w:rFonts w:ascii="Sylfaen" w:hAnsi="Sylfaen"/>
          <w:sz w:val="24"/>
          <w:szCs w:val="24"/>
        </w:rPr>
        <w:t xml:space="preserve"> </w:t>
      </w:r>
      <w:r w:rsidRPr="00CC59F1">
        <w:rPr>
          <w:rFonts w:ascii="Sylfaen" w:hAnsi="Sylfaen"/>
          <w:sz w:val="24"/>
          <w:szCs w:val="24"/>
          <w:lang w:val="ru-RU"/>
        </w:rPr>
        <w:t>առաջնահերթության</w:t>
      </w:r>
      <w:r>
        <w:rPr>
          <w:rFonts w:ascii="Sylfaen" w:hAnsi="Sylfaen"/>
          <w:sz w:val="24"/>
          <w:szCs w:val="24"/>
        </w:rPr>
        <w:t xml:space="preserve"> և</w:t>
      </w:r>
      <w:r w:rsidRPr="00CC59F1">
        <w:rPr>
          <w:rFonts w:ascii="Sylfaen" w:hAnsi="Sylfaen"/>
          <w:sz w:val="24"/>
          <w:szCs w:val="24"/>
        </w:rPr>
        <w:t xml:space="preserve"> </w:t>
      </w:r>
      <w:proofErr w:type="gramStart"/>
      <w:r w:rsidRPr="00CC59F1">
        <w:rPr>
          <w:rFonts w:ascii="Sylfaen" w:hAnsi="Sylfaen"/>
          <w:sz w:val="24"/>
          <w:szCs w:val="24"/>
        </w:rPr>
        <w:t xml:space="preserve">գնահատվել </w:t>
      </w:r>
      <w:r>
        <w:rPr>
          <w:rFonts w:ascii="Sylfaen" w:hAnsi="Sylfaen"/>
          <w:sz w:val="24"/>
          <w:szCs w:val="24"/>
        </w:rPr>
        <w:t xml:space="preserve"> </w:t>
      </w:r>
      <w:r w:rsidRPr="00CC59F1">
        <w:rPr>
          <w:rFonts w:ascii="Sylfaen" w:hAnsi="Sylfaen"/>
          <w:sz w:val="24"/>
          <w:szCs w:val="24"/>
        </w:rPr>
        <w:t>նրանց</w:t>
      </w:r>
      <w:proofErr w:type="gramEnd"/>
      <w:r w:rsidRPr="00CC59F1">
        <w:rPr>
          <w:rFonts w:ascii="Sylfaen" w:hAnsi="Sylfaen"/>
          <w:sz w:val="24"/>
          <w:szCs w:val="24"/>
        </w:rPr>
        <w:t xml:space="preserve"> մոտավոր արժեքները</w:t>
      </w:r>
      <w:r>
        <w:rPr>
          <w:rFonts w:ascii="Sylfaen" w:hAnsi="Sylfaen"/>
          <w:sz w:val="24"/>
          <w:szCs w:val="24"/>
        </w:rPr>
        <w:t xml:space="preserve"> (աղյուսակ 13)</w:t>
      </w:r>
      <w:r w:rsidRPr="00CC59F1">
        <w:rPr>
          <w:rFonts w:ascii="Sylfaen" w:hAnsi="Sylfaen"/>
          <w:sz w:val="24"/>
          <w:szCs w:val="24"/>
        </w:rPr>
        <w:t>:</w:t>
      </w:r>
      <w:r>
        <w:rPr>
          <w:rFonts w:ascii="Sylfaen" w:hAnsi="Sylfaen"/>
          <w:sz w:val="24"/>
          <w:szCs w:val="24"/>
        </w:rPr>
        <w:t xml:space="preserve"> </w:t>
      </w:r>
    </w:p>
    <w:p w:rsidR="00423766" w:rsidRPr="009807D4" w:rsidRDefault="00423766" w:rsidP="00423766">
      <w:pPr>
        <w:spacing w:after="0" w:line="0" w:lineRule="atLeast"/>
        <w:ind w:firstLine="720"/>
        <w:jc w:val="both"/>
        <w:rPr>
          <w:rFonts w:ascii="Sylfaen" w:hAnsi="Sylfaen"/>
          <w:sz w:val="12"/>
          <w:szCs w:val="24"/>
        </w:rPr>
      </w:pPr>
    </w:p>
    <w:p w:rsidR="00423766" w:rsidRPr="003F55B4" w:rsidRDefault="00423766" w:rsidP="00423766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proofErr w:type="gramStart"/>
      <w:r w:rsidRPr="009807D4">
        <w:rPr>
          <w:rFonts w:ascii="Sylfaen" w:hAnsi="Sylfaen"/>
          <w:i/>
          <w:sz w:val="24"/>
          <w:szCs w:val="24"/>
        </w:rPr>
        <w:lastRenderedPageBreak/>
        <w:t xml:space="preserve">Աղյուսակ </w:t>
      </w:r>
      <w:r>
        <w:rPr>
          <w:rFonts w:ascii="Sylfaen" w:hAnsi="Sylfaen"/>
          <w:i/>
          <w:sz w:val="24"/>
          <w:szCs w:val="24"/>
        </w:rPr>
        <w:t>13</w:t>
      </w:r>
      <w:r w:rsidR="007D27CE">
        <w:rPr>
          <w:rFonts w:ascii="Sylfaen" w:hAnsi="Sylfaen"/>
          <w:i/>
          <w:sz w:val="24"/>
          <w:szCs w:val="24"/>
        </w:rPr>
        <w:t>.</w:t>
      </w:r>
      <w:proofErr w:type="gramEnd"/>
      <w:r w:rsidRPr="009807D4">
        <w:rPr>
          <w:rFonts w:ascii="Sylfaen" w:hAnsi="Sylfaen"/>
          <w:i/>
          <w:sz w:val="24"/>
          <w:szCs w:val="24"/>
        </w:rPr>
        <w:t xml:space="preserve">  </w:t>
      </w:r>
      <w:proofErr w:type="gramStart"/>
      <w:r w:rsidRPr="009807D4">
        <w:rPr>
          <w:rFonts w:ascii="Sylfaen" w:hAnsi="Sylfaen"/>
          <w:i/>
          <w:sz w:val="24"/>
          <w:szCs w:val="24"/>
          <w:lang w:val="ru-RU"/>
        </w:rPr>
        <w:t>Հ</w:t>
      </w:r>
      <w:r w:rsidRPr="009807D4">
        <w:rPr>
          <w:rFonts w:ascii="Sylfaen" w:hAnsi="Sylfaen"/>
          <w:i/>
          <w:sz w:val="24"/>
          <w:szCs w:val="24"/>
        </w:rPr>
        <w:t>իմնահարցերի</w:t>
      </w:r>
      <w:proofErr w:type="gramEnd"/>
      <w:r w:rsidRPr="009807D4">
        <w:rPr>
          <w:rFonts w:ascii="Sylfaen" w:hAnsi="Sylfaen"/>
          <w:i/>
          <w:sz w:val="24"/>
          <w:szCs w:val="24"/>
        </w:rPr>
        <w:t xml:space="preserve"> լուծմանն ուղղված առաջնահերթ ծրագրեր</w:t>
      </w:r>
      <w:r w:rsidRPr="009807D4">
        <w:rPr>
          <w:rFonts w:ascii="Sylfaen" w:hAnsi="Sylfaen"/>
          <w:i/>
          <w:sz w:val="24"/>
          <w:szCs w:val="24"/>
          <w:lang w:val="ru-RU"/>
        </w:rPr>
        <w:t>ը</w:t>
      </w:r>
      <w:r w:rsidRPr="009807D4">
        <w:rPr>
          <w:rFonts w:ascii="Sylfaen" w:hAnsi="Sylfaen"/>
          <w:i/>
          <w:sz w:val="24"/>
          <w:szCs w:val="24"/>
        </w:rPr>
        <w:t xml:space="preserve"> </w:t>
      </w:r>
      <w:r w:rsidRPr="009807D4">
        <w:rPr>
          <w:rFonts w:ascii="Sylfaen" w:hAnsi="Sylfaen"/>
          <w:i/>
          <w:sz w:val="24"/>
          <w:szCs w:val="24"/>
          <w:lang w:val="ru-RU"/>
        </w:rPr>
        <w:t>և</w:t>
      </w:r>
      <w:r w:rsidRPr="009807D4">
        <w:rPr>
          <w:rFonts w:ascii="Sylfaen" w:hAnsi="Sylfaen"/>
          <w:i/>
          <w:sz w:val="24"/>
          <w:szCs w:val="24"/>
        </w:rPr>
        <w:t xml:space="preserve"> դ</w:t>
      </w:r>
      <w:r w:rsidRPr="009807D4">
        <w:rPr>
          <w:rFonts w:ascii="Sylfaen" w:hAnsi="Sylfaen"/>
          <w:i/>
          <w:sz w:val="24"/>
          <w:szCs w:val="24"/>
          <w:lang w:val="ru-RU"/>
        </w:rPr>
        <w:t>րանց</w:t>
      </w:r>
      <w:r w:rsidRPr="009807D4">
        <w:rPr>
          <w:rFonts w:ascii="Sylfaen" w:hAnsi="Sylfaen"/>
          <w:i/>
          <w:sz w:val="24"/>
          <w:szCs w:val="24"/>
        </w:rPr>
        <w:t xml:space="preserve">  արժեքը</w:t>
      </w:r>
    </w:p>
    <w:tbl>
      <w:tblPr>
        <w:tblW w:w="9999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1710"/>
        <w:gridCol w:w="990"/>
        <w:gridCol w:w="1809"/>
        <w:gridCol w:w="992"/>
        <w:gridCol w:w="2158"/>
        <w:gridCol w:w="1080"/>
      </w:tblGrid>
      <w:tr w:rsidR="00423766" w:rsidRPr="009807D4" w:rsidTr="005536FD">
        <w:trPr>
          <w:trHeight w:val="425"/>
          <w:jc w:val="center"/>
        </w:trPr>
        <w:tc>
          <w:tcPr>
            <w:tcW w:w="1260" w:type="dxa"/>
            <w:vMerge w:val="restart"/>
            <w:shd w:val="clear" w:color="auto" w:fill="auto"/>
            <w:vAlign w:val="center"/>
            <w:hideMark/>
          </w:tcPr>
          <w:p w:rsidR="00423766" w:rsidRPr="009807D4" w:rsidRDefault="00423766" w:rsidP="004237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Courier New"/>
                <w:color w:val="000000"/>
              </w:rPr>
              <w:t> </w:t>
            </w:r>
          </w:p>
        </w:tc>
        <w:tc>
          <w:tcPr>
            <w:tcW w:w="2700" w:type="dxa"/>
            <w:gridSpan w:val="2"/>
            <w:shd w:val="clear" w:color="auto" w:fill="auto"/>
            <w:vAlign w:val="center"/>
            <w:hideMark/>
          </w:tcPr>
          <w:p w:rsidR="00423766" w:rsidRPr="009807D4" w:rsidRDefault="00423766" w:rsidP="004237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Times New Roman"/>
                <w:color w:val="000000"/>
              </w:rPr>
              <w:t>Ծրագիր 1</w:t>
            </w:r>
          </w:p>
        </w:tc>
        <w:tc>
          <w:tcPr>
            <w:tcW w:w="2801" w:type="dxa"/>
            <w:gridSpan w:val="2"/>
            <w:shd w:val="clear" w:color="auto" w:fill="auto"/>
            <w:vAlign w:val="center"/>
            <w:hideMark/>
          </w:tcPr>
          <w:p w:rsidR="00423766" w:rsidRPr="009807D4" w:rsidRDefault="00423766" w:rsidP="004237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Times New Roman"/>
                <w:color w:val="000000"/>
              </w:rPr>
              <w:t>Ծրագիր 2</w:t>
            </w:r>
          </w:p>
        </w:tc>
        <w:tc>
          <w:tcPr>
            <w:tcW w:w="3238" w:type="dxa"/>
            <w:gridSpan w:val="2"/>
            <w:shd w:val="clear" w:color="auto" w:fill="auto"/>
            <w:vAlign w:val="center"/>
            <w:hideMark/>
          </w:tcPr>
          <w:p w:rsidR="00423766" w:rsidRPr="009807D4" w:rsidRDefault="00423766" w:rsidP="004237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9807D4">
              <w:rPr>
                <w:rFonts w:ascii="Sylfaen" w:eastAsia="Times New Roman" w:hAnsi="Sylfaen" w:cs="Times New Roman"/>
                <w:color w:val="000000"/>
              </w:rPr>
              <w:t xml:space="preserve">Ծրագիր 3  </w:t>
            </w:r>
          </w:p>
        </w:tc>
      </w:tr>
      <w:tr w:rsidR="00423766" w:rsidRPr="009807D4" w:rsidTr="005536FD">
        <w:trPr>
          <w:trHeight w:val="368"/>
          <w:jc w:val="center"/>
        </w:trPr>
        <w:tc>
          <w:tcPr>
            <w:tcW w:w="1260" w:type="dxa"/>
            <w:vMerge/>
            <w:shd w:val="clear" w:color="auto" w:fill="auto"/>
            <w:vAlign w:val="center"/>
          </w:tcPr>
          <w:p w:rsidR="00423766" w:rsidRPr="009807D4" w:rsidRDefault="00423766" w:rsidP="00423766">
            <w:pPr>
              <w:spacing w:after="0" w:line="240" w:lineRule="auto"/>
              <w:jc w:val="center"/>
              <w:rPr>
                <w:rFonts w:ascii="Sylfaen" w:eastAsia="Times New Roman" w:hAnsi="Sylfaen" w:cs="Courier New"/>
                <w:color w:val="000000"/>
              </w:rPr>
            </w:pPr>
          </w:p>
        </w:tc>
        <w:tc>
          <w:tcPr>
            <w:tcW w:w="1710" w:type="dxa"/>
            <w:shd w:val="clear" w:color="auto" w:fill="auto"/>
            <w:vAlign w:val="center"/>
          </w:tcPr>
          <w:p w:rsidR="00423766" w:rsidRPr="009807D4" w:rsidRDefault="00423766" w:rsidP="0042376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>
              <w:rPr>
                <w:rFonts w:ascii="Sylfaen" w:eastAsia="Times New Roman" w:hAnsi="Sylfaen" w:cs="Times New Roman"/>
                <w:color w:val="000000"/>
              </w:rPr>
              <w:t>Ծրագիրը</w:t>
            </w:r>
          </w:p>
        </w:tc>
        <w:tc>
          <w:tcPr>
            <w:tcW w:w="990" w:type="dxa"/>
            <w:vAlign w:val="center"/>
          </w:tcPr>
          <w:p w:rsidR="00423766" w:rsidRPr="009807D4" w:rsidRDefault="00423766" w:rsidP="00423766">
            <w:pPr>
              <w:spacing w:after="0" w:line="240" w:lineRule="auto"/>
              <w:ind w:right="-108" w:hanging="108"/>
              <w:jc w:val="center"/>
              <w:rPr>
                <w:rFonts w:ascii="Sylfaen" w:eastAsia="Times New Roman" w:hAnsi="Sylfaen" w:cs="Times New Roman"/>
                <w:color w:val="000000"/>
              </w:rPr>
            </w:pPr>
            <w:r w:rsidRPr="003F55B4">
              <w:rPr>
                <w:rFonts w:ascii="Sylfaen" w:eastAsia="Times New Roman" w:hAnsi="Sylfaen" w:cs="Times New Roman"/>
                <w:color w:val="000000"/>
              </w:rPr>
              <w:t>Արժեքը</w:t>
            </w:r>
            <w:r w:rsidRPr="009807D4">
              <w:rPr>
                <w:rFonts w:ascii="Sylfaen" w:eastAsia="Times New Roman" w:hAnsi="Sylfaen" w:cs="Times New Roman"/>
                <w:color w:val="000000"/>
                <w:sz w:val="20"/>
              </w:rPr>
              <w:t xml:space="preserve"> </w:t>
            </w:r>
            <w:r>
              <w:rPr>
                <w:rFonts w:ascii="Sylfaen" w:eastAsia="Times New Roman" w:hAnsi="Sylfaen" w:cs="Times New Roman"/>
                <w:color w:val="000000"/>
                <w:sz w:val="20"/>
              </w:rPr>
              <w:t xml:space="preserve">    (հ</w:t>
            </w:r>
            <w:r w:rsidRPr="009807D4">
              <w:rPr>
                <w:rFonts w:ascii="Sylfaen" w:eastAsia="Times New Roman" w:hAnsi="Sylfaen" w:cs="Times New Roman"/>
                <w:color w:val="000000"/>
                <w:sz w:val="20"/>
              </w:rPr>
              <w:t>. դրամ)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423766" w:rsidRPr="008E546F" w:rsidRDefault="00423766" w:rsidP="00423766">
            <w:pPr>
              <w:spacing w:after="0" w:line="240" w:lineRule="auto"/>
              <w:jc w:val="center"/>
            </w:pPr>
            <w:r w:rsidRPr="008E546F">
              <w:rPr>
                <w:rFonts w:ascii="Sylfaen" w:hAnsi="Sylfaen" w:cs="Sylfaen"/>
              </w:rPr>
              <w:t>Ծրագիրը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23766" w:rsidRDefault="00423766" w:rsidP="00423766">
            <w:pPr>
              <w:spacing w:after="0" w:line="240" w:lineRule="auto"/>
              <w:ind w:right="-106"/>
              <w:jc w:val="center"/>
            </w:pPr>
            <w:r w:rsidRPr="008E546F">
              <w:rPr>
                <w:rFonts w:ascii="Sylfaen" w:hAnsi="Sylfaen" w:cs="Sylfaen"/>
              </w:rPr>
              <w:t>Արժեքը</w:t>
            </w:r>
            <w:r w:rsidRPr="008E546F">
              <w:t xml:space="preserve">     </w:t>
            </w:r>
            <w:r w:rsidRPr="009807D4">
              <w:rPr>
                <w:sz w:val="20"/>
              </w:rPr>
              <w:t>(</w:t>
            </w:r>
            <w:r w:rsidRPr="009807D4">
              <w:rPr>
                <w:rFonts w:ascii="Sylfaen" w:hAnsi="Sylfaen" w:cs="Sylfaen"/>
                <w:sz w:val="20"/>
              </w:rPr>
              <w:t>հ</w:t>
            </w:r>
            <w:r w:rsidRPr="009807D4">
              <w:rPr>
                <w:sz w:val="20"/>
              </w:rPr>
              <w:t xml:space="preserve">. </w:t>
            </w:r>
            <w:r w:rsidRPr="009807D4">
              <w:rPr>
                <w:rFonts w:ascii="Sylfaen" w:hAnsi="Sylfaen" w:cs="Sylfaen"/>
                <w:sz w:val="20"/>
              </w:rPr>
              <w:t>դրամ</w:t>
            </w:r>
            <w:r w:rsidRPr="009807D4">
              <w:rPr>
                <w:sz w:val="20"/>
              </w:rPr>
              <w:t>)</w:t>
            </w:r>
          </w:p>
        </w:tc>
        <w:tc>
          <w:tcPr>
            <w:tcW w:w="2158" w:type="dxa"/>
            <w:shd w:val="clear" w:color="auto" w:fill="auto"/>
            <w:vAlign w:val="center"/>
          </w:tcPr>
          <w:p w:rsidR="00423766" w:rsidRPr="00A7108F" w:rsidRDefault="00423766" w:rsidP="00423766">
            <w:pPr>
              <w:spacing w:after="0" w:line="240" w:lineRule="auto"/>
              <w:jc w:val="center"/>
            </w:pPr>
            <w:r w:rsidRPr="00A7108F">
              <w:rPr>
                <w:rFonts w:ascii="Sylfaen" w:hAnsi="Sylfaen" w:cs="Sylfaen"/>
              </w:rPr>
              <w:t>Ծրագիրը</w:t>
            </w:r>
          </w:p>
        </w:tc>
        <w:tc>
          <w:tcPr>
            <w:tcW w:w="1080" w:type="dxa"/>
            <w:vAlign w:val="center"/>
          </w:tcPr>
          <w:p w:rsidR="00423766" w:rsidRDefault="00423766" w:rsidP="00423766">
            <w:pPr>
              <w:spacing w:after="0" w:line="240" w:lineRule="auto"/>
              <w:jc w:val="center"/>
            </w:pPr>
            <w:r w:rsidRPr="00A7108F">
              <w:rPr>
                <w:rFonts w:ascii="Sylfaen" w:hAnsi="Sylfaen" w:cs="Sylfaen"/>
              </w:rPr>
              <w:t>Արժեքը</w:t>
            </w:r>
            <w:r w:rsidRPr="00A7108F">
              <w:t xml:space="preserve">     </w:t>
            </w:r>
            <w:r w:rsidRPr="003F55B4">
              <w:rPr>
                <w:sz w:val="20"/>
              </w:rPr>
              <w:t>(</w:t>
            </w:r>
            <w:r w:rsidRPr="003F55B4">
              <w:rPr>
                <w:rFonts w:ascii="Sylfaen" w:hAnsi="Sylfaen" w:cs="Sylfaen"/>
                <w:sz w:val="20"/>
              </w:rPr>
              <w:t>հ</w:t>
            </w:r>
            <w:r w:rsidRPr="003F55B4">
              <w:rPr>
                <w:sz w:val="20"/>
              </w:rPr>
              <w:t xml:space="preserve">. </w:t>
            </w:r>
            <w:r w:rsidRPr="003F55B4">
              <w:rPr>
                <w:rFonts w:ascii="Sylfaen" w:hAnsi="Sylfaen" w:cs="Sylfaen"/>
                <w:sz w:val="20"/>
              </w:rPr>
              <w:t>դրամ</w:t>
            </w:r>
            <w:r w:rsidRPr="003F55B4">
              <w:rPr>
                <w:sz w:val="20"/>
              </w:rPr>
              <w:t>)</w:t>
            </w:r>
          </w:p>
        </w:tc>
      </w:tr>
      <w:tr w:rsidR="00391A10" w:rsidRPr="009807D4" w:rsidTr="005536FD">
        <w:trPr>
          <w:trHeight w:val="755"/>
          <w:jc w:val="center"/>
        </w:trPr>
        <w:tc>
          <w:tcPr>
            <w:tcW w:w="1260" w:type="dxa"/>
            <w:shd w:val="clear" w:color="auto" w:fill="auto"/>
            <w:vAlign w:val="center"/>
            <w:hideMark/>
          </w:tcPr>
          <w:p w:rsidR="00391A10" w:rsidRPr="005536FD" w:rsidRDefault="00391A10" w:rsidP="005536FD">
            <w:pPr>
              <w:spacing w:after="0" w:line="240" w:lineRule="auto"/>
              <w:rPr>
                <w:b/>
              </w:rPr>
            </w:pPr>
            <w:r w:rsidRPr="005536FD">
              <w:rPr>
                <w:rFonts w:ascii="Sylfaen" w:hAnsi="Sylfaen" w:cs="Sylfaen"/>
                <w:b/>
              </w:rPr>
              <w:t>Ջաջուռ</w:t>
            </w:r>
          </w:p>
        </w:tc>
        <w:tc>
          <w:tcPr>
            <w:tcW w:w="1710" w:type="dxa"/>
            <w:shd w:val="clear" w:color="auto" w:fill="auto"/>
            <w:hideMark/>
          </w:tcPr>
          <w:p w:rsidR="00391A10" w:rsidRPr="005536FD" w:rsidRDefault="00391A10" w:rsidP="005536FD">
            <w:pPr>
              <w:spacing w:after="0" w:line="240" w:lineRule="auto"/>
              <w:ind w:right="-108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Համայնքային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կենտրոնի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շենքի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կառուցում</w:t>
            </w:r>
          </w:p>
        </w:tc>
        <w:tc>
          <w:tcPr>
            <w:tcW w:w="990" w:type="dxa"/>
            <w:vAlign w:val="center"/>
          </w:tcPr>
          <w:p w:rsidR="00391A10" w:rsidRPr="005536FD" w:rsidRDefault="00391A10" w:rsidP="005536F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color w:val="000000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150000</w:t>
            </w:r>
          </w:p>
        </w:tc>
        <w:tc>
          <w:tcPr>
            <w:tcW w:w="1809" w:type="dxa"/>
            <w:shd w:val="clear" w:color="auto" w:fill="auto"/>
          </w:tcPr>
          <w:p w:rsidR="00391A10" w:rsidRPr="005536FD" w:rsidRDefault="00391A10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Համայնքի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գազաֆիկացում</w:t>
            </w:r>
          </w:p>
        </w:tc>
        <w:tc>
          <w:tcPr>
            <w:tcW w:w="992" w:type="dxa"/>
            <w:vAlign w:val="center"/>
          </w:tcPr>
          <w:p w:rsidR="00391A10" w:rsidRPr="005536FD" w:rsidRDefault="00391A10" w:rsidP="005536F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100000</w:t>
            </w:r>
          </w:p>
        </w:tc>
        <w:tc>
          <w:tcPr>
            <w:tcW w:w="2158" w:type="dxa"/>
            <w:shd w:val="clear" w:color="auto" w:fill="auto"/>
          </w:tcPr>
          <w:p w:rsidR="00391A10" w:rsidRPr="005536FD" w:rsidRDefault="005536FD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Թ</w:t>
            </w:r>
            <w:r w:rsidR="00391A10" w:rsidRPr="005536FD">
              <w:rPr>
                <w:rFonts w:ascii="Sylfaen" w:hAnsi="Sylfaen" w:cs="Sylfaen"/>
                <w:sz w:val="20"/>
              </w:rPr>
              <w:t>վով</w:t>
            </w:r>
            <w:r w:rsidR="00391A10" w:rsidRPr="005536FD">
              <w:rPr>
                <w:rFonts w:ascii="Sylfaen" w:hAnsi="Sylfaen"/>
                <w:sz w:val="20"/>
              </w:rPr>
              <w:t xml:space="preserve"> 34 </w:t>
            </w:r>
            <w:r w:rsidR="00391A10" w:rsidRPr="005536FD">
              <w:rPr>
                <w:rFonts w:ascii="Sylfaen" w:hAnsi="Sylfaen" w:cs="Sylfaen"/>
                <w:sz w:val="20"/>
              </w:rPr>
              <w:t>ընտանիք</w:t>
            </w:r>
            <w:r>
              <w:rPr>
                <w:rFonts w:ascii="Sylfaen" w:hAnsi="Sylfaen" w:cs="Sylfaen"/>
                <w:sz w:val="20"/>
              </w:rPr>
              <w:t>-</w:t>
            </w:r>
            <w:r w:rsidR="00391A10" w:rsidRPr="005536FD">
              <w:rPr>
                <w:rFonts w:ascii="Sylfaen" w:hAnsi="Sylfaen" w:cs="Sylfaen"/>
                <w:sz w:val="20"/>
              </w:rPr>
              <w:t>ների</w:t>
            </w:r>
            <w:r w:rsidR="00391A10"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/>
                <w:sz w:val="20"/>
              </w:rPr>
              <w:t xml:space="preserve">համար </w:t>
            </w:r>
            <w:r w:rsidR="00391A10" w:rsidRPr="005536FD">
              <w:rPr>
                <w:rFonts w:ascii="Sylfaen" w:hAnsi="Sylfaen" w:cs="Sylfaen"/>
                <w:sz w:val="20"/>
              </w:rPr>
              <w:t>բնակե</w:t>
            </w:r>
            <w:r>
              <w:rPr>
                <w:rFonts w:ascii="Sylfaen" w:hAnsi="Sylfaen" w:cs="Sylfaen"/>
                <w:sz w:val="20"/>
              </w:rPr>
              <w:t>-</w:t>
            </w:r>
            <w:r w:rsidR="00391A10" w:rsidRPr="005536FD">
              <w:rPr>
                <w:rFonts w:ascii="Sylfaen" w:hAnsi="Sylfaen" w:cs="Sylfaen"/>
                <w:sz w:val="20"/>
              </w:rPr>
              <w:t>լի</w:t>
            </w:r>
            <w:r w:rsidR="00391A10" w:rsidRPr="005536FD">
              <w:rPr>
                <w:rFonts w:ascii="Sylfaen" w:hAnsi="Sylfaen"/>
                <w:sz w:val="20"/>
              </w:rPr>
              <w:t xml:space="preserve"> </w:t>
            </w:r>
            <w:r w:rsidR="00391A10" w:rsidRPr="005536FD">
              <w:rPr>
                <w:rFonts w:ascii="Sylfaen" w:hAnsi="Sylfaen" w:cs="Sylfaen"/>
                <w:sz w:val="20"/>
              </w:rPr>
              <w:t>տների</w:t>
            </w:r>
            <w:r w:rsidR="00391A10" w:rsidRPr="005536FD">
              <w:rPr>
                <w:rFonts w:ascii="Sylfaen" w:hAnsi="Sylfaen"/>
                <w:sz w:val="20"/>
              </w:rPr>
              <w:t xml:space="preserve"> </w:t>
            </w:r>
            <w:r w:rsidR="00391A10" w:rsidRPr="005536FD">
              <w:rPr>
                <w:rFonts w:ascii="Sylfaen" w:hAnsi="Sylfaen" w:cs="Sylfaen"/>
                <w:sz w:val="20"/>
              </w:rPr>
              <w:t>կառուցում</w:t>
            </w:r>
          </w:p>
        </w:tc>
        <w:tc>
          <w:tcPr>
            <w:tcW w:w="1080" w:type="dxa"/>
            <w:vAlign w:val="center"/>
          </w:tcPr>
          <w:p w:rsidR="00391A10" w:rsidRPr="005536FD" w:rsidRDefault="00391A10" w:rsidP="005536F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280000</w:t>
            </w:r>
          </w:p>
        </w:tc>
      </w:tr>
      <w:tr w:rsidR="00391A10" w:rsidRPr="009807D4" w:rsidTr="005536FD">
        <w:trPr>
          <w:trHeight w:val="944"/>
          <w:jc w:val="center"/>
        </w:trPr>
        <w:tc>
          <w:tcPr>
            <w:tcW w:w="1260" w:type="dxa"/>
            <w:shd w:val="clear" w:color="auto" w:fill="auto"/>
            <w:vAlign w:val="center"/>
            <w:hideMark/>
          </w:tcPr>
          <w:p w:rsidR="00391A10" w:rsidRPr="005536FD" w:rsidRDefault="00391A10" w:rsidP="005536FD">
            <w:pPr>
              <w:spacing w:after="0" w:line="240" w:lineRule="auto"/>
              <w:rPr>
                <w:b/>
              </w:rPr>
            </w:pPr>
            <w:r w:rsidRPr="005536FD">
              <w:rPr>
                <w:rFonts w:ascii="Sylfaen" w:hAnsi="Sylfaen" w:cs="Sylfaen"/>
                <w:b/>
              </w:rPr>
              <w:t>Ջաջու</w:t>
            </w:r>
            <w:r w:rsidR="005536FD">
              <w:rPr>
                <w:rFonts w:ascii="Sylfaen" w:hAnsi="Sylfaen" w:cs="Sylfaen"/>
                <w:b/>
              </w:rPr>
              <w:t>-</w:t>
            </w:r>
            <w:r w:rsidRPr="005536FD">
              <w:rPr>
                <w:rFonts w:ascii="Sylfaen" w:hAnsi="Sylfaen" w:cs="Sylfaen"/>
                <w:b/>
              </w:rPr>
              <w:t>ռավան</w:t>
            </w:r>
          </w:p>
        </w:tc>
        <w:tc>
          <w:tcPr>
            <w:tcW w:w="1710" w:type="dxa"/>
            <w:shd w:val="clear" w:color="auto" w:fill="auto"/>
            <w:hideMark/>
          </w:tcPr>
          <w:p w:rsidR="00391A10" w:rsidRPr="005536FD" w:rsidRDefault="00391A10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Խմելու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ջրագծի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վերանորոգում</w:t>
            </w:r>
            <w:r w:rsidRPr="005536FD">
              <w:rPr>
                <w:rFonts w:ascii="Sylfaen" w:hAnsi="Sylfaen"/>
                <w:sz w:val="20"/>
              </w:rPr>
              <w:t xml:space="preserve"> (2.0</w:t>
            </w:r>
            <w:r w:rsidRPr="005536FD">
              <w:rPr>
                <w:rFonts w:ascii="Sylfaen" w:hAnsi="Sylfaen" w:cs="Sylfaen"/>
                <w:sz w:val="20"/>
              </w:rPr>
              <w:t>կմ</w:t>
            </w:r>
            <w:r w:rsidRPr="005536FD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990" w:type="dxa"/>
            <w:vAlign w:val="center"/>
          </w:tcPr>
          <w:p w:rsidR="00391A10" w:rsidRPr="005536FD" w:rsidRDefault="00391A10" w:rsidP="005536F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color w:val="000000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4000</w:t>
            </w:r>
          </w:p>
        </w:tc>
        <w:tc>
          <w:tcPr>
            <w:tcW w:w="1809" w:type="dxa"/>
            <w:shd w:val="clear" w:color="auto" w:fill="auto"/>
          </w:tcPr>
          <w:p w:rsidR="00391A10" w:rsidRPr="005536FD" w:rsidRDefault="00391A10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Դպրոցի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շենքի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կառուցում</w:t>
            </w:r>
          </w:p>
        </w:tc>
        <w:tc>
          <w:tcPr>
            <w:tcW w:w="992" w:type="dxa"/>
            <w:vAlign w:val="center"/>
          </w:tcPr>
          <w:p w:rsidR="00391A10" w:rsidRPr="005536FD" w:rsidRDefault="00391A10" w:rsidP="005536F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150000</w:t>
            </w:r>
          </w:p>
        </w:tc>
        <w:tc>
          <w:tcPr>
            <w:tcW w:w="2158" w:type="dxa"/>
            <w:shd w:val="clear" w:color="auto" w:fill="auto"/>
          </w:tcPr>
          <w:p w:rsidR="00391A10" w:rsidRPr="005536FD" w:rsidRDefault="00391A10" w:rsidP="005536FD">
            <w:pPr>
              <w:spacing w:after="0" w:line="240" w:lineRule="auto"/>
              <w:ind w:left="-60" w:right="-68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Ջաջուռավանից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մայր</w:t>
            </w:r>
            <w:r w:rsidR="005536FD">
              <w:rPr>
                <w:rFonts w:ascii="Sylfaen" w:hAnsi="Sylfaen" w:cs="Sylfaen"/>
                <w:sz w:val="20"/>
              </w:rPr>
              <w:t>-</w:t>
            </w:r>
            <w:r w:rsidRPr="005536FD">
              <w:rPr>
                <w:rFonts w:ascii="Sylfaen" w:hAnsi="Sylfaen" w:cs="Sylfaen"/>
                <w:sz w:val="20"/>
              </w:rPr>
              <w:t>ուղի</w:t>
            </w:r>
            <w:r w:rsidRPr="005536FD">
              <w:rPr>
                <w:rFonts w:ascii="Sylfaen" w:hAnsi="Sylfaen"/>
                <w:sz w:val="20"/>
              </w:rPr>
              <w:t xml:space="preserve"> 2</w:t>
            </w:r>
            <w:r w:rsidRPr="005536FD">
              <w:rPr>
                <w:rFonts w:ascii="Sylfaen" w:hAnsi="Sylfaen" w:cs="Sylfaen"/>
                <w:sz w:val="20"/>
              </w:rPr>
              <w:t>կմ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="005536FD" w:rsidRPr="005536FD">
              <w:rPr>
                <w:rFonts w:ascii="Sylfaen" w:hAnsi="Sylfaen" w:cs="Sylfaen"/>
                <w:sz w:val="20"/>
              </w:rPr>
              <w:t>ճանապա</w:t>
            </w:r>
            <w:r w:rsidR="005536FD">
              <w:rPr>
                <w:rFonts w:ascii="Sylfaen" w:hAnsi="Sylfaen" w:cs="Sylfaen"/>
                <w:sz w:val="20"/>
              </w:rPr>
              <w:t>-</w:t>
            </w:r>
            <w:r w:rsidR="005536FD" w:rsidRPr="005536FD">
              <w:rPr>
                <w:rFonts w:ascii="Sylfaen" w:hAnsi="Sylfaen" w:cs="Sylfaen"/>
                <w:sz w:val="20"/>
              </w:rPr>
              <w:t xml:space="preserve">րհահատվածի </w:t>
            </w:r>
            <w:r w:rsidRPr="005536FD">
              <w:rPr>
                <w:rFonts w:ascii="Sylfaen" w:hAnsi="Sylfaen" w:cs="Sylfaen"/>
                <w:sz w:val="20"/>
              </w:rPr>
              <w:t>հիմնանորոգում</w:t>
            </w:r>
          </w:p>
        </w:tc>
        <w:tc>
          <w:tcPr>
            <w:tcW w:w="1080" w:type="dxa"/>
            <w:vAlign w:val="center"/>
          </w:tcPr>
          <w:p w:rsidR="00391A10" w:rsidRPr="005536FD" w:rsidRDefault="00FF7D1E" w:rsidP="005536F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</w:rPr>
            </w:pPr>
            <w:r w:rsidRPr="00FF7D1E">
              <w:rPr>
                <w:rFonts w:ascii="Sylfaen" w:hAnsi="Sylfaen"/>
                <w:sz w:val="20"/>
              </w:rPr>
              <w:t>Տես հավել-ված 2</w:t>
            </w:r>
          </w:p>
        </w:tc>
      </w:tr>
      <w:tr w:rsidR="00391A10" w:rsidRPr="009807D4" w:rsidTr="00FF7D1E">
        <w:trPr>
          <w:trHeight w:val="521"/>
          <w:jc w:val="center"/>
        </w:trPr>
        <w:tc>
          <w:tcPr>
            <w:tcW w:w="1260" w:type="dxa"/>
            <w:shd w:val="clear" w:color="auto" w:fill="auto"/>
            <w:vAlign w:val="center"/>
            <w:hideMark/>
          </w:tcPr>
          <w:p w:rsidR="00391A10" w:rsidRPr="005536FD" w:rsidRDefault="00391A10" w:rsidP="005536FD">
            <w:pPr>
              <w:spacing w:after="0" w:line="240" w:lineRule="auto"/>
              <w:rPr>
                <w:b/>
              </w:rPr>
            </w:pPr>
            <w:r w:rsidRPr="005536FD">
              <w:rPr>
                <w:rFonts w:ascii="Sylfaen" w:hAnsi="Sylfaen" w:cs="Sylfaen"/>
                <w:b/>
              </w:rPr>
              <w:t>Լեռնուտ</w:t>
            </w:r>
          </w:p>
        </w:tc>
        <w:tc>
          <w:tcPr>
            <w:tcW w:w="1710" w:type="dxa"/>
            <w:shd w:val="clear" w:color="auto" w:fill="auto"/>
            <w:hideMark/>
          </w:tcPr>
          <w:p w:rsidR="00391A10" w:rsidRPr="005536FD" w:rsidRDefault="00391A10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Համայնքային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կենտրոնի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հիմնանորոգում</w:t>
            </w:r>
          </w:p>
        </w:tc>
        <w:tc>
          <w:tcPr>
            <w:tcW w:w="990" w:type="dxa"/>
            <w:vAlign w:val="center"/>
          </w:tcPr>
          <w:p w:rsidR="00391A10" w:rsidRPr="005536FD" w:rsidRDefault="00391A10" w:rsidP="005536F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color w:val="000000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15000</w:t>
            </w:r>
          </w:p>
        </w:tc>
        <w:tc>
          <w:tcPr>
            <w:tcW w:w="1809" w:type="dxa"/>
            <w:shd w:val="clear" w:color="auto" w:fill="auto"/>
          </w:tcPr>
          <w:p w:rsidR="00391A10" w:rsidRPr="005536FD" w:rsidRDefault="00391A10" w:rsidP="005536FD">
            <w:pPr>
              <w:spacing w:after="0" w:line="240" w:lineRule="auto"/>
              <w:ind w:left="-49" w:right="-68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Լեռնուտից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մայր</w:t>
            </w:r>
            <w:r w:rsidR="005536FD">
              <w:rPr>
                <w:rFonts w:ascii="Sylfaen" w:hAnsi="Sylfaen" w:cs="Sylfaen"/>
                <w:sz w:val="20"/>
              </w:rPr>
              <w:t>-</w:t>
            </w:r>
            <w:r w:rsidRPr="005536FD">
              <w:rPr>
                <w:rFonts w:ascii="Sylfaen" w:hAnsi="Sylfaen" w:cs="Sylfaen"/>
                <w:sz w:val="20"/>
              </w:rPr>
              <w:t>ուղի</w:t>
            </w:r>
            <w:r w:rsidRPr="005536FD">
              <w:rPr>
                <w:rFonts w:ascii="Sylfaen" w:hAnsi="Sylfaen"/>
                <w:sz w:val="20"/>
              </w:rPr>
              <w:t xml:space="preserve"> 6</w:t>
            </w:r>
            <w:r w:rsidRPr="005536FD">
              <w:rPr>
                <w:rFonts w:ascii="Sylfaen" w:hAnsi="Sylfaen" w:cs="Sylfaen"/>
                <w:sz w:val="20"/>
              </w:rPr>
              <w:t>կմ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="005536FD" w:rsidRPr="005536FD">
              <w:rPr>
                <w:rFonts w:ascii="Sylfaen" w:hAnsi="Sylfaen" w:cs="Sylfaen"/>
                <w:sz w:val="20"/>
              </w:rPr>
              <w:t>ճանա</w:t>
            </w:r>
            <w:r w:rsidR="005536FD">
              <w:rPr>
                <w:rFonts w:ascii="Sylfaen" w:hAnsi="Sylfaen" w:cs="Sylfaen"/>
                <w:sz w:val="20"/>
              </w:rPr>
              <w:t>-</w:t>
            </w:r>
            <w:r w:rsidR="005536FD" w:rsidRPr="005536FD">
              <w:rPr>
                <w:rFonts w:ascii="Sylfaen" w:hAnsi="Sylfaen" w:cs="Sylfaen"/>
                <w:sz w:val="20"/>
              </w:rPr>
              <w:t xml:space="preserve">պարհահատվածի </w:t>
            </w:r>
            <w:r w:rsidRPr="005536FD">
              <w:rPr>
                <w:rFonts w:ascii="Sylfaen" w:hAnsi="Sylfaen" w:cs="Sylfaen"/>
                <w:sz w:val="20"/>
              </w:rPr>
              <w:t>հիմնանորոգում</w:t>
            </w:r>
          </w:p>
        </w:tc>
        <w:tc>
          <w:tcPr>
            <w:tcW w:w="992" w:type="dxa"/>
            <w:vAlign w:val="center"/>
          </w:tcPr>
          <w:p w:rsidR="00391A10" w:rsidRPr="005536FD" w:rsidRDefault="00FF7D1E" w:rsidP="00FF7D1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</w:rPr>
            </w:pPr>
            <w:r>
              <w:rPr>
                <w:rFonts w:ascii="Sylfaen" w:hAnsi="Sylfaen"/>
                <w:sz w:val="20"/>
              </w:rPr>
              <w:t>Տես հավել-ված 2</w:t>
            </w:r>
          </w:p>
        </w:tc>
        <w:tc>
          <w:tcPr>
            <w:tcW w:w="2158" w:type="dxa"/>
            <w:shd w:val="clear" w:color="auto" w:fill="auto"/>
          </w:tcPr>
          <w:p w:rsidR="00391A10" w:rsidRPr="005536FD" w:rsidRDefault="00391A10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Խմելու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ջրի</w:t>
            </w:r>
            <w:r w:rsidRPr="005536FD">
              <w:rPr>
                <w:rFonts w:ascii="Sylfaen" w:hAnsi="Sylfaen"/>
                <w:sz w:val="20"/>
              </w:rPr>
              <w:t xml:space="preserve">  </w:t>
            </w:r>
            <w:r w:rsidRPr="005536FD">
              <w:rPr>
                <w:rFonts w:ascii="Sylfaen" w:hAnsi="Sylfaen" w:cs="Sylfaen"/>
                <w:sz w:val="20"/>
              </w:rPr>
              <w:t>ներքին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ցանցի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վերանորոգում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="005536FD" w:rsidRPr="005536FD">
              <w:rPr>
                <w:rFonts w:ascii="Sylfaen" w:hAnsi="Sylfaen"/>
                <w:sz w:val="20"/>
              </w:rPr>
              <w:t>(</w:t>
            </w:r>
            <w:r w:rsidRPr="005536FD">
              <w:rPr>
                <w:rFonts w:ascii="Sylfaen" w:hAnsi="Sylfaen"/>
                <w:sz w:val="20"/>
              </w:rPr>
              <w:t xml:space="preserve">1 </w:t>
            </w:r>
            <w:r w:rsidRPr="005536FD">
              <w:rPr>
                <w:rFonts w:ascii="Sylfaen" w:hAnsi="Sylfaen" w:cs="Sylfaen"/>
                <w:sz w:val="20"/>
              </w:rPr>
              <w:t>կմ</w:t>
            </w:r>
            <w:r w:rsidRPr="005536FD">
              <w:rPr>
                <w:rFonts w:ascii="Sylfaen" w:hAnsi="Sylfaen"/>
                <w:sz w:val="20"/>
              </w:rPr>
              <w:t xml:space="preserve">)                                   </w:t>
            </w:r>
            <w:r w:rsidR="005536FD" w:rsidRPr="005536FD">
              <w:rPr>
                <w:rFonts w:ascii="Sylfaen" w:hAnsi="Sylfaen"/>
                <w:sz w:val="20"/>
              </w:rPr>
              <w:t xml:space="preserve">       </w:t>
            </w:r>
          </w:p>
        </w:tc>
        <w:tc>
          <w:tcPr>
            <w:tcW w:w="1080" w:type="dxa"/>
            <w:vAlign w:val="center"/>
          </w:tcPr>
          <w:p w:rsidR="00391A10" w:rsidRPr="005536FD" w:rsidRDefault="005536FD" w:rsidP="005536F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2000,0</w:t>
            </w:r>
          </w:p>
        </w:tc>
      </w:tr>
      <w:tr w:rsidR="00391A10" w:rsidRPr="009807D4" w:rsidTr="00FF7D1E">
        <w:trPr>
          <w:trHeight w:val="1070"/>
          <w:jc w:val="center"/>
        </w:trPr>
        <w:tc>
          <w:tcPr>
            <w:tcW w:w="1260" w:type="dxa"/>
            <w:shd w:val="clear" w:color="auto" w:fill="auto"/>
            <w:vAlign w:val="center"/>
            <w:hideMark/>
          </w:tcPr>
          <w:p w:rsidR="00391A10" w:rsidRPr="005536FD" w:rsidRDefault="00391A10" w:rsidP="005536FD">
            <w:pPr>
              <w:spacing w:after="0" w:line="240" w:lineRule="auto"/>
              <w:rPr>
                <w:b/>
              </w:rPr>
            </w:pPr>
            <w:r w:rsidRPr="005536FD">
              <w:rPr>
                <w:rFonts w:ascii="Sylfaen" w:hAnsi="Sylfaen" w:cs="Sylfaen"/>
                <w:b/>
              </w:rPr>
              <w:t>Մեծ</w:t>
            </w:r>
            <w:r w:rsidRPr="005536FD">
              <w:rPr>
                <w:b/>
              </w:rPr>
              <w:t xml:space="preserve"> </w:t>
            </w:r>
            <w:r w:rsidRPr="005536FD">
              <w:rPr>
                <w:rFonts w:ascii="Sylfaen" w:hAnsi="Sylfaen" w:cs="Sylfaen"/>
                <w:b/>
              </w:rPr>
              <w:t>Սարիար</w:t>
            </w:r>
          </w:p>
        </w:tc>
        <w:tc>
          <w:tcPr>
            <w:tcW w:w="1710" w:type="dxa"/>
            <w:shd w:val="clear" w:color="auto" w:fill="auto"/>
            <w:hideMark/>
          </w:tcPr>
          <w:p w:rsidR="00391A10" w:rsidRPr="005536FD" w:rsidRDefault="00391A10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Դպրոցի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մարզադահլիճի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կառուցում</w:t>
            </w:r>
          </w:p>
        </w:tc>
        <w:tc>
          <w:tcPr>
            <w:tcW w:w="990" w:type="dxa"/>
            <w:vAlign w:val="center"/>
          </w:tcPr>
          <w:p w:rsidR="00391A10" w:rsidRPr="005536FD" w:rsidRDefault="00391A10" w:rsidP="005536F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color w:val="000000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72000</w:t>
            </w:r>
          </w:p>
        </w:tc>
        <w:tc>
          <w:tcPr>
            <w:tcW w:w="1809" w:type="dxa"/>
            <w:shd w:val="clear" w:color="auto" w:fill="auto"/>
          </w:tcPr>
          <w:p w:rsidR="00391A10" w:rsidRPr="005536FD" w:rsidRDefault="00391A10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Համայնքային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կենտրոնի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շենքի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կառուցում</w:t>
            </w:r>
          </w:p>
        </w:tc>
        <w:tc>
          <w:tcPr>
            <w:tcW w:w="992" w:type="dxa"/>
            <w:vAlign w:val="center"/>
          </w:tcPr>
          <w:p w:rsidR="00391A10" w:rsidRPr="005536FD" w:rsidRDefault="00391A10" w:rsidP="005536F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2158" w:type="dxa"/>
            <w:shd w:val="clear" w:color="auto" w:fill="auto"/>
          </w:tcPr>
          <w:p w:rsidR="00391A10" w:rsidRPr="005536FD" w:rsidRDefault="00391A10" w:rsidP="005536FD">
            <w:pPr>
              <w:spacing w:after="0" w:line="240" w:lineRule="auto"/>
              <w:ind w:left="-60" w:right="-95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Մեծ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Սարիարից</w:t>
            </w:r>
            <w:r w:rsidRPr="005536FD">
              <w:rPr>
                <w:rFonts w:ascii="Sylfaen" w:hAnsi="Sylfaen"/>
                <w:sz w:val="20"/>
              </w:rPr>
              <w:t xml:space="preserve">  </w:t>
            </w:r>
            <w:r w:rsidR="005536FD">
              <w:rPr>
                <w:rFonts w:ascii="Sylfaen" w:hAnsi="Sylfaen" w:cs="Sylfaen"/>
                <w:sz w:val="20"/>
              </w:rPr>
              <w:t>մայր-</w:t>
            </w:r>
            <w:r w:rsidRPr="005536FD">
              <w:rPr>
                <w:rFonts w:ascii="Sylfaen" w:hAnsi="Sylfaen" w:cs="Sylfaen"/>
                <w:sz w:val="20"/>
              </w:rPr>
              <w:t>ուղի</w:t>
            </w:r>
            <w:r w:rsidRPr="005536FD">
              <w:rPr>
                <w:rFonts w:ascii="Sylfaen" w:hAnsi="Sylfaen"/>
                <w:sz w:val="20"/>
              </w:rPr>
              <w:t xml:space="preserve"> 3</w:t>
            </w:r>
            <w:r w:rsidRPr="005536FD">
              <w:rPr>
                <w:rFonts w:ascii="Sylfaen" w:hAnsi="Sylfaen" w:cs="Sylfaen"/>
                <w:sz w:val="20"/>
              </w:rPr>
              <w:t>կմ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="005536FD" w:rsidRPr="005536FD">
              <w:rPr>
                <w:rFonts w:ascii="Sylfaen" w:hAnsi="Sylfaen" w:cs="Sylfaen"/>
                <w:sz w:val="20"/>
              </w:rPr>
              <w:t>ճանապա</w:t>
            </w:r>
            <w:r w:rsidR="005536FD">
              <w:rPr>
                <w:rFonts w:ascii="Sylfaen" w:hAnsi="Sylfaen" w:cs="Sylfaen"/>
                <w:sz w:val="20"/>
              </w:rPr>
              <w:t>-</w:t>
            </w:r>
            <w:r w:rsidR="005536FD" w:rsidRPr="005536FD">
              <w:rPr>
                <w:rFonts w:ascii="Sylfaen" w:hAnsi="Sylfaen" w:cs="Sylfaen"/>
                <w:sz w:val="20"/>
              </w:rPr>
              <w:t xml:space="preserve">րհահատվածի </w:t>
            </w:r>
            <w:r w:rsidRPr="005536FD">
              <w:rPr>
                <w:rFonts w:ascii="Sylfaen" w:hAnsi="Sylfaen" w:cs="Sylfaen"/>
                <w:sz w:val="20"/>
              </w:rPr>
              <w:t>հիմնանորոգում</w:t>
            </w:r>
            <w:r w:rsidRPr="005536FD">
              <w:rPr>
                <w:rFonts w:ascii="Sylfaen" w:hAnsi="Sylfaen"/>
                <w:sz w:val="20"/>
              </w:rPr>
              <w:t xml:space="preserve">                        </w:t>
            </w:r>
          </w:p>
        </w:tc>
        <w:tc>
          <w:tcPr>
            <w:tcW w:w="1080" w:type="dxa"/>
            <w:vAlign w:val="center"/>
          </w:tcPr>
          <w:p w:rsidR="00391A10" w:rsidRPr="005536FD" w:rsidRDefault="00FF7D1E" w:rsidP="00FF7D1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</w:rPr>
            </w:pPr>
            <w:r w:rsidRPr="00FF7D1E">
              <w:rPr>
                <w:rFonts w:ascii="Sylfaen" w:hAnsi="Sylfaen"/>
                <w:sz w:val="20"/>
              </w:rPr>
              <w:t>Տես հավել-ված 2</w:t>
            </w:r>
          </w:p>
        </w:tc>
      </w:tr>
      <w:tr w:rsidR="00391A10" w:rsidRPr="009807D4" w:rsidTr="00FF7D1E">
        <w:trPr>
          <w:trHeight w:val="395"/>
          <w:jc w:val="center"/>
        </w:trPr>
        <w:tc>
          <w:tcPr>
            <w:tcW w:w="1260" w:type="dxa"/>
            <w:shd w:val="clear" w:color="auto" w:fill="auto"/>
            <w:vAlign w:val="center"/>
            <w:hideMark/>
          </w:tcPr>
          <w:p w:rsidR="00391A10" w:rsidRPr="005536FD" w:rsidRDefault="00391A10" w:rsidP="005536FD">
            <w:pPr>
              <w:spacing w:after="0" w:line="240" w:lineRule="auto"/>
              <w:rPr>
                <w:b/>
              </w:rPr>
            </w:pPr>
            <w:r w:rsidRPr="005536FD">
              <w:rPr>
                <w:rFonts w:ascii="Sylfaen" w:hAnsi="Sylfaen" w:cs="Sylfaen"/>
                <w:b/>
              </w:rPr>
              <w:t>Կրաշեն</w:t>
            </w:r>
          </w:p>
        </w:tc>
        <w:tc>
          <w:tcPr>
            <w:tcW w:w="1710" w:type="dxa"/>
            <w:shd w:val="clear" w:color="auto" w:fill="auto"/>
            <w:hideMark/>
          </w:tcPr>
          <w:p w:rsidR="00391A10" w:rsidRPr="005536FD" w:rsidRDefault="00391A10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Խմելու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ջրագծի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վերանորոգում</w:t>
            </w:r>
            <w:r w:rsidRPr="005536FD">
              <w:rPr>
                <w:rFonts w:ascii="Sylfaen" w:hAnsi="Sylfaen"/>
                <w:sz w:val="20"/>
              </w:rPr>
              <w:t xml:space="preserve"> (2.0</w:t>
            </w:r>
            <w:r w:rsidRPr="005536FD">
              <w:rPr>
                <w:rFonts w:ascii="Sylfaen" w:hAnsi="Sylfaen" w:cs="Sylfaen"/>
                <w:sz w:val="20"/>
              </w:rPr>
              <w:t>կմ</w:t>
            </w:r>
            <w:r w:rsidRPr="005536FD">
              <w:rPr>
                <w:rFonts w:ascii="Sylfaen" w:hAnsi="Sylfaen"/>
                <w:sz w:val="20"/>
              </w:rPr>
              <w:t>)</w:t>
            </w:r>
          </w:p>
        </w:tc>
        <w:tc>
          <w:tcPr>
            <w:tcW w:w="990" w:type="dxa"/>
            <w:vAlign w:val="center"/>
          </w:tcPr>
          <w:p w:rsidR="00391A10" w:rsidRPr="005536FD" w:rsidRDefault="00391A10" w:rsidP="00FF7D1E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color w:val="000000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4000</w:t>
            </w:r>
          </w:p>
        </w:tc>
        <w:tc>
          <w:tcPr>
            <w:tcW w:w="1809" w:type="dxa"/>
            <w:shd w:val="clear" w:color="auto" w:fill="auto"/>
          </w:tcPr>
          <w:p w:rsidR="00391A10" w:rsidRPr="005536FD" w:rsidRDefault="00391A10" w:rsidP="005536FD">
            <w:pPr>
              <w:spacing w:after="0" w:line="240" w:lineRule="auto"/>
              <w:ind w:right="-68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Կրաշենից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մայր</w:t>
            </w:r>
            <w:r w:rsidR="005536FD">
              <w:rPr>
                <w:rFonts w:ascii="Sylfaen" w:hAnsi="Sylfaen" w:cs="Sylfaen"/>
                <w:sz w:val="20"/>
              </w:rPr>
              <w:t>-</w:t>
            </w:r>
            <w:r w:rsidRPr="005536FD">
              <w:rPr>
                <w:rFonts w:ascii="Sylfaen" w:hAnsi="Sylfaen" w:cs="Sylfaen"/>
                <w:sz w:val="20"/>
              </w:rPr>
              <w:t>ուղի</w:t>
            </w:r>
            <w:r w:rsidRPr="005536FD">
              <w:rPr>
                <w:rFonts w:ascii="Sylfaen" w:hAnsi="Sylfaen"/>
                <w:sz w:val="20"/>
              </w:rPr>
              <w:t xml:space="preserve"> 3</w:t>
            </w:r>
            <w:r w:rsidRPr="005536FD">
              <w:rPr>
                <w:rFonts w:ascii="Sylfaen" w:hAnsi="Sylfaen" w:cs="Sylfaen"/>
                <w:sz w:val="20"/>
              </w:rPr>
              <w:t>կմ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="005536FD" w:rsidRPr="005536FD">
              <w:rPr>
                <w:rFonts w:ascii="Sylfaen" w:hAnsi="Sylfaen" w:cs="Sylfaen"/>
                <w:sz w:val="20"/>
              </w:rPr>
              <w:t>ճանա</w:t>
            </w:r>
            <w:r w:rsidR="005536FD">
              <w:rPr>
                <w:rFonts w:ascii="Sylfaen" w:hAnsi="Sylfaen" w:cs="Sylfaen"/>
                <w:sz w:val="20"/>
              </w:rPr>
              <w:t>-</w:t>
            </w:r>
            <w:r w:rsidR="005536FD" w:rsidRPr="005536FD">
              <w:rPr>
                <w:rFonts w:ascii="Sylfaen" w:hAnsi="Sylfaen" w:cs="Sylfaen"/>
                <w:sz w:val="20"/>
              </w:rPr>
              <w:t>պարհա</w:t>
            </w:r>
            <w:r w:rsidRPr="005536FD">
              <w:rPr>
                <w:rFonts w:ascii="Sylfaen" w:hAnsi="Sylfaen" w:cs="Sylfaen"/>
                <w:sz w:val="20"/>
              </w:rPr>
              <w:t>հատվածի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հիմնանորոգում</w:t>
            </w:r>
          </w:p>
        </w:tc>
        <w:tc>
          <w:tcPr>
            <w:tcW w:w="992" w:type="dxa"/>
            <w:vAlign w:val="center"/>
          </w:tcPr>
          <w:p w:rsidR="00391A10" w:rsidRPr="005536FD" w:rsidRDefault="00FF7D1E" w:rsidP="00FF7D1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</w:rPr>
            </w:pPr>
            <w:r w:rsidRPr="00FF7D1E">
              <w:rPr>
                <w:rFonts w:ascii="Sylfaen" w:hAnsi="Sylfaen"/>
                <w:sz w:val="20"/>
              </w:rPr>
              <w:t>Տես հավել-ված 2</w:t>
            </w:r>
          </w:p>
        </w:tc>
        <w:tc>
          <w:tcPr>
            <w:tcW w:w="2158" w:type="dxa"/>
            <w:shd w:val="clear" w:color="auto" w:fill="auto"/>
          </w:tcPr>
          <w:p w:rsidR="00391A10" w:rsidRPr="005536FD" w:rsidRDefault="005536FD" w:rsidP="005536FD">
            <w:pPr>
              <w:spacing w:after="0" w:line="240" w:lineRule="auto"/>
              <w:rPr>
                <w:rFonts w:ascii="Sylfaen" w:hAnsi="Sylfaen"/>
                <w:sz w:val="20"/>
              </w:rPr>
            </w:pPr>
            <w:r w:rsidRPr="005536FD">
              <w:rPr>
                <w:rFonts w:ascii="Sylfaen" w:hAnsi="Sylfaen" w:cs="Sylfaen"/>
                <w:sz w:val="20"/>
              </w:rPr>
              <w:t>Համայնքային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կենտրոնի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շենքի</w:t>
            </w:r>
            <w:r w:rsidRPr="005536FD">
              <w:rPr>
                <w:rFonts w:ascii="Sylfaen" w:hAnsi="Sylfaen"/>
                <w:sz w:val="20"/>
              </w:rPr>
              <w:t xml:space="preserve"> </w:t>
            </w:r>
            <w:r w:rsidRPr="005536FD">
              <w:rPr>
                <w:rFonts w:ascii="Sylfaen" w:hAnsi="Sylfaen" w:cs="Sylfaen"/>
                <w:sz w:val="20"/>
              </w:rPr>
              <w:t>կառուցում</w:t>
            </w:r>
            <w:r w:rsidRPr="005536FD">
              <w:rPr>
                <w:rFonts w:ascii="Sylfaen" w:hAnsi="Sylfaen"/>
                <w:sz w:val="20"/>
              </w:rPr>
              <w:t xml:space="preserve">                         </w:t>
            </w:r>
          </w:p>
        </w:tc>
        <w:tc>
          <w:tcPr>
            <w:tcW w:w="1080" w:type="dxa"/>
            <w:vAlign w:val="center"/>
          </w:tcPr>
          <w:p w:rsidR="00391A10" w:rsidRPr="005536FD" w:rsidRDefault="005536FD" w:rsidP="005536FD">
            <w:pPr>
              <w:spacing w:after="0" w:line="240" w:lineRule="auto"/>
              <w:jc w:val="right"/>
              <w:rPr>
                <w:rFonts w:ascii="Sylfaen" w:eastAsia="Times New Roman" w:hAnsi="Sylfaen" w:cs="Times New Roman"/>
                <w:sz w:val="20"/>
              </w:rPr>
            </w:pPr>
            <w:r w:rsidRPr="005536FD">
              <w:rPr>
                <w:rFonts w:ascii="Sylfaen" w:hAnsi="Sylfaen"/>
                <w:sz w:val="20"/>
              </w:rPr>
              <w:t>50000</w:t>
            </w:r>
          </w:p>
        </w:tc>
      </w:tr>
    </w:tbl>
    <w:p w:rsidR="00391A10" w:rsidRDefault="00391A10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</w:pPr>
    </w:p>
    <w:p w:rsidR="00391A10" w:rsidRDefault="00391A10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</w:pPr>
    </w:p>
    <w:p w:rsidR="00391A10" w:rsidRDefault="00391A10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</w:pPr>
    </w:p>
    <w:p w:rsidR="00391A10" w:rsidRPr="00391A10" w:rsidRDefault="00391A10" w:rsidP="006D2C8B">
      <w:pPr>
        <w:spacing w:after="0" w:line="0" w:lineRule="atLeast"/>
        <w:rPr>
          <w:rFonts w:ascii="Sylfaen" w:hAnsi="Sylfaen"/>
          <w:i/>
          <w:sz w:val="24"/>
          <w:szCs w:val="24"/>
          <w:highlight w:val="yellow"/>
        </w:rPr>
        <w:sectPr w:rsidR="00391A10" w:rsidRPr="00391A10" w:rsidSect="00AE714F">
          <w:footerReference w:type="default" r:id="rId12"/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A85FF5" w:rsidRPr="00640E7F" w:rsidRDefault="00A85FF5" w:rsidP="000A428C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3" w:name="_Toc366308968"/>
      <w:r w:rsidRPr="00255B87">
        <w:rPr>
          <w:rFonts w:ascii="Sylfaen" w:hAnsi="Sylfaen" w:cs="Sylfaen"/>
          <w:color w:val="auto"/>
        </w:rPr>
        <w:lastRenderedPageBreak/>
        <w:t>Տ</w:t>
      </w:r>
      <w:r w:rsidR="00065CB2" w:rsidRPr="00255B87">
        <w:rPr>
          <w:rFonts w:ascii="Sylfaen" w:hAnsi="Sylfaen" w:cs="Sylfaen"/>
          <w:color w:val="auto"/>
        </w:rPr>
        <w:t>Ի</w:t>
      </w:r>
      <w:r w:rsidR="00065CB2" w:rsidRPr="00640E7F">
        <w:rPr>
          <w:rFonts w:ascii="Sylfaen" w:hAnsi="Sylfaen" w:cs="Sylfaen"/>
          <w:color w:val="auto"/>
        </w:rPr>
        <w:t xml:space="preserve"> </w:t>
      </w:r>
      <w:r w:rsidR="00065CB2" w:rsidRPr="00255B87">
        <w:rPr>
          <w:rFonts w:ascii="Sylfaen" w:hAnsi="Sylfaen" w:cs="Sylfaen"/>
          <w:color w:val="auto"/>
        </w:rPr>
        <w:t>ոլորտին</w:t>
      </w:r>
      <w:r w:rsidR="00065CB2" w:rsidRPr="00640E7F">
        <w:rPr>
          <w:rFonts w:ascii="Sylfaen" w:hAnsi="Sylfaen" w:cs="Sylfaen"/>
          <w:color w:val="auto"/>
        </w:rPr>
        <w:t xml:space="preserve"> </w:t>
      </w:r>
      <w:r w:rsidR="00065CB2" w:rsidRPr="00255B87">
        <w:rPr>
          <w:rFonts w:ascii="Sylfaen" w:hAnsi="Sylfaen" w:cs="Sylfaen"/>
          <w:color w:val="auto"/>
        </w:rPr>
        <w:t>առնչվող</w:t>
      </w:r>
      <w:r w:rsidR="00065CB2" w:rsidRPr="00640E7F">
        <w:rPr>
          <w:rFonts w:ascii="Sylfaen" w:hAnsi="Sylfaen" w:cs="Sylfaen"/>
          <w:color w:val="auto"/>
        </w:rPr>
        <w:t xml:space="preserve"> </w:t>
      </w:r>
      <w:r w:rsidR="00065CB2" w:rsidRPr="00255B87">
        <w:rPr>
          <w:rFonts w:ascii="Sylfaen" w:hAnsi="Sylfaen" w:cs="Sylfaen"/>
          <w:color w:val="auto"/>
        </w:rPr>
        <w:t>այն</w:t>
      </w:r>
      <w:r w:rsidRPr="00640E7F">
        <w:rPr>
          <w:rFonts w:ascii="Sylfaen" w:hAnsi="Sylfaen" w:cs="Sylfaen"/>
          <w:color w:val="auto"/>
        </w:rPr>
        <w:t xml:space="preserve"> </w:t>
      </w:r>
      <w:r w:rsidRPr="00255B87">
        <w:rPr>
          <w:rFonts w:ascii="Sylfaen" w:hAnsi="Sylfaen" w:cs="Sylfaen"/>
          <w:color w:val="auto"/>
        </w:rPr>
        <w:t>առաջնահերթ</w:t>
      </w:r>
      <w:r w:rsidRPr="00640E7F">
        <w:rPr>
          <w:rFonts w:ascii="Sylfaen" w:hAnsi="Sylfaen" w:cs="Sylfaen"/>
          <w:color w:val="auto"/>
        </w:rPr>
        <w:t xml:space="preserve"> </w:t>
      </w:r>
      <w:r w:rsidRPr="00255B87">
        <w:rPr>
          <w:rFonts w:ascii="Sylfaen" w:hAnsi="Sylfaen" w:cs="Sylfaen"/>
          <w:color w:val="auto"/>
        </w:rPr>
        <w:t>ծրագրերը</w:t>
      </w:r>
      <w:r w:rsidRPr="00640E7F">
        <w:rPr>
          <w:rFonts w:ascii="Sylfaen" w:hAnsi="Sylfaen" w:cs="Sylfaen"/>
          <w:color w:val="auto"/>
        </w:rPr>
        <w:t xml:space="preserve">, </w:t>
      </w:r>
      <w:r w:rsidRPr="00255B87">
        <w:rPr>
          <w:rFonts w:ascii="Sylfaen" w:hAnsi="Sylfaen" w:cs="Sylfaen"/>
          <w:color w:val="auto"/>
        </w:rPr>
        <w:t>որոնք</w:t>
      </w:r>
      <w:r w:rsidRPr="00640E7F">
        <w:rPr>
          <w:rFonts w:ascii="Sylfaen" w:hAnsi="Sylfaen" w:cs="Sylfaen"/>
          <w:color w:val="auto"/>
        </w:rPr>
        <w:t xml:space="preserve"> </w:t>
      </w:r>
      <w:r w:rsidRPr="00255B87">
        <w:rPr>
          <w:rFonts w:ascii="Sylfaen" w:hAnsi="Sylfaen" w:cs="Sylfaen"/>
          <w:color w:val="auto"/>
        </w:rPr>
        <w:t>հնարավոր</w:t>
      </w:r>
      <w:r w:rsidRPr="00640E7F">
        <w:rPr>
          <w:rFonts w:ascii="Sylfaen" w:hAnsi="Sylfaen" w:cs="Sylfaen"/>
          <w:color w:val="auto"/>
        </w:rPr>
        <w:t xml:space="preserve"> </w:t>
      </w:r>
      <w:r w:rsidR="00065CB2" w:rsidRPr="00255B87">
        <w:rPr>
          <w:rFonts w:ascii="Sylfaen" w:hAnsi="Sylfaen" w:cs="Sylfaen"/>
          <w:color w:val="auto"/>
        </w:rPr>
        <w:t>է</w:t>
      </w:r>
      <w:r w:rsidRPr="00640E7F">
        <w:rPr>
          <w:rFonts w:ascii="Sylfaen" w:hAnsi="Sylfaen" w:cs="Sylfaen"/>
          <w:color w:val="auto"/>
        </w:rPr>
        <w:t xml:space="preserve"> </w:t>
      </w:r>
      <w:r w:rsidRPr="00255B87">
        <w:rPr>
          <w:rFonts w:ascii="Sylfaen" w:hAnsi="Sylfaen" w:cs="Sylfaen"/>
          <w:color w:val="auto"/>
        </w:rPr>
        <w:t>իրականացնել</w:t>
      </w:r>
      <w:r w:rsidR="00065CB2" w:rsidRPr="00640E7F">
        <w:rPr>
          <w:rFonts w:ascii="Sylfaen" w:hAnsi="Sylfaen" w:cs="Sylfaen"/>
          <w:color w:val="auto"/>
        </w:rPr>
        <w:t xml:space="preserve"> </w:t>
      </w:r>
      <w:r w:rsidR="00065CB2" w:rsidRPr="00255B87">
        <w:rPr>
          <w:rFonts w:ascii="Sylfaen" w:hAnsi="Sylfaen" w:cs="Sylfaen"/>
          <w:color w:val="auto"/>
        </w:rPr>
        <w:t>միջնաժամկետ</w:t>
      </w:r>
      <w:r w:rsidRPr="00640E7F">
        <w:rPr>
          <w:rFonts w:ascii="Sylfaen" w:hAnsi="Sylfaen" w:cs="Sylfaen"/>
          <w:color w:val="auto"/>
        </w:rPr>
        <w:t xml:space="preserve"> </w:t>
      </w:r>
      <w:r w:rsidR="00065CB2" w:rsidRPr="00640E7F">
        <w:rPr>
          <w:rFonts w:ascii="Sylfaen" w:hAnsi="Sylfaen" w:cs="Sylfaen"/>
          <w:color w:val="auto"/>
        </w:rPr>
        <w:t>(</w:t>
      </w:r>
      <w:r w:rsidRPr="00640E7F">
        <w:rPr>
          <w:rFonts w:ascii="Sylfaen" w:hAnsi="Sylfaen" w:cs="Sylfaen"/>
          <w:color w:val="auto"/>
        </w:rPr>
        <w:t xml:space="preserve">4 </w:t>
      </w:r>
      <w:r w:rsidRPr="00255B87">
        <w:rPr>
          <w:rFonts w:ascii="Sylfaen" w:hAnsi="Sylfaen" w:cs="Sylfaen"/>
          <w:color w:val="auto"/>
        </w:rPr>
        <w:t>տար</w:t>
      </w:r>
      <w:r w:rsidR="00065CB2" w:rsidRPr="00255B87">
        <w:rPr>
          <w:rFonts w:ascii="Sylfaen" w:hAnsi="Sylfaen" w:cs="Sylfaen"/>
          <w:color w:val="auto"/>
        </w:rPr>
        <w:t>վա</w:t>
      </w:r>
      <w:r w:rsidR="00065CB2" w:rsidRPr="00640E7F">
        <w:rPr>
          <w:rFonts w:ascii="Sylfaen" w:hAnsi="Sylfaen" w:cs="Sylfaen"/>
          <w:color w:val="auto"/>
        </w:rPr>
        <w:t xml:space="preserve">) </w:t>
      </w:r>
      <w:r w:rsidR="00065CB2" w:rsidRPr="00255B87">
        <w:rPr>
          <w:rFonts w:ascii="Sylfaen" w:hAnsi="Sylfaen" w:cs="Sylfaen"/>
          <w:color w:val="auto"/>
        </w:rPr>
        <w:t>ժամանակահատվածում</w:t>
      </w:r>
      <w:r w:rsidR="005961E0" w:rsidRPr="00640E7F">
        <w:rPr>
          <w:rFonts w:ascii="Sylfaen" w:hAnsi="Sylfaen" w:cs="Sylfaen"/>
          <w:color w:val="auto"/>
        </w:rPr>
        <w:t>,</w:t>
      </w:r>
      <w:r w:rsidR="00065CB2" w:rsidRPr="00640E7F">
        <w:rPr>
          <w:rFonts w:ascii="Sylfaen" w:hAnsi="Sylfaen" w:cs="Sylfaen"/>
          <w:color w:val="auto"/>
        </w:rPr>
        <w:t xml:space="preserve"> </w:t>
      </w:r>
      <w:r w:rsidRPr="00255B87">
        <w:rPr>
          <w:rFonts w:ascii="Sylfaen" w:hAnsi="Sylfaen" w:cs="Sylfaen"/>
          <w:color w:val="auto"/>
        </w:rPr>
        <w:t>խոշորացման</w:t>
      </w:r>
      <w:r w:rsidRPr="00640E7F">
        <w:rPr>
          <w:rFonts w:ascii="Sylfaen" w:hAnsi="Sylfaen" w:cs="Sylfaen"/>
          <w:color w:val="auto"/>
        </w:rPr>
        <w:t xml:space="preserve"> </w:t>
      </w:r>
      <w:r w:rsidRPr="00255B87">
        <w:rPr>
          <w:rFonts w:ascii="Sylfaen" w:hAnsi="Sylfaen" w:cs="Sylfaen"/>
          <w:color w:val="auto"/>
        </w:rPr>
        <w:t>արդյունքում</w:t>
      </w:r>
      <w:r w:rsidRPr="00640E7F">
        <w:rPr>
          <w:rFonts w:ascii="Sylfaen" w:hAnsi="Sylfaen" w:cs="Sylfaen"/>
          <w:color w:val="auto"/>
        </w:rPr>
        <w:t xml:space="preserve"> </w:t>
      </w:r>
      <w:r w:rsidRPr="00255B87">
        <w:rPr>
          <w:rFonts w:ascii="Sylfaen" w:hAnsi="Sylfaen" w:cs="Sylfaen"/>
          <w:color w:val="auto"/>
        </w:rPr>
        <w:t>առաջացող</w:t>
      </w:r>
      <w:r w:rsidRPr="00640E7F">
        <w:rPr>
          <w:rFonts w:ascii="Sylfaen" w:hAnsi="Sylfaen" w:cs="Sylfaen"/>
          <w:color w:val="auto"/>
        </w:rPr>
        <w:t xml:space="preserve"> </w:t>
      </w:r>
      <w:r w:rsidRPr="00255B87">
        <w:rPr>
          <w:rFonts w:ascii="Sylfaen" w:hAnsi="Sylfaen" w:cs="Sylfaen"/>
          <w:color w:val="auto"/>
        </w:rPr>
        <w:t>օգուտների</w:t>
      </w:r>
      <w:r w:rsidRPr="00640E7F">
        <w:rPr>
          <w:rFonts w:ascii="Sylfaen" w:hAnsi="Sylfaen" w:cs="Sylfaen"/>
          <w:color w:val="auto"/>
        </w:rPr>
        <w:t xml:space="preserve"> </w:t>
      </w:r>
      <w:r w:rsidRPr="00255B87">
        <w:rPr>
          <w:rFonts w:ascii="Sylfaen" w:hAnsi="Sylfaen" w:cs="Sylfaen"/>
          <w:color w:val="auto"/>
        </w:rPr>
        <w:t>հաշվին</w:t>
      </w:r>
      <w:bookmarkEnd w:id="53"/>
    </w:p>
    <w:p w:rsidR="00BE6008" w:rsidRPr="00640E7F" w:rsidRDefault="00BE6008" w:rsidP="00961B34">
      <w:pPr>
        <w:spacing w:after="0" w:line="240" w:lineRule="auto"/>
      </w:pPr>
    </w:p>
    <w:p w:rsidR="00BE6008" w:rsidRPr="00640E7F" w:rsidRDefault="00BE6008" w:rsidP="00CF5E02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E66AF6">
        <w:rPr>
          <w:rFonts w:ascii="Sylfaen" w:hAnsi="Sylfaen"/>
          <w:sz w:val="24"/>
          <w:szCs w:val="24"/>
        </w:rPr>
        <w:t>Ինչպես</w:t>
      </w:r>
      <w:r w:rsidRPr="00640E7F">
        <w:rPr>
          <w:rFonts w:ascii="Sylfaen" w:hAnsi="Sylfaen"/>
          <w:sz w:val="24"/>
          <w:szCs w:val="24"/>
        </w:rPr>
        <w:t xml:space="preserve"> </w:t>
      </w:r>
      <w:r w:rsidR="003455A6" w:rsidRPr="00E66AF6">
        <w:rPr>
          <w:rFonts w:ascii="Sylfaen" w:hAnsi="Sylfaen"/>
          <w:sz w:val="24"/>
          <w:szCs w:val="24"/>
        </w:rPr>
        <w:t>վե</w:t>
      </w:r>
      <w:r w:rsidRPr="00E66AF6">
        <w:rPr>
          <w:rFonts w:ascii="Sylfaen" w:hAnsi="Sylfaen"/>
          <w:sz w:val="24"/>
          <w:szCs w:val="24"/>
        </w:rPr>
        <w:t>րևում</w:t>
      </w:r>
      <w:r w:rsidRPr="00640E7F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</w:rPr>
        <w:t>արդ</w:t>
      </w:r>
      <w:r w:rsidR="005961E0" w:rsidRPr="00E66AF6">
        <w:rPr>
          <w:rFonts w:ascii="Sylfaen" w:hAnsi="Sylfaen"/>
          <w:sz w:val="24"/>
          <w:szCs w:val="24"/>
        </w:rPr>
        <w:t>ե</w:t>
      </w:r>
      <w:r w:rsidRPr="00E66AF6">
        <w:rPr>
          <w:rFonts w:ascii="Sylfaen" w:hAnsi="Sylfaen"/>
          <w:sz w:val="24"/>
          <w:szCs w:val="24"/>
        </w:rPr>
        <w:t>ն</w:t>
      </w:r>
      <w:r w:rsidRPr="00640E7F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</w:rPr>
        <w:t>նշվեց</w:t>
      </w:r>
      <w:r w:rsidRPr="00640E7F">
        <w:rPr>
          <w:rFonts w:ascii="Sylfaen" w:hAnsi="Sylfaen"/>
          <w:sz w:val="24"/>
          <w:szCs w:val="24"/>
        </w:rPr>
        <w:t xml:space="preserve">, </w:t>
      </w:r>
      <w:r w:rsidR="001E529F" w:rsidRPr="00E66AF6">
        <w:rPr>
          <w:rFonts w:ascii="Sylfaen" w:hAnsi="Sylfaen"/>
          <w:sz w:val="24"/>
          <w:szCs w:val="24"/>
        </w:rPr>
        <w:t>Ջաջուռ</w:t>
      </w:r>
      <w:r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խոշորացված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</w:rPr>
        <w:t>համայնք</w:t>
      </w:r>
      <w:r w:rsidR="00CD3B94" w:rsidRPr="00E66AF6">
        <w:rPr>
          <w:rFonts w:ascii="Sylfaen" w:hAnsi="Sylfaen"/>
          <w:sz w:val="24"/>
          <w:szCs w:val="24"/>
        </w:rPr>
        <w:t>ը</w:t>
      </w:r>
      <w:r w:rsidR="00537527" w:rsidRPr="00640E7F">
        <w:rPr>
          <w:rFonts w:ascii="Sylfaen" w:hAnsi="Sylfaen"/>
          <w:sz w:val="24"/>
          <w:szCs w:val="24"/>
        </w:rPr>
        <w:t>,</w:t>
      </w:r>
      <w:r w:rsidRPr="00640E7F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</w:rPr>
        <w:t>խոշորացման</w:t>
      </w:r>
      <w:r w:rsidRPr="00640E7F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</w:rPr>
        <w:t>արդյունքում</w:t>
      </w:r>
      <w:r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ապահովելով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բոլոր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նախկին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համայնքներում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մինչ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խոշորացումը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եղած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ծառայությունների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փաստացի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մակարդակը</w:t>
      </w:r>
      <w:r w:rsidR="00CD3B94" w:rsidRPr="00640E7F">
        <w:rPr>
          <w:rFonts w:ascii="Sylfaen" w:hAnsi="Sylfaen"/>
          <w:sz w:val="24"/>
          <w:szCs w:val="24"/>
        </w:rPr>
        <w:t xml:space="preserve">, </w:t>
      </w:r>
      <w:r w:rsidR="003455A6" w:rsidRPr="00E66AF6">
        <w:rPr>
          <w:rFonts w:ascii="Sylfaen" w:hAnsi="Sylfaen"/>
          <w:sz w:val="24"/>
          <w:szCs w:val="24"/>
        </w:rPr>
        <w:t>տարեկան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ունենալու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2E0660" w:rsidRPr="00E66AF6">
        <w:rPr>
          <w:rFonts w:ascii="Sylfaen" w:hAnsi="Sylfaen"/>
          <w:sz w:val="24"/>
          <w:szCs w:val="24"/>
        </w:rPr>
        <w:t>է</w:t>
      </w:r>
      <w:r w:rsidR="002E0660" w:rsidRPr="00640E7F">
        <w:rPr>
          <w:rFonts w:ascii="Sylfaen" w:hAnsi="Sylfaen"/>
          <w:sz w:val="24"/>
          <w:szCs w:val="24"/>
        </w:rPr>
        <w:t xml:space="preserve"> </w:t>
      </w:r>
      <w:r w:rsidR="00E66AF6" w:rsidRPr="00640E7F">
        <w:rPr>
          <w:rFonts w:ascii="Sylfaen" w:hAnsi="Sylfaen"/>
          <w:sz w:val="24"/>
          <w:szCs w:val="24"/>
        </w:rPr>
        <w:t>8.2</w:t>
      </w:r>
      <w:r w:rsidR="003455A6" w:rsidRPr="00E66AF6">
        <w:rPr>
          <w:rFonts w:ascii="Sylfaen" w:hAnsi="Sylfaen"/>
          <w:sz w:val="24"/>
          <w:szCs w:val="24"/>
        </w:rPr>
        <w:t>մլն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դ</w:t>
      </w:r>
      <w:r w:rsidR="003455A6" w:rsidRPr="00E66AF6">
        <w:rPr>
          <w:rFonts w:ascii="Sylfaen" w:hAnsi="Sylfaen"/>
          <w:sz w:val="24"/>
          <w:szCs w:val="24"/>
        </w:rPr>
        <w:t>րամ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ազատ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CD3B94" w:rsidRPr="00E66AF6">
        <w:rPr>
          <w:rFonts w:ascii="Sylfaen" w:hAnsi="Sylfaen"/>
          <w:sz w:val="24"/>
          <w:szCs w:val="24"/>
        </w:rPr>
        <w:t>միջոց</w:t>
      </w:r>
      <w:r w:rsidR="005961E0" w:rsidRPr="00E66AF6">
        <w:rPr>
          <w:rFonts w:ascii="Sylfaen" w:hAnsi="Sylfaen"/>
          <w:sz w:val="24"/>
          <w:szCs w:val="24"/>
        </w:rPr>
        <w:t>ներ</w:t>
      </w:r>
      <w:r w:rsidRPr="00640E7F">
        <w:rPr>
          <w:rFonts w:ascii="Sylfaen" w:hAnsi="Sylfaen"/>
          <w:sz w:val="24"/>
          <w:szCs w:val="24"/>
        </w:rPr>
        <w:t>: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Այդ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միջոցները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հիմնականում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ուղղվելու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են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3455A6" w:rsidRPr="00E66AF6">
        <w:rPr>
          <w:rFonts w:ascii="Sylfaen" w:hAnsi="Sylfaen"/>
          <w:sz w:val="24"/>
          <w:szCs w:val="24"/>
        </w:rPr>
        <w:t>աղյուսակ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82477A" w:rsidRPr="00640E7F">
        <w:rPr>
          <w:rFonts w:ascii="Sylfaen" w:hAnsi="Sylfaen"/>
          <w:sz w:val="24"/>
          <w:szCs w:val="24"/>
        </w:rPr>
        <w:t>1</w:t>
      </w:r>
      <w:r w:rsidR="007C44D1" w:rsidRPr="00640E7F">
        <w:rPr>
          <w:rFonts w:ascii="Sylfaen" w:hAnsi="Sylfaen"/>
          <w:sz w:val="24"/>
          <w:szCs w:val="24"/>
        </w:rPr>
        <w:t>4</w:t>
      </w:r>
      <w:r w:rsidR="00CD3B94" w:rsidRPr="00640E7F">
        <w:rPr>
          <w:rFonts w:ascii="Sylfaen" w:hAnsi="Sylfaen"/>
          <w:sz w:val="24"/>
          <w:szCs w:val="24"/>
        </w:rPr>
        <w:t>–</w:t>
      </w:r>
      <w:r w:rsidR="00234348" w:rsidRPr="00E66AF6">
        <w:rPr>
          <w:rFonts w:ascii="Sylfaen" w:hAnsi="Sylfaen"/>
          <w:sz w:val="24"/>
          <w:szCs w:val="24"/>
        </w:rPr>
        <w:t>ում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բերված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CD3B94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առաջնահերթ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ծրագրերի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ֆինանսավորմանը</w:t>
      </w:r>
      <w:r w:rsidR="00234348" w:rsidRPr="00640E7F">
        <w:rPr>
          <w:rFonts w:ascii="Sylfaen" w:hAnsi="Sylfaen"/>
          <w:sz w:val="24"/>
          <w:szCs w:val="24"/>
        </w:rPr>
        <w:t xml:space="preserve">, </w:t>
      </w:r>
      <w:r w:rsidR="00234348" w:rsidRPr="00E66AF6">
        <w:rPr>
          <w:rFonts w:ascii="Sylfaen" w:hAnsi="Sylfaen"/>
          <w:sz w:val="24"/>
          <w:szCs w:val="24"/>
        </w:rPr>
        <w:t>որի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ժամանակ</w:t>
      </w:r>
      <w:r w:rsidR="005961E0" w:rsidRPr="00640E7F">
        <w:rPr>
          <w:rFonts w:ascii="Sylfaen" w:hAnsi="Sylfaen"/>
          <w:sz w:val="24"/>
          <w:szCs w:val="24"/>
        </w:rPr>
        <w:t>,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որպես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համաֆինանսավորող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կողմ</w:t>
      </w:r>
      <w:r w:rsidR="005961E0" w:rsidRPr="00640E7F">
        <w:rPr>
          <w:rFonts w:ascii="Sylfaen" w:hAnsi="Sylfaen"/>
          <w:sz w:val="24"/>
          <w:szCs w:val="24"/>
        </w:rPr>
        <w:t>,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կարող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5961E0" w:rsidRPr="00E66AF6">
        <w:rPr>
          <w:rFonts w:ascii="Sylfaen" w:hAnsi="Sylfaen"/>
          <w:sz w:val="24"/>
          <w:szCs w:val="24"/>
        </w:rPr>
        <w:t>են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հանդես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գալ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նաև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պետությունը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կամ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այլ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դոնոր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կազմակերպություններ</w:t>
      </w:r>
      <w:r w:rsidR="00234348" w:rsidRPr="00640E7F">
        <w:rPr>
          <w:rFonts w:ascii="Sylfaen" w:hAnsi="Sylfaen"/>
          <w:sz w:val="24"/>
          <w:szCs w:val="24"/>
        </w:rPr>
        <w:t xml:space="preserve">: </w:t>
      </w:r>
      <w:r w:rsidR="00234348" w:rsidRPr="00E66AF6">
        <w:rPr>
          <w:rFonts w:ascii="Sylfaen" w:hAnsi="Sylfaen"/>
          <w:sz w:val="24"/>
          <w:szCs w:val="24"/>
        </w:rPr>
        <w:t>Այս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համագործակցությունը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լուրջ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հնարվորություններ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կարող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է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ստեղծել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համայնքում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խիստ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անհրաժեշտ</w:t>
      </w:r>
      <w:r w:rsidR="00234348" w:rsidRPr="00640E7F">
        <w:rPr>
          <w:rFonts w:ascii="Sylfaen" w:hAnsi="Sylfaen"/>
          <w:sz w:val="24"/>
          <w:szCs w:val="24"/>
        </w:rPr>
        <w:t xml:space="preserve">, </w:t>
      </w:r>
      <w:r w:rsidR="00234348" w:rsidRPr="00E66AF6">
        <w:rPr>
          <w:rFonts w:ascii="Sylfaen" w:hAnsi="Sylfaen"/>
          <w:sz w:val="24"/>
          <w:szCs w:val="24"/>
        </w:rPr>
        <w:t>նույնիսկ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  <w:r w:rsidR="00234348" w:rsidRPr="00E66AF6">
        <w:rPr>
          <w:rFonts w:ascii="Sylfaen" w:hAnsi="Sylfaen"/>
          <w:sz w:val="24"/>
          <w:szCs w:val="24"/>
        </w:rPr>
        <w:t>լուրջ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3455A6" w:rsidRPr="00E66AF6">
        <w:rPr>
          <w:rFonts w:ascii="Sylfaen" w:hAnsi="Sylfaen"/>
          <w:sz w:val="24"/>
          <w:szCs w:val="24"/>
        </w:rPr>
        <w:t>ծախսատար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3455A6" w:rsidRPr="00255B87">
        <w:rPr>
          <w:rFonts w:ascii="Sylfaen" w:hAnsi="Sylfaen"/>
          <w:sz w:val="24"/>
          <w:szCs w:val="24"/>
        </w:rPr>
        <w:t>ծրագրեր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3455A6" w:rsidRPr="00255B87">
        <w:rPr>
          <w:rFonts w:ascii="Sylfaen" w:hAnsi="Sylfaen"/>
          <w:sz w:val="24"/>
          <w:szCs w:val="24"/>
        </w:rPr>
        <w:t>ֆինասավորելու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և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3455A6" w:rsidRPr="00255B87">
        <w:rPr>
          <w:rFonts w:ascii="Sylfaen" w:hAnsi="Sylfaen"/>
          <w:sz w:val="24"/>
          <w:szCs w:val="24"/>
        </w:rPr>
        <w:t>վարկային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3455A6" w:rsidRPr="00255B87">
        <w:rPr>
          <w:rFonts w:ascii="Sylfaen" w:hAnsi="Sylfaen"/>
          <w:sz w:val="24"/>
          <w:szCs w:val="24"/>
        </w:rPr>
        <w:t>միջոցներ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3455A6" w:rsidRPr="00255B87">
        <w:rPr>
          <w:rFonts w:ascii="Sylfaen" w:hAnsi="Sylfaen"/>
          <w:sz w:val="24"/>
          <w:szCs w:val="24"/>
        </w:rPr>
        <w:t>ներգրավելու</w:t>
      </w:r>
      <w:r w:rsidR="003455A6" w:rsidRPr="00640E7F">
        <w:rPr>
          <w:rFonts w:ascii="Sylfaen" w:hAnsi="Sylfaen"/>
          <w:sz w:val="24"/>
          <w:szCs w:val="24"/>
        </w:rPr>
        <w:t xml:space="preserve"> </w:t>
      </w:r>
      <w:r w:rsidR="003455A6" w:rsidRPr="00255B87">
        <w:rPr>
          <w:rFonts w:ascii="Sylfaen" w:hAnsi="Sylfaen"/>
          <w:sz w:val="24"/>
          <w:szCs w:val="24"/>
        </w:rPr>
        <w:t>համար</w:t>
      </w:r>
      <w:r w:rsidR="003455A6" w:rsidRPr="00640E7F">
        <w:rPr>
          <w:rFonts w:ascii="Sylfaen" w:hAnsi="Sylfaen"/>
          <w:sz w:val="24"/>
          <w:szCs w:val="24"/>
        </w:rPr>
        <w:t>:</w:t>
      </w:r>
      <w:r w:rsidR="00234348" w:rsidRPr="00640E7F">
        <w:rPr>
          <w:rFonts w:ascii="Sylfaen" w:hAnsi="Sylfaen"/>
          <w:sz w:val="24"/>
          <w:szCs w:val="24"/>
        </w:rPr>
        <w:t xml:space="preserve"> </w:t>
      </w:r>
    </w:p>
    <w:p w:rsidR="00CF5E02" w:rsidRPr="002B30C1" w:rsidRDefault="00234348" w:rsidP="00961B34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55B87">
        <w:rPr>
          <w:rFonts w:ascii="Sylfaen" w:hAnsi="Sylfaen"/>
          <w:sz w:val="24"/>
          <w:szCs w:val="24"/>
        </w:rPr>
        <w:t>Աղյո</w:t>
      </w:r>
      <w:r w:rsidR="00CF5E02" w:rsidRPr="00255B87">
        <w:rPr>
          <w:rFonts w:ascii="Sylfaen" w:hAnsi="Sylfaen"/>
          <w:sz w:val="24"/>
          <w:szCs w:val="24"/>
          <w:lang w:val="ru-RU"/>
        </w:rPr>
        <w:t>ւ</w:t>
      </w:r>
      <w:r w:rsidRPr="00255B87">
        <w:rPr>
          <w:rFonts w:ascii="Sylfaen" w:hAnsi="Sylfaen"/>
          <w:sz w:val="24"/>
          <w:szCs w:val="24"/>
        </w:rPr>
        <w:t>սակ</w:t>
      </w:r>
      <w:r w:rsidRPr="002B30C1">
        <w:rPr>
          <w:rFonts w:ascii="Sylfaen" w:hAnsi="Sylfaen"/>
          <w:sz w:val="24"/>
          <w:szCs w:val="24"/>
        </w:rPr>
        <w:t xml:space="preserve"> </w:t>
      </w:r>
      <w:r w:rsidR="00E66AF6" w:rsidRPr="002B30C1">
        <w:rPr>
          <w:rFonts w:ascii="Sylfaen" w:hAnsi="Sylfaen"/>
          <w:sz w:val="24"/>
          <w:szCs w:val="24"/>
        </w:rPr>
        <w:t>14</w:t>
      </w:r>
      <w:r w:rsidRPr="002B30C1">
        <w:rPr>
          <w:rFonts w:ascii="Sylfaen" w:hAnsi="Sylfaen"/>
          <w:sz w:val="24"/>
          <w:szCs w:val="24"/>
        </w:rPr>
        <w:t>-</w:t>
      </w:r>
      <w:r w:rsidRPr="00255B87">
        <w:rPr>
          <w:rFonts w:ascii="Sylfaen" w:hAnsi="Sylfaen"/>
          <w:sz w:val="24"/>
          <w:szCs w:val="24"/>
        </w:rPr>
        <w:t>ում</w:t>
      </w:r>
      <w:r w:rsidRPr="002B30C1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</w:rPr>
        <w:t>բերված</w:t>
      </w:r>
      <w:r w:rsidRPr="002B30C1">
        <w:rPr>
          <w:rFonts w:ascii="Sylfaen" w:hAnsi="Sylfaen"/>
          <w:sz w:val="24"/>
          <w:szCs w:val="24"/>
        </w:rPr>
        <w:t xml:space="preserve"> </w:t>
      </w:r>
      <w:r w:rsidR="005961E0" w:rsidRPr="00255B87">
        <w:rPr>
          <w:rFonts w:ascii="Sylfaen" w:hAnsi="Sylfaen"/>
          <w:sz w:val="24"/>
          <w:szCs w:val="24"/>
        </w:rPr>
        <w:t>է</w:t>
      </w:r>
      <w:r w:rsidRPr="002B30C1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</w:rPr>
        <w:t>այն</w:t>
      </w:r>
      <w:r w:rsidRPr="002B30C1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</w:rPr>
        <w:t>առաջնահերթ</w:t>
      </w:r>
      <w:r w:rsidRPr="002B30C1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</w:rPr>
        <w:t>ծրագրերի</w:t>
      </w:r>
      <w:r w:rsidRPr="002B30C1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նկարագրությունը</w:t>
      </w:r>
      <w:r w:rsidR="005961E0" w:rsidRPr="002B30C1">
        <w:rPr>
          <w:rFonts w:ascii="Sylfaen" w:hAnsi="Sylfaen"/>
          <w:sz w:val="24"/>
          <w:szCs w:val="24"/>
        </w:rPr>
        <w:t>,</w:t>
      </w:r>
      <w:r w:rsidR="00CF5E02" w:rsidRPr="002B30C1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որոնք</w:t>
      </w:r>
      <w:r w:rsidR="00CF5E02" w:rsidRPr="002B30C1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հնարավոր</w:t>
      </w:r>
      <w:r w:rsidR="00CF5E02" w:rsidRPr="002B30C1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է</w:t>
      </w:r>
      <w:r w:rsidR="00CF5E02" w:rsidRPr="002B30C1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իրականացնել</w:t>
      </w:r>
      <w:r w:rsidR="005961E0" w:rsidRPr="002B30C1">
        <w:rPr>
          <w:rFonts w:ascii="Sylfaen" w:hAnsi="Sylfaen"/>
          <w:sz w:val="24"/>
          <w:szCs w:val="24"/>
        </w:rPr>
        <w:t>,</w:t>
      </w:r>
      <w:r w:rsidR="00CF5E02" w:rsidRPr="002B30C1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խոշորացման</w:t>
      </w:r>
      <w:r w:rsidR="00CF5E02" w:rsidRPr="002B30C1">
        <w:rPr>
          <w:rFonts w:ascii="Sylfaen" w:hAnsi="Sylfaen"/>
          <w:sz w:val="24"/>
          <w:szCs w:val="24"/>
        </w:rPr>
        <w:t xml:space="preserve"> </w:t>
      </w:r>
      <w:r w:rsidR="00181B9A" w:rsidRPr="00255B87">
        <w:rPr>
          <w:rFonts w:ascii="Sylfaen" w:hAnsi="Sylfaen"/>
          <w:sz w:val="24"/>
          <w:szCs w:val="24"/>
        </w:rPr>
        <w:t>միջոցով</w:t>
      </w:r>
      <w:r w:rsidR="00181B9A" w:rsidRPr="002B30C1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տնտեսված</w:t>
      </w:r>
      <w:r w:rsidR="00CF5E02" w:rsidRPr="002B30C1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ֆինանսական</w:t>
      </w:r>
      <w:r w:rsidR="00CF5E02" w:rsidRPr="002B30C1">
        <w:rPr>
          <w:rFonts w:ascii="Sylfaen" w:hAnsi="Sylfaen"/>
          <w:sz w:val="24"/>
          <w:szCs w:val="24"/>
        </w:rPr>
        <w:t xml:space="preserve"> </w:t>
      </w:r>
      <w:r w:rsidR="00CF5E02" w:rsidRPr="00255B87">
        <w:rPr>
          <w:rFonts w:ascii="Sylfaen" w:hAnsi="Sylfaen"/>
          <w:sz w:val="24"/>
          <w:szCs w:val="24"/>
          <w:lang w:val="ru-RU"/>
        </w:rPr>
        <w:t>միջոցների</w:t>
      </w:r>
      <w:r w:rsidR="00CF5E02" w:rsidRPr="002B30C1">
        <w:rPr>
          <w:rFonts w:ascii="Sylfaen" w:hAnsi="Sylfaen"/>
          <w:sz w:val="24"/>
          <w:szCs w:val="24"/>
        </w:rPr>
        <w:t xml:space="preserve"> </w:t>
      </w:r>
      <w:proofErr w:type="gramStart"/>
      <w:r w:rsidR="00CF5E02" w:rsidRPr="00255B87">
        <w:rPr>
          <w:rFonts w:ascii="Sylfaen" w:hAnsi="Sylfaen"/>
          <w:sz w:val="24"/>
          <w:szCs w:val="24"/>
          <w:lang w:val="ru-RU"/>
        </w:rPr>
        <w:t>հաշվին</w:t>
      </w:r>
      <w:r w:rsidR="005961E0" w:rsidRPr="002B30C1">
        <w:rPr>
          <w:rFonts w:ascii="Sylfaen" w:hAnsi="Sylfaen"/>
          <w:sz w:val="24"/>
          <w:szCs w:val="24"/>
        </w:rPr>
        <w:t xml:space="preserve"> </w:t>
      </w:r>
      <w:r w:rsidR="00181B9A" w:rsidRPr="002B30C1">
        <w:rPr>
          <w:rFonts w:ascii="Sylfaen" w:hAnsi="Sylfaen"/>
          <w:sz w:val="24"/>
          <w:szCs w:val="24"/>
        </w:rPr>
        <w:t xml:space="preserve"> 4</w:t>
      </w:r>
      <w:proofErr w:type="gramEnd"/>
      <w:r w:rsidR="00181B9A" w:rsidRPr="002B30C1">
        <w:rPr>
          <w:rFonts w:ascii="Sylfaen" w:hAnsi="Sylfaen"/>
          <w:sz w:val="24"/>
          <w:szCs w:val="24"/>
        </w:rPr>
        <w:t xml:space="preserve"> </w:t>
      </w:r>
      <w:r w:rsidR="00181B9A" w:rsidRPr="00255B87">
        <w:rPr>
          <w:rFonts w:ascii="Sylfaen" w:hAnsi="Sylfaen"/>
          <w:sz w:val="24"/>
          <w:szCs w:val="24"/>
        </w:rPr>
        <w:t>տարի</w:t>
      </w:r>
      <w:r w:rsidR="00181B9A" w:rsidRPr="002B30C1">
        <w:rPr>
          <w:rFonts w:ascii="Sylfaen" w:hAnsi="Sylfaen"/>
          <w:sz w:val="24"/>
          <w:szCs w:val="24"/>
        </w:rPr>
        <w:t xml:space="preserve"> </w:t>
      </w:r>
      <w:r w:rsidR="00181B9A" w:rsidRPr="00255B87">
        <w:rPr>
          <w:rFonts w:ascii="Sylfaen" w:hAnsi="Sylfaen"/>
          <w:sz w:val="24"/>
          <w:szCs w:val="24"/>
        </w:rPr>
        <w:t>ժամանակահատվածում</w:t>
      </w:r>
      <w:r w:rsidR="00CF5E02" w:rsidRPr="002B30C1">
        <w:rPr>
          <w:rFonts w:ascii="Sylfaen" w:hAnsi="Sylfaen"/>
          <w:sz w:val="24"/>
          <w:szCs w:val="24"/>
        </w:rPr>
        <w:t>:</w:t>
      </w:r>
    </w:p>
    <w:p w:rsidR="00637D4F" w:rsidRPr="002B30C1" w:rsidRDefault="00637D4F" w:rsidP="00961B34">
      <w:pPr>
        <w:spacing w:after="0" w:line="0" w:lineRule="atLeast"/>
        <w:ind w:firstLine="720"/>
        <w:jc w:val="both"/>
        <w:rPr>
          <w:rFonts w:ascii="Sylfaen" w:hAnsi="Sylfaen"/>
          <w:sz w:val="8"/>
          <w:szCs w:val="24"/>
        </w:rPr>
      </w:pPr>
    </w:p>
    <w:p w:rsidR="00CF5E02" w:rsidRPr="002B30C1" w:rsidRDefault="005961E0" w:rsidP="00CF5E02">
      <w:pPr>
        <w:spacing w:after="0" w:line="0" w:lineRule="atLeast"/>
        <w:ind w:left="2268" w:hanging="1559"/>
        <w:rPr>
          <w:rFonts w:ascii="Sylfaen" w:hAnsi="Sylfaen"/>
          <w:i/>
          <w:sz w:val="24"/>
          <w:szCs w:val="24"/>
        </w:rPr>
      </w:pPr>
      <w:r w:rsidRPr="00255B87">
        <w:rPr>
          <w:rFonts w:ascii="Sylfaen" w:hAnsi="Sylfaen"/>
          <w:i/>
          <w:sz w:val="24"/>
          <w:szCs w:val="24"/>
        </w:rPr>
        <w:t>Աղյուս</w:t>
      </w:r>
      <w:r w:rsidR="00CF5E02" w:rsidRPr="00255B87">
        <w:rPr>
          <w:rFonts w:ascii="Sylfaen" w:hAnsi="Sylfaen"/>
          <w:i/>
          <w:sz w:val="24"/>
          <w:szCs w:val="24"/>
        </w:rPr>
        <w:t>ակ</w:t>
      </w:r>
      <w:r w:rsidR="00CF5E02" w:rsidRPr="002B30C1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="0082477A" w:rsidRPr="002B30C1">
        <w:rPr>
          <w:rFonts w:ascii="Sylfaen" w:hAnsi="Sylfaen"/>
          <w:i/>
          <w:sz w:val="24"/>
          <w:szCs w:val="24"/>
        </w:rPr>
        <w:t>1</w:t>
      </w:r>
      <w:r w:rsidR="00E66AF6" w:rsidRPr="002B30C1">
        <w:rPr>
          <w:rFonts w:ascii="Sylfaen" w:hAnsi="Sylfaen"/>
          <w:i/>
          <w:sz w:val="24"/>
          <w:szCs w:val="24"/>
        </w:rPr>
        <w:t>4</w:t>
      </w:r>
      <w:r w:rsidR="00CF5E02" w:rsidRPr="002B30C1">
        <w:rPr>
          <w:rFonts w:ascii="Sylfaen" w:hAnsi="Sylfaen"/>
          <w:i/>
          <w:sz w:val="24"/>
          <w:szCs w:val="24"/>
        </w:rPr>
        <w:t xml:space="preserve"> </w:t>
      </w:r>
      <w:r w:rsidR="007D27CE">
        <w:rPr>
          <w:rFonts w:ascii="Sylfaen" w:hAnsi="Sylfaen"/>
          <w:i/>
          <w:sz w:val="24"/>
          <w:szCs w:val="24"/>
        </w:rPr>
        <w:t>.</w:t>
      </w:r>
      <w:proofErr w:type="gramEnd"/>
      <w:r w:rsidR="00CF5E02" w:rsidRPr="002B30C1">
        <w:rPr>
          <w:rFonts w:ascii="Sylfaen" w:hAnsi="Sylfaen"/>
          <w:i/>
          <w:sz w:val="24"/>
          <w:szCs w:val="24"/>
        </w:rPr>
        <w:t xml:space="preserve"> </w:t>
      </w:r>
      <w:proofErr w:type="gramStart"/>
      <w:r w:rsidR="004D2712" w:rsidRPr="00255B87">
        <w:rPr>
          <w:rFonts w:ascii="Sylfaen" w:hAnsi="Sylfaen"/>
          <w:i/>
          <w:sz w:val="24"/>
          <w:szCs w:val="24"/>
          <w:lang w:val="ru-RU"/>
        </w:rPr>
        <w:t>Ֆինանսավորման</w:t>
      </w:r>
      <w:proofErr w:type="gramEnd"/>
      <w:r w:rsidR="004D2712" w:rsidRPr="002B30C1">
        <w:rPr>
          <w:rFonts w:ascii="Sylfaen" w:hAnsi="Sylfaen"/>
          <w:i/>
          <w:sz w:val="24"/>
          <w:szCs w:val="24"/>
        </w:rPr>
        <w:t xml:space="preserve"> </w:t>
      </w:r>
      <w:r w:rsidR="004D2712" w:rsidRPr="00255B87">
        <w:rPr>
          <w:rFonts w:ascii="Sylfaen" w:hAnsi="Sylfaen"/>
          <w:i/>
          <w:sz w:val="24"/>
          <w:szCs w:val="24"/>
          <w:lang w:val="ru-RU"/>
        </w:rPr>
        <w:t>ենթակա</w:t>
      </w:r>
      <w:r w:rsidR="004D2712" w:rsidRPr="002B30C1">
        <w:rPr>
          <w:rFonts w:ascii="Sylfaen" w:hAnsi="Sylfaen"/>
          <w:i/>
          <w:sz w:val="24"/>
          <w:szCs w:val="24"/>
        </w:rPr>
        <w:t xml:space="preserve"> </w:t>
      </w:r>
      <w:r w:rsidR="004D2712" w:rsidRPr="00255B87">
        <w:rPr>
          <w:rFonts w:ascii="Sylfaen" w:hAnsi="Sylfaen"/>
          <w:i/>
          <w:sz w:val="24"/>
          <w:szCs w:val="24"/>
          <w:lang w:val="ru-RU"/>
        </w:rPr>
        <w:t>ծ</w:t>
      </w:r>
      <w:r w:rsidR="004D2712" w:rsidRPr="00255B87">
        <w:rPr>
          <w:rFonts w:ascii="Sylfaen" w:hAnsi="Sylfaen"/>
          <w:i/>
          <w:sz w:val="24"/>
          <w:szCs w:val="24"/>
        </w:rPr>
        <w:t>րագրերի</w:t>
      </w:r>
      <w:r w:rsidR="004D2712" w:rsidRPr="002B30C1">
        <w:rPr>
          <w:rFonts w:ascii="Sylfaen" w:hAnsi="Sylfaen"/>
          <w:i/>
          <w:sz w:val="24"/>
          <w:szCs w:val="24"/>
        </w:rPr>
        <w:t xml:space="preserve"> </w:t>
      </w:r>
      <w:r w:rsidR="004D2712" w:rsidRPr="00255B87">
        <w:rPr>
          <w:rFonts w:ascii="Sylfaen" w:hAnsi="Sylfaen"/>
          <w:i/>
          <w:sz w:val="24"/>
          <w:szCs w:val="24"/>
          <w:lang w:val="ru-RU"/>
        </w:rPr>
        <w:t>ցանկը</w:t>
      </w:r>
      <w:r w:rsidR="004D2712" w:rsidRPr="002B30C1">
        <w:rPr>
          <w:rFonts w:ascii="Sylfaen" w:hAnsi="Sylfaen"/>
          <w:i/>
          <w:sz w:val="24"/>
          <w:szCs w:val="24"/>
        </w:rPr>
        <w:t xml:space="preserve"> </w:t>
      </w:r>
      <w:r w:rsidR="004D2712" w:rsidRPr="00255B87">
        <w:rPr>
          <w:rFonts w:ascii="Sylfaen" w:hAnsi="Sylfaen"/>
          <w:i/>
          <w:sz w:val="24"/>
          <w:szCs w:val="24"/>
          <w:lang w:val="ru-RU"/>
        </w:rPr>
        <w:t>և</w:t>
      </w:r>
      <w:r w:rsidR="004D2712" w:rsidRPr="002B30C1">
        <w:rPr>
          <w:rFonts w:ascii="Sylfaen" w:hAnsi="Sylfaen"/>
          <w:i/>
          <w:sz w:val="24"/>
          <w:szCs w:val="24"/>
        </w:rPr>
        <w:t xml:space="preserve"> </w:t>
      </w:r>
      <w:r w:rsidR="004D2712" w:rsidRPr="00255B87">
        <w:rPr>
          <w:rFonts w:ascii="Sylfaen" w:hAnsi="Sylfaen"/>
          <w:i/>
          <w:sz w:val="24"/>
          <w:szCs w:val="24"/>
        </w:rPr>
        <w:t>նկարագրությունը</w:t>
      </w:r>
    </w:p>
    <w:p w:rsidR="004D2712" w:rsidRPr="002B30C1" w:rsidRDefault="004D2712" w:rsidP="00CF5E02">
      <w:pPr>
        <w:spacing w:after="0" w:line="0" w:lineRule="atLeast"/>
        <w:ind w:left="2268" w:hanging="1559"/>
        <w:rPr>
          <w:rFonts w:ascii="Sylfaen" w:hAnsi="Sylfaen"/>
          <w:i/>
          <w:color w:val="00B050"/>
          <w:sz w:val="12"/>
          <w:szCs w:val="24"/>
        </w:rPr>
      </w:pPr>
    </w:p>
    <w:tbl>
      <w:tblPr>
        <w:tblStyle w:val="TableGrid1"/>
        <w:tblW w:w="10157" w:type="dxa"/>
        <w:jc w:val="center"/>
        <w:tblInd w:w="57" w:type="dxa"/>
        <w:tblLayout w:type="fixed"/>
        <w:tblCellMar>
          <w:left w:w="57" w:type="dxa"/>
          <w:right w:w="115" w:type="dxa"/>
        </w:tblCellMar>
        <w:tblLook w:val="04A0"/>
      </w:tblPr>
      <w:tblGrid>
        <w:gridCol w:w="426"/>
        <w:gridCol w:w="3024"/>
        <w:gridCol w:w="5818"/>
        <w:gridCol w:w="889"/>
      </w:tblGrid>
      <w:tr w:rsidR="00CF5E02" w:rsidRPr="00255B87" w:rsidTr="00C2550F">
        <w:trPr>
          <w:cantSplit/>
          <w:trHeight w:val="1998"/>
          <w:jc w:val="center"/>
        </w:trPr>
        <w:tc>
          <w:tcPr>
            <w:tcW w:w="426" w:type="dxa"/>
            <w:vAlign w:val="center"/>
          </w:tcPr>
          <w:p w:rsidR="00CF5E02" w:rsidRPr="00255B87" w:rsidRDefault="00CF5E02" w:rsidP="00961B34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</w:rPr>
              <w:t>ՀՀ</w:t>
            </w:r>
          </w:p>
        </w:tc>
        <w:tc>
          <w:tcPr>
            <w:tcW w:w="3024" w:type="dxa"/>
            <w:vAlign w:val="center"/>
          </w:tcPr>
          <w:p w:rsidR="00CF5E02" w:rsidRPr="00255B87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Ծրագրի անվանումը</w:t>
            </w:r>
          </w:p>
        </w:tc>
        <w:tc>
          <w:tcPr>
            <w:tcW w:w="5818" w:type="dxa"/>
            <w:vAlign w:val="center"/>
          </w:tcPr>
          <w:p w:rsidR="00CF5E02" w:rsidRPr="00255B87" w:rsidRDefault="00CF5E02" w:rsidP="00961B34">
            <w:pPr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  <w:lang w:val="ru-RU"/>
              </w:rPr>
              <w:t>Ծրագրի</w:t>
            </w:r>
            <w:r w:rsidRPr="00255B87">
              <w:rPr>
                <w:rFonts w:ascii="Sylfaen" w:hAnsi="Sylfaen"/>
                <w:b/>
              </w:rPr>
              <w:t xml:space="preserve"> նկարագրությունը</w:t>
            </w:r>
          </w:p>
        </w:tc>
        <w:tc>
          <w:tcPr>
            <w:tcW w:w="889" w:type="dxa"/>
            <w:textDirection w:val="btLr"/>
            <w:vAlign w:val="center"/>
          </w:tcPr>
          <w:p w:rsidR="00CF5E02" w:rsidRPr="00255B87" w:rsidRDefault="00CF5E02" w:rsidP="00961B34">
            <w:pPr>
              <w:ind w:left="113" w:right="113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 xml:space="preserve">Ծրագրի արժեքը </w:t>
            </w:r>
            <w:r w:rsidRPr="00255B87">
              <w:rPr>
                <w:rFonts w:ascii="Sylfaen" w:hAnsi="Sylfaen"/>
              </w:rPr>
              <w:t>(</w:t>
            </w:r>
            <w:r w:rsidRPr="00255B87">
              <w:rPr>
                <w:rFonts w:ascii="Sylfaen" w:hAnsi="Sylfaen"/>
                <w:lang w:val="ru-RU"/>
              </w:rPr>
              <w:t>հազ</w:t>
            </w:r>
            <w:r w:rsidRPr="00255B87">
              <w:rPr>
                <w:rFonts w:ascii="Sylfaen" w:hAnsi="Sylfaen"/>
              </w:rPr>
              <w:t>.</w:t>
            </w:r>
            <w:r w:rsidRPr="00255B87">
              <w:rPr>
                <w:rFonts w:ascii="Sylfaen" w:hAnsi="Sylfaen"/>
                <w:lang w:val="ru-RU"/>
              </w:rPr>
              <w:t>դրամ</w:t>
            </w:r>
            <w:r w:rsidRPr="00255B87">
              <w:rPr>
                <w:rFonts w:ascii="Sylfaen" w:hAnsi="Sylfaen"/>
              </w:rPr>
              <w:t>)</w:t>
            </w:r>
          </w:p>
        </w:tc>
      </w:tr>
      <w:tr w:rsidR="00FF7D1E" w:rsidRPr="00255B87" w:rsidTr="00FF7D1E">
        <w:trPr>
          <w:trHeight w:val="1020"/>
          <w:jc w:val="center"/>
        </w:trPr>
        <w:tc>
          <w:tcPr>
            <w:tcW w:w="426" w:type="dxa"/>
            <w:vAlign w:val="center"/>
          </w:tcPr>
          <w:p w:rsidR="00FF7D1E" w:rsidRPr="00255B87" w:rsidRDefault="00FF7D1E" w:rsidP="00961B34">
            <w:pPr>
              <w:jc w:val="center"/>
              <w:rPr>
                <w:rFonts w:ascii="Sylfaen" w:hAnsi="Sylfaen"/>
              </w:rPr>
            </w:pPr>
            <w:r w:rsidRPr="00255B87">
              <w:rPr>
                <w:rFonts w:ascii="Sylfaen" w:hAnsi="Sylfaen"/>
              </w:rPr>
              <w:t>1</w:t>
            </w:r>
          </w:p>
        </w:tc>
        <w:tc>
          <w:tcPr>
            <w:tcW w:w="3024" w:type="dxa"/>
            <w:vAlign w:val="center"/>
          </w:tcPr>
          <w:p w:rsidR="00FF7D1E" w:rsidRPr="00FF7D1E" w:rsidRDefault="00FF7D1E" w:rsidP="00FF7D1E">
            <w:r w:rsidRPr="00FF7D1E">
              <w:rPr>
                <w:rFonts w:ascii="Sylfaen" w:hAnsi="Sylfaen" w:cs="Sylfaen"/>
              </w:rPr>
              <w:t>Համայնքային</w:t>
            </w:r>
            <w:r w:rsidRPr="00FF7D1E">
              <w:rPr>
                <w:rFonts w:ascii="Sylfaen" w:hAnsi="Sylfaen"/>
              </w:rPr>
              <w:t xml:space="preserve"> </w:t>
            </w:r>
            <w:r w:rsidRPr="00FF7D1E">
              <w:rPr>
                <w:rFonts w:ascii="Sylfaen" w:hAnsi="Sylfaen" w:cs="Sylfaen"/>
              </w:rPr>
              <w:t>կենտրոնի</w:t>
            </w:r>
            <w:r w:rsidRPr="00FF7D1E">
              <w:rPr>
                <w:rFonts w:ascii="Sylfaen" w:hAnsi="Sylfaen"/>
              </w:rPr>
              <w:t xml:space="preserve"> նոր </w:t>
            </w:r>
            <w:r w:rsidRPr="00FF7D1E">
              <w:rPr>
                <w:rFonts w:ascii="Sylfaen" w:hAnsi="Sylfaen" w:cs="Sylfaen"/>
              </w:rPr>
              <w:t>շենքի</w:t>
            </w:r>
            <w:r w:rsidRPr="00FF7D1E">
              <w:rPr>
                <w:rFonts w:ascii="Sylfaen" w:hAnsi="Sylfaen"/>
              </w:rPr>
              <w:t xml:space="preserve"> </w:t>
            </w:r>
            <w:r w:rsidRPr="00FF7D1E">
              <w:rPr>
                <w:rFonts w:ascii="Sylfaen" w:hAnsi="Sylfaen" w:cs="Sylfaen"/>
              </w:rPr>
              <w:t>կառուցում</w:t>
            </w:r>
          </w:p>
        </w:tc>
        <w:tc>
          <w:tcPr>
            <w:tcW w:w="5818" w:type="dxa"/>
            <w:vAlign w:val="center"/>
          </w:tcPr>
          <w:p w:rsidR="00FF7D1E" w:rsidRPr="00FF7D1E" w:rsidRDefault="00FF7D1E" w:rsidP="00FF7D1E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Համայնքային կենտրոնի կառուցում, որտեղ կարելի է տեղավորել՝  </w:t>
            </w:r>
            <w:r w:rsidRPr="00FF7D1E">
              <w:rPr>
                <w:rFonts w:ascii="Sylfaen" w:hAnsi="Sylfaen" w:cs="Sylfaen"/>
              </w:rPr>
              <w:t>հա</w:t>
            </w:r>
            <w:r w:rsidRPr="00FF7D1E">
              <w:rPr>
                <w:rFonts w:ascii="Sylfaen" w:hAnsi="Sylfaen"/>
              </w:rPr>
              <w:t>մայնքի վարչական ապարատը (աշխատակազմը),</w:t>
            </w:r>
            <w:r>
              <w:rPr>
                <w:rFonts w:ascii="Sylfaen" w:hAnsi="Sylfaen"/>
              </w:rPr>
              <w:t xml:space="preserve"> ն</w:t>
            </w:r>
            <w:r w:rsidRPr="00FF7D1E">
              <w:rPr>
                <w:rFonts w:ascii="Sylfaen" w:hAnsi="Sylfaen" w:cs="Sylfaen"/>
              </w:rPr>
              <w:t>ա</w:t>
            </w:r>
            <w:r w:rsidRPr="00FF7D1E">
              <w:rPr>
                <w:rFonts w:ascii="Sylfaen" w:hAnsi="Sylfaen"/>
              </w:rPr>
              <w:t xml:space="preserve">խադպրոցական </w:t>
            </w:r>
            <w:r>
              <w:rPr>
                <w:rFonts w:ascii="Sylfaen" w:hAnsi="Sylfaen"/>
              </w:rPr>
              <w:t xml:space="preserve">(մանկապարտեզ) և արտադպրոցական (արվեստի, </w:t>
            </w:r>
            <w:r w:rsidR="007D27CE">
              <w:rPr>
                <w:rFonts w:ascii="Sylfaen" w:hAnsi="Sylfaen"/>
              </w:rPr>
              <w:t>գեղարվեստի</w:t>
            </w:r>
            <w:r>
              <w:rPr>
                <w:rFonts w:ascii="Sylfaen" w:hAnsi="Sylfaen"/>
              </w:rPr>
              <w:t>, երաժշտական, սպորտդպրոցներ) հիմնարկները  և այլն</w:t>
            </w:r>
          </w:p>
        </w:tc>
        <w:tc>
          <w:tcPr>
            <w:tcW w:w="889" w:type="dxa"/>
            <w:vAlign w:val="center"/>
          </w:tcPr>
          <w:p w:rsidR="00FF7D1E" w:rsidRPr="00255B87" w:rsidRDefault="00FF7D1E" w:rsidP="00961B34">
            <w:pPr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150 000</w:t>
            </w:r>
          </w:p>
        </w:tc>
      </w:tr>
      <w:tr w:rsidR="00FF7D1E" w:rsidRPr="00255B87" w:rsidTr="00FF7D1E">
        <w:trPr>
          <w:trHeight w:val="296"/>
          <w:jc w:val="center"/>
        </w:trPr>
        <w:tc>
          <w:tcPr>
            <w:tcW w:w="426" w:type="dxa"/>
            <w:vAlign w:val="center"/>
          </w:tcPr>
          <w:p w:rsidR="00FF7D1E" w:rsidRPr="00255B87" w:rsidRDefault="00FF7D1E" w:rsidP="00961B34">
            <w:pPr>
              <w:jc w:val="center"/>
              <w:rPr>
                <w:rFonts w:ascii="Sylfaen" w:hAnsi="Sylfaen"/>
              </w:rPr>
            </w:pPr>
            <w:r w:rsidRPr="00255B87">
              <w:rPr>
                <w:rFonts w:ascii="Sylfaen" w:hAnsi="Sylfaen"/>
              </w:rPr>
              <w:t>2</w:t>
            </w:r>
          </w:p>
        </w:tc>
        <w:tc>
          <w:tcPr>
            <w:tcW w:w="3024" w:type="dxa"/>
          </w:tcPr>
          <w:p w:rsidR="00FF7D1E" w:rsidRPr="00255B87" w:rsidRDefault="00FF7D1E" w:rsidP="00B74530"/>
        </w:tc>
        <w:tc>
          <w:tcPr>
            <w:tcW w:w="5818" w:type="dxa"/>
            <w:vAlign w:val="center"/>
          </w:tcPr>
          <w:p w:rsidR="00FF7D1E" w:rsidRPr="00255B87" w:rsidRDefault="00FF7D1E" w:rsidP="00C2550F">
            <w:pPr>
              <w:rPr>
                <w:rFonts w:ascii="Sylfaen" w:hAnsi="Sylfaen"/>
              </w:rPr>
            </w:pPr>
          </w:p>
        </w:tc>
        <w:tc>
          <w:tcPr>
            <w:tcW w:w="889" w:type="dxa"/>
            <w:vAlign w:val="center"/>
          </w:tcPr>
          <w:p w:rsidR="00FF7D1E" w:rsidRPr="00255B87" w:rsidRDefault="00FF7D1E" w:rsidP="00C2550F">
            <w:pPr>
              <w:jc w:val="center"/>
              <w:rPr>
                <w:rFonts w:ascii="Sylfaen" w:hAnsi="Sylfaen"/>
                <w:b/>
              </w:rPr>
            </w:pPr>
          </w:p>
        </w:tc>
      </w:tr>
      <w:tr w:rsidR="00C2550F" w:rsidRPr="00255B87" w:rsidTr="00C2550F">
        <w:trPr>
          <w:trHeight w:val="558"/>
          <w:jc w:val="center"/>
        </w:trPr>
        <w:tc>
          <w:tcPr>
            <w:tcW w:w="426" w:type="dxa"/>
            <w:vAlign w:val="center"/>
          </w:tcPr>
          <w:p w:rsidR="00C2550F" w:rsidRPr="00255B87" w:rsidRDefault="00C2550F" w:rsidP="00961B34">
            <w:pPr>
              <w:jc w:val="center"/>
              <w:rPr>
                <w:rFonts w:ascii="Sylfaen" w:hAnsi="Sylfaen"/>
              </w:rPr>
            </w:pPr>
          </w:p>
        </w:tc>
        <w:tc>
          <w:tcPr>
            <w:tcW w:w="3024" w:type="dxa"/>
            <w:vAlign w:val="center"/>
          </w:tcPr>
          <w:p w:rsidR="00C2550F" w:rsidRPr="00255B87" w:rsidRDefault="00C2550F" w:rsidP="00961B34">
            <w:pPr>
              <w:spacing w:before="20" w:after="20"/>
              <w:rPr>
                <w:rFonts w:ascii="Sylfaen" w:hAnsi="Sylfaen" w:cs="Sylfaen"/>
                <w:sz w:val="20"/>
                <w:szCs w:val="24"/>
              </w:rPr>
            </w:pPr>
          </w:p>
        </w:tc>
        <w:tc>
          <w:tcPr>
            <w:tcW w:w="5818" w:type="dxa"/>
            <w:vAlign w:val="center"/>
          </w:tcPr>
          <w:p w:rsidR="00C2550F" w:rsidRPr="00255B87" w:rsidRDefault="00C2550F" w:rsidP="00C2550F">
            <w:pPr>
              <w:rPr>
                <w:rFonts w:ascii="Sylfaen" w:hAnsi="Sylfaen"/>
              </w:rPr>
            </w:pPr>
            <w:r w:rsidRPr="00255B87">
              <w:rPr>
                <w:rFonts w:ascii="Sylfaen" w:hAnsi="Sylfaen"/>
                <w:b/>
                <w:lang w:val="ru-RU"/>
              </w:rPr>
              <w:t>Ընդամենը</w:t>
            </w:r>
            <w:r w:rsidRPr="00255B87">
              <w:rPr>
                <w:rStyle w:val="FootnoteReference"/>
                <w:rFonts w:ascii="Sylfaen" w:hAnsi="Sylfaen"/>
                <w:b/>
                <w:lang w:val="ru-RU"/>
              </w:rPr>
              <w:footnoteReference w:id="12"/>
            </w:r>
          </w:p>
        </w:tc>
        <w:tc>
          <w:tcPr>
            <w:tcW w:w="889" w:type="dxa"/>
            <w:vAlign w:val="center"/>
          </w:tcPr>
          <w:p w:rsidR="00C2550F" w:rsidRPr="00255B87" w:rsidRDefault="00C2550F" w:rsidP="00C2550F">
            <w:pPr>
              <w:jc w:val="center"/>
              <w:rPr>
                <w:b/>
              </w:rPr>
            </w:pPr>
          </w:p>
        </w:tc>
      </w:tr>
    </w:tbl>
    <w:p w:rsidR="007742C0" w:rsidRPr="001E529F" w:rsidRDefault="007742C0" w:rsidP="00181B9A">
      <w:pPr>
        <w:spacing w:after="0" w:line="0" w:lineRule="atLeast"/>
        <w:ind w:firstLine="720"/>
        <w:jc w:val="both"/>
        <w:rPr>
          <w:rFonts w:ascii="Sylfaen" w:hAnsi="Sylfaen"/>
          <w:color w:val="00B050"/>
          <w:sz w:val="2"/>
          <w:szCs w:val="20"/>
          <w:u w:val="single"/>
        </w:rPr>
      </w:pPr>
    </w:p>
    <w:p w:rsidR="00181B9A" w:rsidRPr="00255B87" w:rsidRDefault="00181B9A" w:rsidP="00181B9A">
      <w:pPr>
        <w:spacing w:after="0" w:line="0" w:lineRule="atLeast"/>
        <w:ind w:firstLine="720"/>
        <w:jc w:val="both"/>
        <w:rPr>
          <w:rFonts w:ascii="Sylfaen" w:hAnsi="Sylfaen"/>
          <w:sz w:val="24"/>
          <w:szCs w:val="20"/>
          <w:u w:val="single"/>
        </w:rPr>
      </w:pPr>
      <w:r w:rsidRPr="00255B87">
        <w:rPr>
          <w:rFonts w:ascii="Sylfaen" w:hAnsi="Sylfaen"/>
          <w:sz w:val="24"/>
          <w:szCs w:val="20"/>
          <w:u w:val="single"/>
        </w:rPr>
        <w:t xml:space="preserve">Ծանոթություն: </w:t>
      </w:r>
    </w:p>
    <w:p w:rsidR="000E7683" w:rsidRDefault="00181B9A" w:rsidP="00FF7D1E">
      <w:pPr>
        <w:spacing w:after="0" w:line="0" w:lineRule="atLeast"/>
        <w:ind w:firstLine="720"/>
        <w:jc w:val="both"/>
        <w:rPr>
          <w:rFonts w:ascii="Sylfaen" w:hAnsi="Sylfaen"/>
          <w:szCs w:val="24"/>
        </w:rPr>
      </w:pPr>
      <w:r w:rsidRPr="00255B87">
        <w:rPr>
          <w:rFonts w:ascii="Sylfaen" w:hAnsi="Sylfaen"/>
        </w:rPr>
        <w:t xml:space="preserve">Լրացուցիչ ֆինանսական միջոցների առկայության կամ </w:t>
      </w:r>
      <w:r w:rsidR="0087235E" w:rsidRPr="00255B87">
        <w:rPr>
          <w:rFonts w:ascii="Sylfaen" w:hAnsi="Sylfaen"/>
        </w:rPr>
        <w:t xml:space="preserve">վերը նշված </w:t>
      </w:r>
      <w:r w:rsidR="00DC1E0D" w:rsidRPr="00255B87">
        <w:rPr>
          <w:rFonts w:ascii="Sylfaen" w:hAnsi="Sylfaen"/>
        </w:rPr>
        <w:t>ծրագրեր</w:t>
      </w:r>
      <w:r w:rsidR="0087235E" w:rsidRPr="00255B87">
        <w:rPr>
          <w:rFonts w:ascii="Sylfaen" w:hAnsi="Sylfaen"/>
        </w:rPr>
        <w:t xml:space="preserve">ը </w:t>
      </w:r>
      <w:r w:rsidRPr="00255B87">
        <w:rPr>
          <w:rFonts w:ascii="Sylfaen" w:hAnsi="Sylfaen"/>
        </w:rPr>
        <w:t xml:space="preserve">այլ միջոցներով </w:t>
      </w:r>
      <w:r w:rsidR="0087235E" w:rsidRPr="00E66AF6">
        <w:rPr>
          <w:rFonts w:ascii="Sylfaen" w:hAnsi="Sylfaen"/>
        </w:rPr>
        <w:t xml:space="preserve">իրականացնելու </w:t>
      </w:r>
      <w:r w:rsidRPr="00E66AF6">
        <w:rPr>
          <w:rFonts w:ascii="Sylfaen" w:hAnsi="Sylfaen"/>
        </w:rPr>
        <w:t xml:space="preserve">պայմաներում կարելի </w:t>
      </w:r>
      <w:r w:rsidR="0087235E" w:rsidRPr="00E66AF6">
        <w:rPr>
          <w:rFonts w:ascii="Sylfaen" w:hAnsi="Sylfaen"/>
        </w:rPr>
        <w:t>շարունակել</w:t>
      </w:r>
      <w:r w:rsidR="007742C0" w:rsidRPr="00E66AF6">
        <w:rPr>
          <w:rFonts w:ascii="Sylfaen" w:hAnsi="Sylfaen"/>
        </w:rPr>
        <w:t xml:space="preserve"> սույն</w:t>
      </w:r>
      <w:r w:rsidR="0087235E" w:rsidRPr="00E66AF6">
        <w:rPr>
          <w:rFonts w:ascii="Sylfaen" w:hAnsi="Sylfaen"/>
        </w:rPr>
        <w:t xml:space="preserve"> ցանկը</w:t>
      </w:r>
      <w:r w:rsidRPr="00E66AF6">
        <w:rPr>
          <w:rFonts w:ascii="Sylfaen" w:hAnsi="Sylfaen"/>
        </w:rPr>
        <w:t xml:space="preserve"> </w:t>
      </w:r>
      <w:r w:rsidR="0087235E" w:rsidRPr="00E66AF6">
        <w:rPr>
          <w:rFonts w:ascii="Sylfaen" w:hAnsi="Sylfaen"/>
        </w:rPr>
        <w:t>ա</w:t>
      </w:r>
      <w:r w:rsidR="007770FE" w:rsidRPr="00E66AF6">
        <w:rPr>
          <w:rFonts w:ascii="Sylfaen" w:hAnsi="Sylfaen"/>
          <w:szCs w:val="24"/>
        </w:rPr>
        <w:t>ղյուս</w:t>
      </w:r>
      <w:r w:rsidRPr="00E66AF6">
        <w:rPr>
          <w:rFonts w:ascii="Sylfaen" w:hAnsi="Sylfaen"/>
          <w:szCs w:val="24"/>
        </w:rPr>
        <w:t xml:space="preserve">ակ </w:t>
      </w:r>
      <w:r w:rsidR="00D52838" w:rsidRPr="00E66AF6">
        <w:rPr>
          <w:rFonts w:ascii="Sylfaen" w:hAnsi="Sylfaen"/>
          <w:szCs w:val="24"/>
        </w:rPr>
        <w:t>13</w:t>
      </w:r>
      <w:r w:rsidR="0087235E" w:rsidRPr="00E66AF6">
        <w:rPr>
          <w:rFonts w:ascii="Sylfaen" w:hAnsi="Sylfaen"/>
          <w:szCs w:val="24"/>
        </w:rPr>
        <w:t xml:space="preserve"> – ում </w:t>
      </w:r>
      <w:r w:rsidRPr="00E66AF6">
        <w:rPr>
          <w:rFonts w:ascii="Sylfaen" w:hAnsi="Sylfaen"/>
          <w:szCs w:val="24"/>
        </w:rPr>
        <w:t xml:space="preserve">  </w:t>
      </w:r>
      <w:r w:rsidR="0087235E" w:rsidRPr="00E66AF6">
        <w:rPr>
          <w:rFonts w:ascii="Sylfaen" w:hAnsi="Sylfaen"/>
          <w:szCs w:val="24"/>
        </w:rPr>
        <w:t xml:space="preserve">բերված առաջնահերթությամբ: </w:t>
      </w:r>
    </w:p>
    <w:p w:rsidR="00FF7D1E" w:rsidRPr="001E529F" w:rsidRDefault="00FF7D1E" w:rsidP="00FF7D1E">
      <w:pPr>
        <w:spacing w:after="0" w:line="0" w:lineRule="atLeast"/>
        <w:ind w:firstLine="720"/>
        <w:jc w:val="both"/>
        <w:rPr>
          <w:rFonts w:ascii="Sylfaen" w:hAnsi="Sylfaen" w:cs="Sylfaen"/>
          <w:color w:val="00B050"/>
        </w:rPr>
        <w:sectPr w:rsidR="00FF7D1E" w:rsidRPr="001E529F" w:rsidSect="00AE714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03AFB" w:rsidRPr="00255B87" w:rsidRDefault="00003AFB" w:rsidP="00003AFB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4" w:name="_Toc366308969"/>
      <w:r w:rsidRPr="00255B87">
        <w:rPr>
          <w:rFonts w:ascii="Sylfaen" w:hAnsi="Sylfaen" w:cs="Sylfaen"/>
          <w:color w:val="auto"/>
        </w:rPr>
        <w:lastRenderedPageBreak/>
        <w:t>Համայնք</w:t>
      </w:r>
      <w:r w:rsidR="00725556" w:rsidRPr="00255B87">
        <w:rPr>
          <w:rFonts w:ascii="Sylfaen" w:hAnsi="Sylfaen" w:cs="Sylfaen"/>
          <w:color w:val="auto"/>
          <w:lang w:val="ru-RU"/>
        </w:rPr>
        <w:t>ի</w:t>
      </w:r>
      <w:r w:rsidR="00725556" w:rsidRPr="00255B87">
        <w:rPr>
          <w:rFonts w:ascii="Sylfaen" w:hAnsi="Sylfaen" w:cs="Sylfaen"/>
          <w:color w:val="auto"/>
        </w:rPr>
        <w:t xml:space="preserve"> </w:t>
      </w:r>
      <w:r w:rsidR="00725556" w:rsidRPr="00255B87">
        <w:rPr>
          <w:rFonts w:ascii="Sylfaen" w:hAnsi="Sylfaen" w:cs="Sylfaen"/>
          <w:color w:val="auto"/>
          <w:lang w:val="ru-RU"/>
        </w:rPr>
        <w:t>բյուջեի</w:t>
      </w:r>
      <w:r w:rsidR="00725556" w:rsidRPr="00255B87">
        <w:rPr>
          <w:rFonts w:ascii="Sylfaen" w:hAnsi="Sylfaen" w:cs="Sylfaen"/>
          <w:color w:val="auto"/>
        </w:rPr>
        <w:t xml:space="preserve"> </w:t>
      </w:r>
      <w:r w:rsidR="00725556" w:rsidRPr="00255B87">
        <w:rPr>
          <w:rFonts w:ascii="Sylfaen" w:hAnsi="Sylfaen" w:cs="Sylfaen"/>
          <w:color w:val="auto"/>
          <w:lang w:val="ru-RU"/>
        </w:rPr>
        <w:t>հիմնական</w:t>
      </w:r>
      <w:r w:rsidR="00725556" w:rsidRPr="00255B87">
        <w:rPr>
          <w:rFonts w:ascii="Sylfaen" w:hAnsi="Sylfaen" w:cs="Sylfaen"/>
          <w:color w:val="auto"/>
        </w:rPr>
        <w:t xml:space="preserve"> </w:t>
      </w:r>
      <w:r w:rsidR="00725556" w:rsidRPr="00255B87">
        <w:rPr>
          <w:rFonts w:ascii="Sylfaen" w:hAnsi="Sylfaen" w:cs="Sylfaen"/>
          <w:color w:val="auto"/>
          <w:lang w:val="ru-RU"/>
        </w:rPr>
        <w:t>ցուցանիշները</w:t>
      </w:r>
      <w:bookmarkEnd w:id="54"/>
      <w:r w:rsidRPr="00255B87">
        <w:rPr>
          <w:rFonts w:ascii="Sylfaen" w:hAnsi="Sylfaen" w:cs="Sylfaen"/>
          <w:color w:val="auto"/>
        </w:rPr>
        <w:t xml:space="preserve"> </w:t>
      </w:r>
    </w:p>
    <w:p w:rsidR="00003AFB" w:rsidRPr="00255B87" w:rsidRDefault="00003AFB" w:rsidP="00003AFB">
      <w:pPr>
        <w:pStyle w:val="Heading1"/>
        <w:spacing w:before="0" w:line="240" w:lineRule="auto"/>
        <w:ind w:left="714"/>
        <w:rPr>
          <w:rFonts w:ascii="Sylfaen" w:hAnsi="Sylfaen" w:cs="Sylfaen"/>
          <w:color w:val="auto"/>
        </w:rPr>
      </w:pPr>
    </w:p>
    <w:p w:rsidR="0050396D" w:rsidRPr="00E66AF6" w:rsidRDefault="00CD24A4" w:rsidP="00471745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</w:rPr>
      </w:pPr>
      <w:r w:rsidRPr="00255B87">
        <w:rPr>
          <w:rFonts w:ascii="Sylfaen" w:hAnsi="Sylfaen"/>
          <w:sz w:val="24"/>
          <w:szCs w:val="24"/>
        </w:rPr>
        <w:t>Աղյուսակ</w:t>
      </w:r>
      <w:r w:rsidR="0082477A">
        <w:rPr>
          <w:rFonts w:ascii="Sylfaen" w:hAnsi="Sylfaen"/>
          <w:sz w:val="24"/>
          <w:szCs w:val="24"/>
        </w:rPr>
        <w:t xml:space="preserve"> 1</w:t>
      </w:r>
      <w:r w:rsidR="00E66AF6">
        <w:rPr>
          <w:rFonts w:ascii="Sylfaen" w:hAnsi="Sylfaen"/>
          <w:sz w:val="24"/>
          <w:szCs w:val="24"/>
        </w:rPr>
        <w:t>5</w:t>
      </w:r>
      <w:r w:rsidRPr="00255B87">
        <w:rPr>
          <w:rFonts w:ascii="Sylfaen" w:hAnsi="Sylfaen"/>
          <w:sz w:val="24"/>
          <w:szCs w:val="24"/>
        </w:rPr>
        <w:t xml:space="preserve">-ում ներկայացված են </w:t>
      </w:r>
      <w:r w:rsidR="001E529F" w:rsidRPr="00255B87">
        <w:rPr>
          <w:rFonts w:ascii="Sylfaen" w:hAnsi="Sylfaen"/>
          <w:sz w:val="24"/>
          <w:szCs w:val="24"/>
        </w:rPr>
        <w:t>Ջաջուռ</w:t>
      </w:r>
      <w:r w:rsidRPr="00255B87">
        <w:rPr>
          <w:rFonts w:ascii="Sylfaen" w:hAnsi="Sylfaen"/>
          <w:sz w:val="24"/>
          <w:szCs w:val="24"/>
        </w:rPr>
        <w:t xml:space="preserve"> համայնքի բյուջեի հիմնական ցուցանիշները մինչև խոշորացնելը՝ ըստ համայնքի կազմի մեջ մտնող նախկին համայնքների</w:t>
      </w:r>
      <w:r w:rsidR="005D345D" w:rsidRPr="00255B87">
        <w:rPr>
          <w:rFonts w:ascii="Sylfaen" w:hAnsi="Sylfaen"/>
          <w:sz w:val="24"/>
          <w:szCs w:val="24"/>
        </w:rPr>
        <w:t>,</w:t>
      </w:r>
      <w:r w:rsidRPr="00255B87">
        <w:rPr>
          <w:rFonts w:ascii="Sylfaen" w:hAnsi="Sylfaen"/>
          <w:sz w:val="24"/>
          <w:szCs w:val="24"/>
        </w:rPr>
        <w:t xml:space="preserve"> և խոշորացնելուց հետո:  Մասնավորապես, այստեղ ներկայացված են համայնքի ընդհանուր ծախսերի բաժանումն ըստ վարչական և ֆոնդային մասերի, ինչպես նաև ըստ վարչական ծախսերի (</w:t>
      </w:r>
      <w:r w:rsidRPr="00255B87">
        <w:rPr>
          <w:rFonts w:ascii="Sylfaen" w:hAnsi="Sylfaen"/>
          <w:sz w:val="24"/>
          <w:szCs w:val="24"/>
          <w:lang w:val="ru-RU"/>
        </w:rPr>
        <w:t>կառավարման</w:t>
      </w:r>
      <w:r w:rsidRPr="00255B87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  <w:lang w:val="ru-RU"/>
        </w:rPr>
        <w:t>ապարատի</w:t>
      </w:r>
      <w:r w:rsidRPr="00255B87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  <w:lang w:val="ru-RU"/>
        </w:rPr>
        <w:t>պահպանում</w:t>
      </w:r>
      <w:r w:rsidRPr="00255B87">
        <w:rPr>
          <w:rFonts w:ascii="Sylfaen" w:hAnsi="Sylfaen"/>
          <w:sz w:val="24"/>
          <w:szCs w:val="24"/>
        </w:rPr>
        <w:t xml:space="preserve">) </w:t>
      </w:r>
      <w:r w:rsidRPr="00255B87">
        <w:rPr>
          <w:rFonts w:ascii="Sylfaen" w:hAnsi="Sylfaen"/>
          <w:sz w:val="24"/>
          <w:szCs w:val="24"/>
          <w:lang w:val="ru-RU"/>
        </w:rPr>
        <w:t>և</w:t>
      </w:r>
      <w:r w:rsidRPr="00255B87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  <w:lang w:val="ru-RU"/>
        </w:rPr>
        <w:t>ծառայությունների</w:t>
      </w:r>
      <w:r w:rsidRPr="00255B87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  <w:lang w:val="ru-RU"/>
        </w:rPr>
        <w:t>մատուցումն</w:t>
      </w:r>
      <w:r w:rsidRPr="00255B87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  <w:lang w:val="ru-RU"/>
        </w:rPr>
        <w:t>արտահայտող</w:t>
      </w:r>
      <w:r w:rsidRPr="00255B87">
        <w:rPr>
          <w:rFonts w:ascii="Sylfaen" w:hAnsi="Sylfaen"/>
          <w:sz w:val="24"/>
          <w:szCs w:val="24"/>
        </w:rPr>
        <w:t xml:space="preserve"> </w:t>
      </w:r>
      <w:r w:rsidRPr="00255B87">
        <w:rPr>
          <w:rFonts w:ascii="Sylfaen" w:hAnsi="Sylfaen"/>
          <w:sz w:val="24"/>
          <w:szCs w:val="24"/>
          <w:lang w:val="ru-RU"/>
        </w:rPr>
        <w:t>ծախսերի</w:t>
      </w:r>
      <w:r w:rsidRPr="00255B87">
        <w:rPr>
          <w:rFonts w:ascii="Sylfaen" w:hAnsi="Sylfaen"/>
          <w:sz w:val="24"/>
          <w:szCs w:val="24"/>
        </w:rPr>
        <w:t>:</w:t>
      </w:r>
      <w:r w:rsidRPr="001E529F">
        <w:rPr>
          <w:rFonts w:ascii="Sylfaen" w:hAnsi="Sylfaen"/>
          <w:color w:val="00B050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Աղյուսակից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երևում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է</w:t>
      </w:r>
      <w:r w:rsidRPr="00E66AF6">
        <w:rPr>
          <w:rFonts w:ascii="Sylfaen" w:hAnsi="Sylfaen"/>
          <w:sz w:val="24"/>
          <w:szCs w:val="24"/>
        </w:rPr>
        <w:t xml:space="preserve">, </w:t>
      </w:r>
      <w:r w:rsidRPr="00E66AF6">
        <w:rPr>
          <w:rFonts w:ascii="Sylfaen" w:hAnsi="Sylfaen"/>
          <w:sz w:val="24"/>
          <w:szCs w:val="24"/>
          <w:lang w:val="ru-RU"/>
        </w:rPr>
        <w:t>որ</w:t>
      </w:r>
      <w:r w:rsidRPr="00E66AF6">
        <w:rPr>
          <w:rFonts w:ascii="Sylfaen" w:hAnsi="Sylfaen"/>
          <w:sz w:val="24"/>
          <w:szCs w:val="24"/>
        </w:rPr>
        <w:t xml:space="preserve"> </w:t>
      </w:r>
      <w:r w:rsidR="0068683E" w:rsidRPr="00E66AF6">
        <w:rPr>
          <w:rFonts w:ascii="Sylfaen" w:hAnsi="Sylfaen"/>
          <w:sz w:val="24"/>
          <w:szCs w:val="24"/>
          <w:lang w:val="ru-RU"/>
        </w:rPr>
        <w:t>խոշորացման</w:t>
      </w:r>
      <w:r w:rsidR="0068683E" w:rsidRPr="00E66AF6">
        <w:rPr>
          <w:rFonts w:ascii="Sylfaen" w:hAnsi="Sylfaen"/>
          <w:sz w:val="24"/>
          <w:szCs w:val="24"/>
        </w:rPr>
        <w:t xml:space="preserve"> </w:t>
      </w:r>
      <w:r w:rsidR="0068683E" w:rsidRPr="00E66AF6">
        <w:rPr>
          <w:rFonts w:ascii="Sylfaen" w:hAnsi="Sylfaen"/>
          <w:sz w:val="24"/>
          <w:szCs w:val="24"/>
          <w:lang w:val="ru-RU"/>
        </w:rPr>
        <w:t>արդյունքում</w:t>
      </w:r>
      <w:r w:rsidR="0068683E"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ավելացել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են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ֆոնդային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բյուջեի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ծախսերն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ու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ծառայությունների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մատուցմանն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ուղղվող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ծախսերը</w:t>
      </w:r>
      <w:r w:rsidRPr="00E66AF6">
        <w:rPr>
          <w:rFonts w:ascii="Sylfaen" w:hAnsi="Sylfaen"/>
          <w:sz w:val="24"/>
          <w:szCs w:val="24"/>
        </w:rPr>
        <w:t xml:space="preserve">, </w:t>
      </w:r>
      <w:r w:rsidRPr="00E66AF6">
        <w:rPr>
          <w:rFonts w:ascii="Sylfaen" w:hAnsi="Sylfaen"/>
          <w:sz w:val="24"/>
          <w:szCs w:val="24"/>
          <w:lang w:val="ru-RU"/>
        </w:rPr>
        <w:t>ինչը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դրական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երևույթ</w:t>
      </w:r>
      <w:r w:rsidRPr="00E66AF6">
        <w:rPr>
          <w:rFonts w:ascii="Sylfaen" w:hAnsi="Sylfaen"/>
          <w:sz w:val="24"/>
          <w:szCs w:val="24"/>
        </w:rPr>
        <w:t xml:space="preserve"> </w:t>
      </w:r>
      <w:r w:rsidRPr="00E66AF6">
        <w:rPr>
          <w:rFonts w:ascii="Sylfaen" w:hAnsi="Sylfaen"/>
          <w:sz w:val="24"/>
          <w:szCs w:val="24"/>
          <w:lang w:val="ru-RU"/>
        </w:rPr>
        <w:t>է</w:t>
      </w:r>
      <w:r w:rsidRPr="00E66AF6">
        <w:rPr>
          <w:rFonts w:ascii="Sylfaen" w:hAnsi="Sylfaen"/>
          <w:sz w:val="24"/>
          <w:szCs w:val="24"/>
        </w:rPr>
        <w:t>:</w:t>
      </w:r>
    </w:p>
    <w:p w:rsidR="00CD24A4" w:rsidRPr="001E529F" w:rsidRDefault="00CD24A4" w:rsidP="00471745">
      <w:pPr>
        <w:spacing w:after="0" w:line="0" w:lineRule="atLeast"/>
        <w:ind w:firstLine="720"/>
        <w:jc w:val="both"/>
        <w:rPr>
          <w:rFonts w:ascii="Sylfaen" w:hAnsi="Sylfaen"/>
          <w:color w:val="00B050"/>
          <w:sz w:val="6"/>
          <w:szCs w:val="24"/>
        </w:rPr>
      </w:pPr>
    </w:p>
    <w:p w:rsidR="00602D24" w:rsidRPr="00255B87" w:rsidRDefault="00602D24" w:rsidP="00113C50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255B87">
        <w:rPr>
          <w:rFonts w:ascii="Sylfaen" w:hAnsi="Sylfaen"/>
          <w:i/>
          <w:sz w:val="24"/>
          <w:szCs w:val="24"/>
        </w:rPr>
        <w:t xml:space="preserve">Աղյուսակ </w:t>
      </w:r>
      <w:r w:rsidR="00E66AF6">
        <w:rPr>
          <w:rFonts w:ascii="Sylfaen" w:hAnsi="Sylfaen"/>
          <w:i/>
          <w:sz w:val="24"/>
          <w:szCs w:val="24"/>
        </w:rPr>
        <w:t>15</w:t>
      </w:r>
      <w:r w:rsidRPr="00255B87">
        <w:rPr>
          <w:rFonts w:ascii="Sylfaen" w:hAnsi="Sylfaen"/>
          <w:i/>
          <w:sz w:val="24"/>
          <w:szCs w:val="24"/>
        </w:rPr>
        <w:t>.</w:t>
      </w:r>
      <w:proofErr w:type="gramEnd"/>
      <w:r w:rsidRPr="00255B87">
        <w:rPr>
          <w:rFonts w:ascii="Sylfaen" w:hAnsi="Sylfaen"/>
          <w:i/>
          <w:sz w:val="24"/>
          <w:szCs w:val="24"/>
        </w:rPr>
        <w:t xml:space="preserve"> </w:t>
      </w:r>
      <w:r w:rsidR="001E529F" w:rsidRPr="00255B87">
        <w:rPr>
          <w:rFonts w:ascii="Sylfaen" w:hAnsi="Sylfaen"/>
          <w:i/>
          <w:sz w:val="24"/>
          <w:szCs w:val="24"/>
        </w:rPr>
        <w:t>Ջաջուռ</w:t>
      </w:r>
      <w:r w:rsidRPr="00255B87">
        <w:rPr>
          <w:rFonts w:ascii="Sylfaen" w:hAnsi="Sylfaen"/>
          <w:i/>
          <w:sz w:val="24"/>
          <w:szCs w:val="24"/>
        </w:rPr>
        <w:t xml:space="preserve"> համայնքի </w:t>
      </w:r>
      <w:r w:rsidR="009F500A" w:rsidRPr="00255B87">
        <w:rPr>
          <w:rFonts w:ascii="Sylfaen" w:hAnsi="Sylfaen"/>
          <w:i/>
          <w:sz w:val="24"/>
          <w:szCs w:val="24"/>
          <w:lang w:val="ru-RU"/>
        </w:rPr>
        <w:t>կազմի</w:t>
      </w:r>
      <w:r w:rsidR="009F500A" w:rsidRPr="00255B87">
        <w:rPr>
          <w:rFonts w:ascii="Sylfaen" w:hAnsi="Sylfaen"/>
          <w:i/>
          <w:sz w:val="24"/>
          <w:szCs w:val="24"/>
        </w:rPr>
        <w:t xml:space="preserve"> </w:t>
      </w:r>
      <w:r w:rsidR="009F500A" w:rsidRPr="00255B87">
        <w:rPr>
          <w:rFonts w:ascii="Sylfaen" w:hAnsi="Sylfaen"/>
          <w:i/>
          <w:sz w:val="24"/>
          <w:szCs w:val="24"/>
          <w:lang w:val="ru-RU"/>
        </w:rPr>
        <w:t>մեջ</w:t>
      </w:r>
      <w:r w:rsidR="009F500A" w:rsidRPr="00255B87">
        <w:rPr>
          <w:rFonts w:ascii="Sylfaen" w:hAnsi="Sylfaen"/>
          <w:i/>
          <w:sz w:val="24"/>
          <w:szCs w:val="24"/>
        </w:rPr>
        <w:t xml:space="preserve"> </w:t>
      </w:r>
      <w:r w:rsidR="009F500A" w:rsidRPr="00255B87">
        <w:rPr>
          <w:rFonts w:ascii="Sylfaen" w:hAnsi="Sylfaen"/>
          <w:i/>
          <w:sz w:val="24"/>
          <w:szCs w:val="24"/>
          <w:lang w:val="ru-RU"/>
        </w:rPr>
        <w:t>մտնող</w:t>
      </w:r>
      <w:r w:rsidR="009F500A" w:rsidRPr="00255B87">
        <w:rPr>
          <w:rFonts w:ascii="Sylfaen" w:hAnsi="Sylfaen"/>
          <w:i/>
          <w:sz w:val="24"/>
          <w:szCs w:val="24"/>
        </w:rPr>
        <w:t xml:space="preserve"> </w:t>
      </w:r>
      <w:r w:rsidR="009F500A" w:rsidRPr="00255B87">
        <w:rPr>
          <w:rFonts w:ascii="Sylfaen" w:hAnsi="Sylfaen"/>
          <w:i/>
          <w:sz w:val="24"/>
          <w:szCs w:val="24"/>
          <w:lang w:val="ru-RU"/>
        </w:rPr>
        <w:t>նախկին</w:t>
      </w:r>
      <w:r w:rsidR="009F500A" w:rsidRPr="00255B87">
        <w:rPr>
          <w:rFonts w:ascii="Sylfaen" w:hAnsi="Sylfaen"/>
          <w:i/>
          <w:sz w:val="24"/>
          <w:szCs w:val="24"/>
        </w:rPr>
        <w:t xml:space="preserve"> </w:t>
      </w:r>
      <w:r w:rsidR="009F500A" w:rsidRPr="00255B87">
        <w:rPr>
          <w:rFonts w:ascii="Sylfaen" w:hAnsi="Sylfaen"/>
          <w:i/>
          <w:sz w:val="24"/>
          <w:szCs w:val="24"/>
          <w:lang w:val="ru-RU"/>
        </w:rPr>
        <w:t>համայնքների</w:t>
      </w:r>
      <w:r w:rsidR="009F500A" w:rsidRPr="00255B87">
        <w:rPr>
          <w:rFonts w:ascii="Sylfaen" w:hAnsi="Sylfaen"/>
          <w:i/>
          <w:sz w:val="24"/>
          <w:szCs w:val="24"/>
        </w:rPr>
        <w:t xml:space="preserve"> </w:t>
      </w:r>
      <w:r w:rsidR="009F500A" w:rsidRPr="00255B87">
        <w:rPr>
          <w:rFonts w:ascii="Sylfaen" w:hAnsi="Sylfaen"/>
          <w:i/>
          <w:sz w:val="24"/>
          <w:szCs w:val="24"/>
          <w:lang w:val="ru-RU"/>
        </w:rPr>
        <w:t>բյուջեների</w:t>
      </w:r>
      <w:r w:rsidR="009F500A" w:rsidRPr="00255B87">
        <w:rPr>
          <w:rFonts w:ascii="Sylfaen" w:hAnsi="Sylfaen"/>
          <w:i/>
          <w:sz w:val="24"/>
          <w:szCs w:val="24"/>
        </w:rPr>
        <w:t xml:space="preserve"> </w:t>
      </w:r>
      <w:r w:rsidR="009F500A" w:rsidRPr="00255B87">
        <w:rPr>
          <w:rFonts w:ascii="Sylfaen" w:hAnsi="Sylfaen"/>
          <w:i/>
          <w:sz w:val="24"/>
          <w:szCs w:val="24"/>
          <w:lang w:val="ru-RU"/>
        </w:rPr>
        <w:t>ծախսերը</w:t>
      </w:r>
      <w:r w:rsidR="009F500A" w:rsidRPr="00255B87">
        <w:rPr>
          <w:rFonts w:ascii="Sylfaen" w:hAnsi="Sylfaen"/>
          <w:i/>
          <w:sz w:val="24"/>
          <w:szCs w:val="24"/>
        </w:rPr>
        <w:t xml:space="preserve"> (2012 </w:t>
      </w:r>
      <w:r w:rsidR="009F500A" w:rsidRPr="00255B87">
        <w:rPr>
          <w:rFonts w:ascii="Sylfaen" w:hAnsi="Sylfaen"/>
          <w:i/>
          <w:sz w:val="24"/>
          <w:szCs w:val="24"/>
          <w:lang w:val="ru-RU"/>
        </w:rPr>
        <w:t>թ</w:t>
      </w:r>
      <w:r w:rsidR="009F500A" w:rsidRPr="00255B87">
        <w:rPr>
          <w:rFonts w:ascii="Sylfaen" w:hAnsi="Sylfaen"/>
          <w:i/>
          <w:sz w:val="24"/>
          <w:szCs w:val="24"/>
        </w:rPr>
        <w:t xml:space="preserve">. </w:t>
      </w:r>
      <w:r w:rsidR="009F500A" w:rsidRPr="00255B87">
        <w:rPr>
          <w:rFonts w:ascii="Sylfaen" w:hAnsi="Sylfaen"/>
          <w:i/>
          <w:sz w:val="24"/>
          <w:szCs w:val="24"/>
          <w:lang w:val="ru-RU"/>
        </w:rPr>
        <w:t>փաստ</w:t>
      </w:r>
      <w:r w:rsidR="009F500A" w:rsidRPr="00255B87">
        <w:rPr>
          <w:rFonts w:ascii="Sylfaen" w:hAnsi="Sylfaen"/>
          <w:i/>
          <w:sz w:val="24"/>
          <w:szCs w:val="24"/>
        </w:rPr>
        <w:t>)</w:t>
      </w:r>
    </w:p>
    <w:p w:rsidR="001D4BFE" w:rsidRPr="00255B87" w:rsidRDefault="001D4BFE" w:rsidP="001D4BFE">
      <w:pPr>
        <w:spacing w:after="0" w:line="0" w:lineRule="atLeast"/>
        <w:ind w:left="10080" w:firstLine="720"/>
        <w:jc w:val="both"/>
        <w:rPr>
          <w:rFonts w:ascii="Sylfaen" w:hAnsi="Sylfaen"/>
          <w:i/>
          <w:sz w:val="24"/>
          <w:szCs w:val="24"/>
          <w:lang w:val="ru-RU"/>
        </w:rPr>
      </w:pPr>
      <w:r w:rsidRPr="00255B87">
        <w:rPr>
          <w:rFonts w:ascii="Sylfaen" w:hAnsi="Sylfaen"/>
          <w:i/>
          <w:sz w:val="24"/>
          <w:szCs w:val="24"/>
          <w:lang w:val="ru-RU"/>
        </w:rPr>
        <w:t>(հազ. դրամ)</w:t>
      </w:r>
      <w:r w:rsidRPr="00255B87">
        <w:rPr>
          <w:rFonts w:ascii="Sylfaen" w:hAnsi="Sylfaen"/>
          <w:i/>
          <w:sz w:val="24"/>
          <w:szCs w:val="24"/>
          <w:lang w:val="ru-RU"/>
        </w:rPr>
        <w:tab/>
      </w:r>
      <w:r w:rsidRPr="00255B87">
        <w:rPr>
          <w:rFonts w:ascii="Sylfaen" w:hAnsi="Sylfaen"/>
          <w:i/>
          <w:sz w:val="24"/>
          <w:szCs w:val="24"/>
          <w:lang w:val="ru-RU"/>
        </w:rPr>
        <w:tab/>
      </w:r>
    </w:p>
    <w:tbl>
      <w:tblPr>
        <w:tblStyle w:val="TableGrid"/>
        <w:tblW w:w="12076" w:type="dxa"/>
        <w:jc w:val="center"/>
        <w:tblLayout w:type="fixed"/>
        <w:tblCellMar>
          <w:left w:w="115" w:type="dxa"/>
          <w:right w:w="115" w:type="dxa"/>
        </w:tblCellMar>
        <w:tblLook w:val="04A0"/>
      </w:tblPr>
      <w:tblGrid>
        <w:gridCol w:w="513"/>
        <w:gridCol w:w="1511"/>
        <w:gridCol w:w="1096"/>
        <w:gridCol w:w="1022"/>
        <w:gridCol w:w="1073"/>
        <w:gridCol w:w="1129"/>
        <w:gridCol w:w="950"/>
        <w:gridCol w:w="838"/>
        <w:gridCol w:w="1145"/>
        <w:gridCol w:w="885"/>
        <w:gridCol w:w="992"/>
        <w:gridCol w:w="922"/>
      </w:tblGrid>
      <w:tr w:rsidR="002131E8" w:rsidRPr="00255B87" w:rsidTr="00C76491">
        <w:trPr>
          <w:cantSplit/>
          <w:trHeight w:val="797"/>
          <w:jc w:val="center"/>
        </w:trPr>
        <w:tc>
          <w:tcPr>
            <w:tcW w:w="513" w:type="dxa"/>
            <w:vMerge w:val="restart"/>
            <w:vAlign w:val="center"/>
          </w:tcPr>
          <w:p w:rsidR="002131E8" w:rsidRPr="00255B87" w:rsidRDefault="002131E8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ՀՀ</w:t>
            </w:r>
          </w:p>
        </w:tc>
        <w:tc>
          <w:tcPr>
            <w:tcW w:w="1511" w:type="dxa"/>
            <w:vMerge w:val="restart"/>
            <w:vAlign w:val="center"/>
          </w:tcPr>
          <w:p w:rsidR="002131E8" w:rsidRPr="00255B87" w:rsidRDefault="002131E8" w:rsidP="001F75AF">
            <w:pPr>
              <w:spacing w:line="0" w:lineRule="atLeast"/>
              <w:ind w:right="-70" w:hanging="75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Համայնք</w:t>
            </w:r>
          </w:p>
        </w:tc>
        <w:tc>
          <w:tcPr>
            <w:tcW w:w="3191" w:type="dxa"/>
            <w:gridSpan w:val="3"/>
            <w:vAlign w:val="center"/>
          </w:tcPr>
          <w:p w:rsidR="002131E8" w:rsidRPr="00255B87" w:rsidRDefault="002131E8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129" w:type="dxa"/>
            <w:vMerge w:val="restart"/>
            <w:textDirection w:val="btLr"/>
            <w:vAlign w:val="center"/>
          </w:tcPr>
          <w:p w:rsidR="002131E8" w:rsidRPr="00255B87" w:rsidRDefault="002131E8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Ընդհանուր բնույթի հանրային ծառայություններ</w:t>
            </w:r>
          </w:p>
        </w:tc>
        <w:tc>
          <w:tcPr>
            <w:tcW w:w="4810" w:type="dxa"/>
            <w:gridSpan w:val="5"/>
            <w:vAlign w:val="center"/>
          </w:tcPr>
          <w:p w:rsidR="002131E8" w:rsidRPr="00255B87" w:rsidRDefault="002131E8" w:rsidP="00C13092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  <w:lang w:val="ru-RU"/>
              </w:rPr>
              <w:t>Ծառայությունների մատուցումն արտացոլող ծախսեր</w:t>
            </w:r>
          </w:p>
        </w:tc>
        <w:tc>
          <w:tcPr>
            <w:tcW w:w="922" w:type="dxa"/>
            <w:vMerge w:val="restart"/>
            <w:textDirection w:val="btLr"/>
          </w:tcPr>
          <w:p w:rsidR="002131E8" w:rsidRPr="00C13092" w:rsidRDefault="002131E8" w:rsidP="00F90765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Հիմնական բաժիններին չդասվող պահուստային ֆոնդր</w:t>
            </w:r>
          </w:p>
        </w:tc>
      </w:tr>
      <w:tr w:rsidR="002131E8" w:rsidRPr="00255B87" w:rsidTr="00C76491">
        <w:trPr>
          <w:cantSplit/>
          <w:trHeight w:val="2797"/>
          <w:jc w:val="center"/>
        </w:trPr>
        <w:tc>
          <w:tcPr>
            <w:tcW w:w="513" w:type="dxa"/>
            <w:vMerge/>
            <w:vAlign w:val="center"/>
          </w:tcPr>
          <w:p w:rsidR="002131E8" w:rsidRPr="00255B87" w:rsidRDefault="002131E8" w:rsidP="00B11BF8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511" w:type="dxa"/>
            <w:vMerge/>
            <w:vAlign w:val="center"/>
          </w:tcPr>
          <w:p w:rsidR="002131E8" w:rsidRPr="00255B87" w:rsidRDefault="002131E8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096" w:type="dxa"/>
            <w:textDirection w:val="btLr"/>
            <w:vAlign w:val="center"/>
          </w:tcPr>
          <w:p w:rsidR="002131E8" w:rsidRPr="00255B87" w:rsidRDefault="002131E8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Ընդամենը</w:t>
            </w:r>
          </w:p>
        </w:tc>
        <w:tc>
          <w:tcPr>
            <w:tcW w:w="1022" w:type="dxa"/>
            <w:textDirection w:val="btLr"/>
            <w:vAlign w:val="center"/>
          </w:tcPr>
          <w:p w:rsidR="002131E8" w:rsidRPr="00255B87" w:rsidRDefault="002131E8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</w:rPr>
              <w:t xml:space="preserve">Վարչական </w:t>
            </w:r>
            <w:r w:rsidRPr="00255B87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073" w:type="dxa"/>
            <w:textDirection w:val="btLr"/>
            <w:vAlign w:val="center"/>
          </w:tcPr>
          <w:p w:rsidR="002131E8" w:rsidRPr="00255B87" w:rsidRDefault="002131E8" w:rsidP="001F75AF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</w:rPr>
              <w:t xml:space="preserve">Ֆոնդային </w:t>
            </w:r>
            <w:r w:rsidRPr="00255B87">
              <w:rPr>
                <w:rFonts w:ascii="Sylfaen" w:hAnsi="Sylfaen"/>
                <w:b/>
                <w:lang w:val="ru-RU"/>
              </w:rPr>
              <w:t>մաս</w:t>
            </w:r>
          </w:p>
        </w:tc>
        <w:tc>
          <w:tcPr>
            <w:tcW w:w="1129" w:type="dxa"/>
            <w:vMerge/>
            <w:vAlign w:val="center"/>
          </w:tcPr>
          <w:p w:rsidR="002131E8" w:rsidRPr="00255B87" w:rsidRDefault="002131E8" w:rsidP="000E7683">
            <w:pPr>
              <w:spacing w:line="0" w:lineRule="atLeast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950" w:type="dxa"/>
            <w:textDirection w:val="btLr"/>
            <w:vAlign w:val="center"/>
          </w:tcPr>
          <w:p w:rsidR="002131E8" w:rsidRPr="00255B87" w:rsidRDefault="002131E8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Տնտեսական հարաբերություններ</w:t>
            </w:r>
          </w:p>
        </w:tc>
        <w:tc>
          <w:tcPr>
            <w:tcW w:w="838" w:type="dxa"/>
            <w:textDirection w:val="btLr"/>
          </w:tcPr>
          <w:p w:rsidR="002131E8" w:rsidRPr="00255B87" w:rsidRDefault="002131E8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Շրջակա միջավայրի պաշտպանություն</w:t>
            </w:r>
          </w:p>
        </w:tc>
        <w:tc>
          <w:tcPr>
            <w:tcW w:w="1145" w:type="dxa"/>
            <w:textDirection w:val="btLr"/>
            <w:vAlign w:val="center"/>
          </w:tcPr>
          <w:p w:rsidR="002131E8" w:rsidRPr="00255B87" w:rsidRDefault="002131E8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Բնակարանային շինարարություն և կոմունալ ծառայություն</w:t>
            </w:r>
          </w:p>
        </w:tc>
        <w:tc>
          <w:tcPr>
            <w:tcW w:w="885" w:type="dxa"/>
            <w:textDirection w:val="btLr"/>
            <w:vAlign w:val="center"/>
          </w:tcPr>
          <w:p w:rsidR="002131E8" w:rsidRPr="00255B87" w:rsidRDefault="002131E8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Հանգիստ, մշակույթ և կրոն</w:t>
            </w:r>
          </w:p>
        </w:tc>
        <w:tc>
          <w:tcPr>
            <w:tcW w:w="992" w:type="dxa"/>
            <w:textDirection w:val="btLr"/>
            <w:vAlign w:val="center"/>
          </w:tcPr>
          <w:p w:rsidR="002131E8" w:rsidRPr="00255B87" w:rsidRDefault="002131E8" w:rsidP="000E7683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Սոցիալական պաշտպանություն</w:t>
            </w:r>
          </w:p>
        </w:tc>
        <w:tc>
          <w:tcPr>
            <w:tcW w:w="922" w:type="dxa"/>
            <w:vMerge/>
            <w:textDirection w:val="btLr"/>
          </w:tcPr>
          <w:p w:rsidR="002131E8" w:rsidRPr="00C13092" w:rsidRDefault="002131E8" w:rsidP="00F90765">
            <w:pPr>
              <w:spacing w:line="0" w:lineRule="atLeast"/>
              <w:ind w:left="113" w:right="113"/>
              <w:jc w:val="center"/>
              <w:rPr>
                <w:rFonts w:ascii="Sylfaen" w:hAnsi="Sylfaen"/>
                <w:b/>
              </w:rPr>
            </w:pPr>
          </w:p>
        </w:tc>
      </w:tr>
      <w:tr w:rsidR="00510F55" w:rsidRPr="00255B87" w:rsidTr="00C76491">
        <w:trPr>
          <w:jc w:val="center"/>
        </w:trPr>
        <w:tc>
          <w:tcPr>
            <w:tcW w:w="513" w:type="dxa"/>
          </w:tcPr>
          <w:p w:rsidR="00510F55" w:rsidRPr="00255B87" w:rsidRDefault="00510F5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255B87">
              <w:rPr>
                <w:rFonts w:ascii="Sylfaen" w:hAnsi="Sylfaen"/>
                <w:sz w:val="20"/>
                <w:szCs w:val="20"/>
              </w:rPr>
              <w:t>1</w:t>
            </w:r>
          </w:p>
        </w:tc>
        <w:tc>
          <w:tcPr>
            <w:tcW w:w="1511" w:type="dxa"/>
          </w:tcPr>
          <w:p w:rsidR="00510F55" w:rsidRPr="00CB6EBE" w:rsidRDefault="00510F55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Ջաջուռ</w:t>
            </w:r>
          </w:p>
        </w:tc>
        <w:tc>
          <w:tcPr>
            <w:tcW w:w="1096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12 503,6</w:t>
            </w:r>
          </w:p>
        </w:tc>
        <w:tc>
          <w:tcPr>
            <w:tcW w:w="10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12 098,6</w:t>
            </w:r>
          </w:p>
        </w:tc>
        <w:tc>
          <w:tcPr>
            <w:tcW w:w="1073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405,0</w:t>
            </w:r>
          </w:p>
        </w:tc>
        <w:tc>
          <w:tcPr>
            <w:tcW w:w="1129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11 232,5</w:t>
            </w:r>
          </w:p>
        </w:tc>
        <w:tc>
          <w:tcPr>
            <w:tcW w:w="950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-21,4</w:t>
            </w:r>
          </w:p>
        </w:tc>
        <w:tc>
          <w:tcPr>
            <w:tcW w:w="838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200,0</w:t>
            </w:r>
          </w:p>
        </w:tc>
        <w:tc>
          <w:tcPr>
            <w:tcW w:w="1145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15,0</w:t>
            </w:r>
          </w:p>
        </w:tc>
        <w:tc>
          <w:tcPr>
            <w:tcW w:w="885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57,5</w:t>
            </w:r>
          </w:p>
        </w:tc>
        <w:tc>
          <w:tcPr>
            <w:tcW w:w="99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1 020,0</w:t>
            </w:r>
          </w:p>
        </w:tc>
        <w:tc>
          <w:tcPr>
            <w:tcW w:w="9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</w:tr>
      <w:tr w:rsidR="00510F55" w:rsidRPr="00255B87" w:rsidTr="00C76491">
        <w:trPr>
          <w:jc w:val="center"/>
        </w:trPr>
        <w:tc>
          <w:tcPr>
            <w:tcW w:w="513" w:type="dxa"/>
          </w:tcPr>
          <w:p w:rsidR="00510F55" w:rsidRPr="00255B87" w:rsidRDefault="00510F5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255B87">
              <w:rPr>
                <w:rFonts w:ascii="Sylfaen" w:hAnsi="Sylfaen"/>
                <w:sz w:val="20"/>
                <w:szCs w:val="20"/>
              </w:rPr>
              <w:t>2</w:t>
            </w:r>
          </w:p>
        </w:tc>
        <w:tc>
          <w:tcPr>
            <w:tcW w:w="1511" w:type="dxa"/>
          </w:tcPr>
          <w:p w:rsidR="00510F55" w:rsidRPr="00CB6EBE" w:rsidRDefault="00510F55" w:rsidP="00B11BF8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Ջաջուռավան</w:t>
            </w:r>
          </w:p>
        </w:tc>
        <w:tc>
          <w:tcPr>
            <w:tcW w:w="1096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3 546,0</w:t>
            </w:r>
          </w:p>
        </w:tc>
        <w:tc>
          <w:tcPr>
            <w:tcW w:w="10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3 546,0</w:t>
            </w:r>
          </w:p>
        </w:tc>
        <w:tc>
          <w:tcPr>
            <w:tcW w:w="1073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1129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3 172,0</w:t>
            </w:r>
          </w:p>
        </w:tc>
        <w:tc>
          <w:tcPr>
            <w:tcW w:w="950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838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1145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5,0</w:t>
            </w:r>
          </w:p>
        </w:tc>
        <w:tc>
          <w:tcPr>
            <w:tcW w:w="885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99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140,0</w:t>
            </w:r>
          </w:p>
        </w:tc>
        <w:tc>
          <w:tcPr>
            <w:tcW w:w="9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229,0</w:t>
            </w:r>
          </w:p>
        </w:tc>
      </w:tr>
      <w:tr w:rsidR="00510F55" w:rsidRPr="00255B87" w:rsidTr="00C76491">
        <w:trPr>
          <w:jc w:val="center"/>
        </w:trPr>
        <w:tc>
          <w:tcPr>
            <w:tcW w:w="513" w:type="dxa"/>
          </w:tcPr>
          <w:p w:rsidR="00510F55" w:rsidRPr="00255B87" w:rsidRDefault="00510F5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255B87">
              <w:rPr>
                <w:rFonts w:ascii="Sylfaen" w:hAnsi="Sylfaen"/>
                <w:sz w:val="20"/>
                <w:szCs w:val="20"/>
              </w:rPr>
              <w:t>3</w:t>
            </w:r>
          </w:p>
        </w:tc>
        <w:tc>
          <w:tcPr>
            <w:tcW w:w="1511" w:type="dxa"/>
          </w:tcPr>
          <w:p w:rsidR="00510F55" w:rsidRPr="00CB6EBE" w:rsidRDefault="00510F55" w:rsidP="00E81361">
            <w:pPr>
              <w:spacing w:line="0" w:lineRule="atLeast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Լեռնուտ</w:t>
            </w:r>
          </w:p>
        </w:tc>
        <w:tc>
          <w:tcPr>
            <w:tcW w:w="1096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4 300,0</w:t>
            </w:r>
          </w:p>
        </w:tc>
        <w:tc>
          <w:tcPr>
            <w:tcW w:w="10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4 300,0</w:t>
            </w:r>
          </w:p>
        </w:tc>
        <w:tc>
          <w:tcPr>
            <w:tcW w:w="1073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1129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4 083,5</w:t>
            </w:r>
          </w:p>
        </w:tc>
        <w:tc>
          <w:tcPr>
            <w:tcW w:w="950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838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1145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885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99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191,5</w:t>
            </w:r>
          </w:p>
        </w:tc>
        <w:tc>
          <w:tcPr>
            <w:tcW w:w="9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25,0</w:t>
            </w:r>
          </w:p>
        </w:tc>
      </w:tr>
      <w:tr w:rsidR="00510F55" w:rsidRPr="00255B87" w:rsidTr="00C76491">
        <w:trPr>
          <w:jc w:val="center"/>
        </w:trPr>
        <w:tc>
          <w:tcPr>
            <w:tcW w:w="513" w:type="dxa"/>
          </w:tcPr>
          <w:p w:rsidR="00510F55" w:rsidRPr="00255B87" w:rsidRDefault="00510F5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255B87">
              <w:rPr>
                <w:rFonts w:ascii="Sylfaen" w:hAnsi="Sylfaen"/>
                <w:sz w:val="20"/>
                <w:szCs w:val="20"/>
              </w:rPr>
              <w:t>4</w:t>
            </w:r>
          </w:p>
        </w:tc>
        <w:tc>
          <w:tcPr>
            <w:tcW w:w="1511" w:type="dxa"/>
          </w:tcPr>
          <w:p w:rsidR="00510F55" w:rsidRPr="00CB6EBE" w:rsidRDefault="00510F55" w:rsidP="001D4BFE">
            <w:pPr>
              <w:spacing w:line="0" w:lineRule="atLeast"/>
              <w:ind w:right="-77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Մեծ Սարիար</w:t>
            </w:r>
          </w:p>
        </w:tc>
        <w:tc>
          <w:tcPr>
            <w:tcW w:w="1096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5 832,1</w:t>
            </w:r>
          </w:p>
        </w:tc>
        <w:tc>
          <w:tcPr>
            <w:tcW w:w="10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5 650,1</w:t>
            </w:r>
          </w:p>
        </w:tc>
        <w:tc>
          <w:tcPr>
            <w:tcW w:w="1073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182,0</w:t>
            </w:r>
          </w:p>
        </w:tc>
        <w:tc>
          <w:tcPr>
            <w:tcW w:w="1129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5 083,1</w:t>
            </w:r>
          </w:p>
        </w:tc>
        <w:tc>
          <w:tcPr>
            <w:tcW w:w="950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-218,0</w:t>
            </w:r>
          </w:p>
        </w:tc>
        <w:tc>
          <w:tcPr>
            <w:tcW w:w="838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1145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215,0</w:t>
            </w:r>
          </w:p>
        </w:tc>
        <w:tc>
          <w:tcPr>
            <w:tcW w:w="885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100,0</w:t>
            </w:r>
          </w:p>
        </w:tc>
        <w:tc>
          <w:tcPr>
            <w:tcW w:w="99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302,0</w:t>
            </w:r>
          </w:p>
        </w:tc>
        <w:tc>
          <w:tcPr>
            <w:tcW w:w="9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350,0</w:t>
            </w:r>
          </w:p>
        </w:tc>
      </w:tr>
      <w:tr w:rsidR="00510F55" w:rsidRPr="00255B87" w:rsidTr="00C76491">
        <w:trPr>
          <w:jc w:val="center"/>
        </w:trPr>
        <w:tc>
          <w:tcPr>
            <w:tcW w:w="513" w:type="dxa"/>
          </w:tcPr>
          <w:p w:rsidR="00510F55" w:rsidRPr="00255B87" w:rsidRDefault="00510F5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</w:rPr>
            </w:pPr>
            <w:r w:rsidRPr="00255B87">
              <w:rPr>
                <w:rFonts w:ascii="Sylfaen" w:hAnsi="Sylfaen"/>
                <w:sz w:val="20"/>
                <w:szCs w:val="20"/>
              </w:rPr>
              <w:t>5</w:t>
            </w:r>
          </w:p>
        </w:tc>
        <w:tc>
          <w:tcPr>
            <w:tcW w:w="1511" w:type="dxa"/>
          </w:tcPr>
          <w:p w:rsidR="00510F55" w:rsidRPr="00CB6EBE" w:rsidRDefault="00510F55" w:rsidP="001D4BFE">
            <w:pPr>
              <w:spacing w:line="0" w:lineRule="atLeast"/>
              <w:ind w:right="-77"/>
              <w:rPr>
                <w:rFonts w:ascii="Sylfaen" w:hAnsi="Sylfaen"/>
                <w:sz w:val="20"/>
                <w:szCs w:val="20"/>
              </w:rPr>
            </w:pPr>
            <w:r>
              <w:rPr>
                <w:rFonts w:ascii="Sylfaen" w:hAnsi="Sylfaen"/>
                <w:sz w:val="20"/>
                <w:szCs w:val="20"/>
              </w:rPr>
              <w:t>Կրաշեն</w:t>
            </w:r>
          </w:p>
        </w:tc>
        <w:tc>
          <w:tcPr>
            <w:tcW w:w="1096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4 546,0</w:t>
            </w:r>
          </w:p>
        </w:tc>
        <w:tc>
          <w:tcPr>
            <w:tcW w:w="10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4 546,0</w:t>
            </w:r>
          </w:p>
        </w:tc>
        <w:tc>
          <w:tcPr>
            <w:tcW w:w="1073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1129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4 018,0</w:t>
            </w:r>
          </w:p>
        </w:tc>
        <w:tc>
          <w:tcPr>
            <w:tcW w:w="950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838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1145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28,0</w:t>
            </w:r>
          </w:p>
        </w:tc>
        <w:tc>
          <w:tcPr>
            <w:tcW w:w="885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  <w:tc>
          <w:tcPr>
            <w:tcW w:w="99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500,0</w:t>
            </w:r>
          </w:p>
        </w:tc>
        <w:tc>
          <w:tcPr>
            <w:tcW w:w="9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0,0</w:t>
            </w:r>
          </w:p>
        </w:tc>
      </w:tr>
      <w:tr w:rsidR="00510F55" w:rsidRPr="00255B87" w:rsidTr="00C76491">
        <w:trPr>
          <w:jc w:val="center"/>
        </w:trPr>
        <w:tc>
          <w:tcPr>
            <w:tcW w:w="513" w:type="dxa"/>
          </w:tcPr>
          <w:p w:rsidR="00510F55" w:rsidRPr="00255B87" w:rsidRDefault="00510F55" w:rsidP="00B11BF8">
            <w:pPr>
              <w:spacing w:line="0" w:lineRule="atLeast"/>
              <w:jc w:val="both"/>
              <w:rPr>
                <w:rFonts w:ascii="Sylfaen" w:hAnsi="Sylfaen"/>
                <w:sz w:val="20"/>
                <w:szCs w:val="20"/>
                <w:lang w:val="ru-RU"/>
              </w:rPr>
            </w:pPr>
          </w:p>
        </w:tc>
        <w:tc>
          <w:tcPr>
            <w:tcW w:w="1511" w:type="dxa"/>
          </w:tcPr>
          <w:p w:rsidR="00510F55" w:rsidRPr="00255B87" w:rsidRDefault="00510F55" w:rsidP="000E7683">
            <w:pPr>
              <w:spacing w:line="0" w:lineRule="atLeast"/>
              <w:ind w:hanging="89"/>
              <w:rPr>
                <w:rFonts w:ascii="Sylfaen" w:hAnsi="Sylfaen"/>
                <w:sz w:val="20"/>
                <w:szCs w:val="20"/>
              </w:rPr>
            </w:pPr>
            <w:r w:rsidRPr="00255B87">
              <w:rPr>
                <w:rFonts w:ascii="Sylfaen" w:hAnsi="Sylfaen"/>
                <w:sz w:val="20"/>
                <w:szCs w:val="20"/>
              </w:rPr>
              <w:t>Ընդամենը</w:t>
            </w:r>
          </w:p>
        </w:tc>
        <w:tc>
          <w:tcPr>
            <w:tcW w:w="1096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30 727,8</w:t>
            </w:r>
          </w:p>
        </w:tc>
        <w:tc>
          <w:tcPr>
            <w:tcW w:w="10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30 140,8</w:t>
            </w:r>
          </w:p>
        </w:tc>
        <w:tc>
          <w:tcPr>
            <w:tcW w:w="1073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587,0</w:t>
            </w:r>
          </w:p>
        </w:tc>
        <w:tc>
          <w:tcPr>
            <w:tcW w:w="1129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27 589,2</w:t>
            </w:r>
          </w:p>
        </w:tc>
        <w:tc>
          <w:tcPr>
            <w:tcW w:w="950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-239,4</w:t>
            </w:r>
          </w:p>
        </w:tc>
        <w:tc>
          <w:tcPr>
            <w:tcW w:w="838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200,0</w:t>
            </w:r>
          </w:p>
        </w:tc>
        <w:tc>
          <w:tcPr>
            <w:tcW w:w="1145" w:type="dxa"/>
            <w:vAlign w:val="center"/>
          </w:tcPr>
          <w:p w:rsidR="00510F55" w:rsidRPr="00510F55" w:rsidRDefault="00510F55" w:rsidP="00F9076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263,0</w:t>
            </w:r>
          </w:p>
        </w:tc>
        <w:tc>
          <w:tcPr>
            <w:tcW w:w="885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157,5</w:t>
            </w:r>
          </w:p>
        </w:tc>
        <w:tc>
          <w:tcPr>
            <w:tcW w:w="99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2 153,5</w:t>
            </w:r>
          </w:p>
        </w:tc>
        <w:tc>
          <w:tcPr>
            <w:tcW w:w="922" w:type="dxa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  <w:r w:rsidRPr="00510F55">
              <w:rPr>
                <w:rFonts w:ascii="Sylfaen" w:hAnsi="Sylfaen"/>
              </w:rPr>
              <w:t>604,0</w:t>
            </w:r>
          </w:p>
        </w:tc>
      </w:tr>
      <w:tr w:rsidR="00510F55" w:rsidRPr="00255B87" w:rsidTr="00C76491">
        <w:trPr>
          <w:trHeight w:val="75"/>
          <w:jc w:val="center"/>
        </w:trPr>
        <w:tc>
          <w:tcPr>
            <w:tcW w:w="513" w:type="dxa"/>
            <w:shd w:val="clear" w:color="auto" w:fill="D99594" w:themeFill="accent2" w:themeFillTint="99"/>
          </w:tcPr>
          <w:p w:rsidR="00510F55" w:rsidRPr="00255B87" w:rsidRDefault="00510F55" w:rsidP="00B11BF8">
            <w:pPr>
              <w:spacing w:line="0" w:lineRule="atLeast"/>
              <w:jc w:val="both"/>
              <w:rPr>
                <w:rFonts w:ascii="Sylfaen" w:hAnsi="Sylfaen"/>
                <w:sz w:val="8"/>
                <w:lang w:val="ru-RU"/>
              </w:rPr>
            </w:pPr>
          </w:p>
        </w:tc>
        <w:tc>
          <w:tcPr>
            <w:tcW w:w="1511" w:type="dxa"/>
            <w:shd w:val="clear" w:color="auto" w:fill="D99594" w:themeFill="accent2" w:themeFillTint="99"/>
          </w:tcPr>
          <w:p w:rsidR="00510F55" w:rsidRPr="00255B87" w:rsidRDefault="00510F55" w:rsidP="000E7683">
            <w:pPr>
              <w:spacing w:line="0" w:lineRule="atLeast"/>
              <w:ind w:hanging="89"/>
              <w:rPr>
                <w:rFonts w:ascii="Sylfaen" w:hAnsi="Sylfaen"/>
                <w:sz w:val="8"/>
                <w:szCs w:val="18"/>
              </w:rPr>
            </w:pPr>
          </w:p>
        </w:tc>
        <w:tc>
          <w:tcPr>
            <w:tcW w:w="1096" w:type="dxa"/>
            <w:shd w:val="clear" w:color="auto" w:fill="D99594" w:themeFill="accent2" w:themeFillTint="99"/>
            <w:vAlign w:val="center"/>
          </w:tcPr>
          <w:p w:rsidR="00510F55" w:rsidRPr="00C76491" w:rsidRDefault="00510F55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022" w:type="dxa"/>
            <w:shd w:val="clear" w:color="auto" w:fill="D99594" w:themeFill="accent2" w:themeFillTint="99"/>
            <w:vAlign w:val="center"/>
          </w:tcPr>
          <w:p w:rsidR="00510F55" w:rsidRPr="00C76491" w:rsidRDefault="00510F55" w:rsidP="000E7683">
            <w:pPr>
              <w:ind w:hanging="39"/>
              <w:jc w:val="right"/>
              <w:rPr>
                <w:rFonts w:ascii="Sylfaen" w:hAnsi="Sylfaen"/>
              </w:rPr>
            </w:pPr>
          </w:p>
        </w:tc>
        <w:tc>
          <w:tcPr>
            <w:tcW w:w="1073" w:type="dxa"/>
            <w:shd w:val="clear" w:color="auto" w:fill="D99594" w:themeFill="accent2" w:themeFillTint="99"/>
            <w:vAlign w:val="center"/>
          </w:tcPr>
          <w:p w:rsidR="00510F55" w:rsidRPr="00C76491" w:rsidRDefault="00510F55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129" w:type="dxa"/>
            <w:shd w:val="clear" w:color="auto" w:fill="D99594" w:themeFill="accent2" w:themeFillTint="99"/>
            <w:vAlign w:val="center"/>
          </w:tcPr>
          <w:p w:rsidR="00510F55" w:rsidRPr="00C76491" w:rsidRDefault="00510F55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950" w:type="dxa"/>
            <w:shd w:val="clear" w:color="auto" w:fill="D99594" w:themeFill="accent2" w:themeFillTint="99"/>
            <w:vAlign w:val="center"/>
          </w:tcPr>
          <w:p w:rsidR="00510F55" w:rsidRPr="00C76491" w:rsidRDefault="00510F55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838" w:type="dxa"/>
            <w:shd w:val="clear" w:color="auto" w:fill="D99594" w:themeFill="accent2" w:themeFillTint="99"/>
          </w:tcPr>
          <w:p w:rsidR="00510F55" w:rsidRPr="00C76491" w:rsidRDefault="00510F55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1145" w:type="dxa"/>
            <w:shd w:val="clear" w:color="auto" w:fill="D99594" w:themeFill="accent2" w:themeFillTint="99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885" w:type="dxa"/>
            <w:shd w:val="clear" w:color="auto" w:fill="D99594" w:themeFill="accent2" w:themeFillTint="99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992" w:type="dxa"/>
            <w:shd w:val="clear" w:color="auto" w:fill="D99594" w:themeFill="accent2" w:themeFillTint="99"/>
            <w:vAlign w:val="center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</w:p>
        </w:tc>
        <w:tc>
          <w:tcPr>
            <w:tcW w:w="922" w:type="dxa"/>
            <w:shd w:val="clear" w:color="auto" w:fill="D99594" w:themeFill="accent2" w:themeFillTint="99"/>
          </w:tcPr>
          <w:p w:rsidR="00510F55" w:rsidRPr="00510F55" w:rsidRDefault="00510F55">
            <w:pPr>
              <w:jc w:val="right"/>
              <w:rPr>
                <w:rFonts w:ascii="Sylfaen" w:hAnsi="Sylfaen"/>
              </w:rPr>
            </w:pPr>
          </w:p>
        </w:tc>
      </w:tr>
      <w:tr w:rsidR="00C76491" w:rsidRPr="00255B87" w:rsidTr="00C76491">
        <w:trPr>
          <w:trHeight w:val="70"/>
          <w:jc w:val="center"/>
        </w:trPr>
        <w:tc>
          <w:tcPr>
            <w:tcW w:w="2024" w:type="dxa"/>
            <w:gridSpan w:val="2"/>
          </w:tcPr>
          <w:p w:rsidR="00C76491" w:rsidRPr="00255B87" w:rsidRDefault="00C76491" w:rsidP="001F75AF">
            <w:pPr>
              <w:spacing w:line="0" w:lineRule="atLeast"/>
              <w:ind w:left="-74" w:right="-56" w:hanging="15"/>
              <w:jc w:val="center"/>
              <w:rPr>
                <w:rFonts w:ascii="Sylfaen" w:hAnsi="Sylfaen"/>
                <w:sz w:val="18"/>
                <w:szCs w:val="18"/>
              </w:rPr>
            </w:pPr>
            <w:r w:rsidRPr="00255B87">
              <w:rPr>
                <w:rFonts w:ascii="Sylfaen" w:hAnsi="Sylfaen"/>
              </w:rPr>
              <w:t xml:space="preserve">Ջաջուռ </w:t>
            </w:r>
            <w:r w:rsidRPr="00255B87">
              <w:rPr>
                <w:rFonts w:ascii="Sylfaen" w:hAnsi="Sylfaen"/>
                <w:sz w:val="20"/>
              </w:rPr>
              <w:t>(խոշորացված)</w:t>
            </w:r>
          </w:p>
        </w:tc>
        <w:tc>
          <w:tcPr>
            <w:tcW w:w="1096" w:type="dxa"/>
            <w:vAlign w:val="center"/>
          </w:tcPr>
          <w:p w:rsidR="00C76491" w:rsidRPr="00C76491" w:rsidRDefault="00C76491" w:rsidP="00F90765">
            <w:pPr>
              <w:jc w:val="right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30 727,8</w:t>
            </w:r>
          </w:p>
        </w:tc>
        <w:tc>
          <w:tcPr>
            <w:tcW w:w="1022" w:type="dxa"/>
            <w:vAlign w:val="center"/>
          </w:tcPr>
          <w:p w:rsidR="00C76491" w:rsidRPr="00C76491" w:rsidRDefault="00C76491" w:rsidP="002A59DC">
            <w:pPr>
              <w:jc w:val="center"/>
              <w:rPr>
                <w:rFonts w:ascii="Sylfaen" w:hAnsi="Sylfaen"/>
                <w:color w:val="000000"/>
              </w:rPr>
            </w:pPr>
            <w:r w:rsidRPr="00C76491">
              <w:rPr>
                <w:rFonts w:ascii="Sylfaen" w:hAnsi="Sylfaen"/>
                <w:color w:val="000000"/>
              </w:rPr>
              <w:t>22688,0</w:t>
            </w:r>
          </w:p>
        </w:tc>
        <w:tc>
          <w:tcPr>
            <w:tcW w:w="1073" w:type="dxa"/>
            <w:vAlign w:val="center"/>
          </w:tcPr>
          <w:p w:rsidR="00C76491" w:rsidRPr="00C76491" w:rsidRDefault="00C76491" w:rsidP="00C76491">
            <w:pPr>
              <w:jc w:val="center"/>
              <w:rPr>
                <w:rFonts w:ascii="Sylfaen" w:hAnsi="Sylfaen"/>
                <w:color w:val="000000"/>
              </w:rPr>
            </w:pPr>
            <w:r w:rsidRPr="00C76491">
              <w:rPr>
                <w:rFonts w:ascii="Sylfaen" w:hAnsi="Sylfaen"/>
                <w:color w:val="000000"/>
              </w:rPr>
              <w:t>8 039,8</w:t>
            </w:r>
          </w:p>
        </w:tc>
        <w:tc>
          <w:tcPr>
            <w:tcW w:w="1129" w:type="dxa"/>
            <w:vAlign w:val="center"/>
          </w:tcPr>
          <w:p w:rsidR="00C76491" w:rsidRPr="00C76491" w:rsidRDefault="00C76491" w:rsidP="001B24BB">
            <w:pPr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20188,0</w:t>
            </w:r>
          </w:p>
        </w:tc>
        <w:tc>
          <w:tcPr>
            <w:tcW w:w="5732" w:type="dxa"/>
            <w:gridSpan w:val="6"/>
            <w:vAlign w:val="center"/>
          </w:tcPr>
          <w:p w:rsidR="00C76491" w:rsidRPr="00C76491" w:rsidRDefault="00C76491" w:rsidP="00890E77">
            <w:pPr>
              <w:spacing w:after="200" w:line="276" w:lineRule="auto"/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10 539,8</w:t>
            </w:r>
          </w:p>
        </w:tc>
      </w:tr>
    </w:tbl>
    <w:p w:rsidR="001F75AF" w:rsidRPr="001E529F" w:rsidRDefault="001F75AF" w:rsidP="00003AFB">
      <w:pPr>
        <w:rPr>
          <w:color w:val="00B050"/>
          <w:lang w:val="ru-RU"/>
        </w:rPr>
        <w:sectPr w:rsidR="001F75AF" w:rsidRPr="001E529F" w:rsidSect="000E7683">
          <w:pgSz w:w="15840" w:h="12240" w:orient="landscape"/>
          <w:pgMar w:top="1276" w:right="1440" w:bottom="902" w:left="1440" w:header="720" w:footer="720" w:gutter="0"/>
          <w:cols w:space="720"/>
          <w:docGrid w:linePitch="360"/>
        </w:sectPr>
      </w:pPr>
    </w:p>
    <w:p w:rsidR="00843BAB" w:rsidRPr="00030E89" w:rsidRDefault="001E529F" w:rsidP="00843BAB">
      <w:pPr>
        <w:spacing w:after="0" w:line="0" w:lineRule="atLeast"/>
        <w:ind w:firstLine="720"/>
        <w:jc w:val="both"/>
        <w:rPr>
          <w:rFonts w:ascii="Sylfaen" w:hAnsi="Sylfaen"/>
          <w:sz w:val="24"/>
          <w:szCs w:val="24"/>
          <w:lang w:val="ru-RU"/>
        </w:rPr>
      </w:pPr>
      <w:r w:rsidRPr="00030E89">
        <w:rPr>
          <w:rFonts w:ascii="Sylfaen" w:hAnsi="Sylfaen"/>
          <w:sz w:val="24"/>
          <w:szCs w:val="24"/>
        </w:rPr>
        <w:lastRenderedPageBreak/>
        <w:t>Ջաջուռ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030E89">
        <w:rPr>
          <w:rFonts w:ascii="Sylfaen" w:hAnsi="Sylfaen"/>
          <w:sz w:val="24"/>
          <w:szCs w:val="24"/>
        </w:rPr>
        <w:t>համայնքում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030E89">
        <w:rPr>
          <w:rFonts w:ascii="Sylfaen" w:hAnsi="Sylfaen"/>
          <w:sz w:val="24"/>
          <w:szCs w:val="24"/>
        </w:rPr>
        <w:t>համայնքների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030E89">
        <w:rPr>
          <w:rFonts w:ascii="Sylfaen" w:hAnsi="Sylfaen"/>
          <w:sz w:val="24"/>
          <w:szCs w:val="24"/>
        </w:rPr>
        <w:t>խոշորացման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030E89">
        <w:rPr>
          <w:rFonts w:ascii="Sylfaen" w:hAnsi="Sylfaen"/>
          <w:sz w:val="24"/>
          <w:szCs w:val="24"/>
        </w:rPr>
        <w:t>արդյունքում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030E89">
        <w:rPr>
          <w:rFonts w:ascii="Sylfaen" w:hAnsi="Sylfaen"/>
          <w:sz w:val="24"/>
          <w:szCs w:val="24"/>
        </w:rPr>
        <w:t>մեծացել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030E89">
        <w:rPr>
          <w:rFonts w:ascii="Sylfaen" w:hAnsi="Sylfaen"/>
          <w:sz w:val="24"/>
          <w:szCs w:val="24"/>
        </w:rPr>
        <w:t>են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030E89">
        <w:rPr>
          <w:rFonts w:ascii="Sylfaen" w:hAnsi="Sylfaen"/>
          <w:sz w:val="24"/>
          <w:szCs w:val="24"/>
        </w:rPr>
        <w:t>ֆոնդային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030E89">
        <w:rPr>
          <w:rFonts w:ascii="Sylfaen" w:hAnsi="Sylfaen"/>
          <w:sz w:val="24"/>
          <w:szCs w:val="24"/>
        </w:rPr>
        <w:t>բյուջեի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</w:t>
      </w:r>
      <w:r w:rsidR="00CD24A4" w:rsidRPr="00030E89">
        <w:rPr>
          <w:rFonts w:ascii="Sylfaen" w:hAnsi="Sylfaen"/>
          <w:sz w:val="24"/>
          <w:szCs w:val="24"/>
        </w:rPr>
        <w:t>ծախսերը</w:t>
      </w:r>
      <w:r w:rsidR="001C7003" w:rsidRPr="00030E89">
        <w:rPr>
          <w:rFonts w:ascii="Sylfaen" w:hAnsi="Sylfaen"/>
          <w:sz w:val="24"/>
          <w:szCs w:val="24"/>
          <w:lang w:val="ru-RU"/>
        </w:rPr>
        <w:t xml:space="preserve">` </w:t>
      </w:r>
      <w:r w:rsidR="002A59DC" w:rsidRPr="00030E89">
        <w:rPr>
          <w:rFonts w:ascii="Sylfaen" w:hAnsi="Sylfaen"/>
          <w:sz w:val="24"/>
          <w:szCs w:val="24"/>
          <w:lang w:val="ru-RU"/>
        </w:rPr>
        <w:t>2</w:t>
      </w:r>
      <w:proofErr w:type="gramStart"/>
      <w:r w:rsidR="002A59DC" w:rsidRPr="00030E89">
        <w:rPr>
          <w:rFonts w:ascii="Sylfaen" w:hAnsi="Sylfaen"/>
          <w:sz w:val="24"/>
          <w:szCs w:val="24"/>
          <w:lang w:val="ru-RU"/>
        </w:rPr>
        <w:t>,2</w:t>
      </w:r>
      <w:proofErr w:type="gramEnd"/>
      <w:r w:rsidR="00CD24A4" w:rsidRPr="00030E89">
        <w:rPr>
          <w:rFonts w:ascii="Sylfaen" w:hAnsi="Sylfaen"/>
          <w:sz w:val="24"/>
          <w:szCs w:val="24"/>
          <w:lang w:val="ru-RU"/>
        </w:rPr>
        <w:t xml:space="preserve"> %-ից հասնելով մինչև </w:t>
      </w:r>
      <w:r w:rsidR="001C7003" w:rsidRPr="00030E89">
        <w:rPr>
          <w:rFonts w:ascii="Sylfaen" w:hAnsi="Sylfaen"/>
          <w:sz w:val="24"/>
          <w:szCs w:val="24"/>
          <w:lang w:val="ru-RU"/>
        </w:rPr>
        <w:t>2</w:t>
      </w:r>
      <w:r w:rsidR="002A59DC" w:rsidRPr="00030E89">
        <w:rPr>
          <w:rFonts w:ascii="Sylfaen" w:hAnsi="Sylfaen"/>
          <w:sz w:val="24"/>
          <w:szCs w:val="24"/>
          <w:lang w:val="ru-RU"/>
        </w:rPr>
        <w:t>7,9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 %-</w:t>
      </w:r>
      <w:r w:rsidR="00CD24A4" w:rsidRPr="00030E89">
        <w:rPr>
          <w:rFonts w:ascii="Sylfaen" w:hAnsi="Sylfaen"/>
          <w:sz w:val="24"/>
          <w:szCs w:val="24"/>
        </w:rPr>
        <w:t>ի</w:t>
      </w:r>
      <w:r w:rsidR="00CD24A4" w:rsidRPr="00030E89">
        <w:rPr>
          <w:rFonts w:ascii="Sylfaen" w:hAnsi="Sylfaen"/>
          <w:sz w:val="24"/>
          <w:szCs w:val="24"/>
          <w:lang w:val="ru-RU"/>
        </w:rPr>
        <w:t xml:space="preserve">: </w:t>
      </w:r>
      <w:r w:rsidR="00030E89" w:rsidRPr="00030E89">
        <w:rPr>
          <w:rFonts w:ascii="Sylfaen" w:hAnsi="Sylfaen"/>
          <w:sz w:val="24"/>
          <w:szCs w:val="24"/>
          <w:lang w:val="ru-RU"/>
        </w:rPr>
        <w:t>4,8</w:t>
      </w:r>
      <w:r w:rsidR="00843BAB" w:rsidRPr="00030E89">
        <w:rPr>
          <w:rFonts w:ascii="Sylfaen" w:hAnsi="Sylfaen"/>
          <w:sz w:val="24"/>
          <w:szCs w:val="24"/>
          <w:lang w:val="ru-RU"/>
        </w:rPr>
        <w:t xml:space="preserve"> %-ով ավելացել են նաև վարչական բյուջեի ծախսերի կազմում ծառայությունների մատուցմանն ուղղվող ծախսերը, ինչը նշանակում է, որ նույն տոկոսով նվազել են կառավարման ապարատի պահպանման ծախսերը (</w:t>
      </w:r>
      <w:r w:rsidR="00843BAB" w:rsidRPr="00030E89">
        <w:rPr>
          <w:rFonts w:ascii="Sylfaen" w:hAnsi="Sylfaen"/>
          <w:sz w:val="24"/>
          <w:szCs w:val="24"/>
        </w:rPr>
        <w:t>աղյուսակ</w:t>
      </w:r>
      <w:r w:rsidR="00843BAB" w:rsidRPr="00030E89">
        <w:rPr>
          <w:rFonts w:ascii="Sylfaen" w:hAnsi="Sylfaen"/>
          <w:sz w:val="24"/>
          <w:szCs w:val="24"/>
          <w:lang w:val="ru-RU"/>
        </w:rPr>
        <w:t xml:space="preserve"> 1</w:t>
      </w:r>
      <w:r w:rsidR="00E66AF6" w:rsidRPr="00030E89">
        <w:rPr>
          <w:rFonts w:ascii="Sylfaen" w:hAnsi="Sylfaen"/>
          <w:sz w:val="24"/>
          <w:szCs w:val="24"/>
          <w:lang w:val="ru-RU"/>
        </w:rPr>
        <w:t>6</w:t>
      </w:r>
      <w:r w:rsidR="00843BAB" w:rsidRPr="00030E89">
        <w:rPr>
          <w:rFonts w:ascii="Sylfaen" w:hAnsi="Sylfaen"/>
          <w:sz w:val="24"/>
          <w:szCs w:val="24"/>
          <w:lang w:val="ru-RU"/>
        </w:rPr>
        <w:t>):</w:t>
      </w:r>
    </w:p>
    <w:p w:rsidR="00845C15" w:rsidRPr="00255B87" w:rsidRDefault="00627BA6" w:rsidP="00B52193">
      <w:pPr>
        <w:spacing w:after="0" w:line="0" w:lineRule="atLeast"/>
        <w:ind w:firstLine="720"/>
        <w:jc w:val="both"/>
        <w:rPr>
          <w:rFonts w:ascii="Sylfaen" w:hAnsi="Sylfaen"/>
          <w:i/>
          <w:sz w:val="24"/>
          <w:szCs w:val="24"/>
          <w:highlight w:val="yellow"/>
          <w:lang w:val="ru-RU"/>
        </w:rPr>
      </w:pPr>
      <w:proofErr w:type="gramStart"/>
      <w:r w:rsidRPr="00030E89">
        <w:rPr>
          <w:rFonts w:ascii="Sylfaen" w:hAnsi="Sylfaen"/>
          <w:i/>
          <w:sz w:val="24"/>
          <w:szCs w:val="24"/>
        </w:rPr>
        <w:t>Աղյուսակ</w:t>
      </w:r>
      <w:r w:rsidRPr="00030E89">
        <w:rPr>
          <w:rFonts w:ascii="Sylfaen" w:hAnsi="Sylfaen"/>
          <w:i/>
          <w:sz w:val="24"/>
          <w:szCs w:val="24"/>
          <w:lang w:val="ru-RU"/>
        </w:rPr>
        <w:t xml:space="preserve"> 1</w:t>
      </w:r>
      <w:r w:rsidR="00E66AF6" w:rsidRPr="00030E89">
        <w:rPr>
          <w:rFonts w:ascii="Sylfaen" w:hAnsi="Sylfaen"/>
          <w:i/>
          <w:sz w:val="24"/>
          <w:szCs w:val="24"/>
          <w:lang w:val="ru-RU"/>
        </w:rPr>
        <w:t>6</w:t>
      </w:r>
      <w:r w:rsidR="005D345D" w:rsidRPr="00030E89">
        <w:rPr>
          <w:rFonts w:ascii="Sylfaen" w:hAnsi="Sylfaen"/>
          <w:i/>
          <w:sz w:val="24"/>
          <w:szCs w:val="24"/>
          <w:lang w:val="ru-RU"/>
        </w:rPr>
        <w:t>.</w:t>
      </w:r>
      <w:proofErr w:type="gramEnd"/>
      <w:r w:rsidRPr="00030E89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1E529F" w:rsidRPr="00030E89">
        <w:rPr>
          <w:rFonts w:ascii="Sylfaen" w:hAnsi="Sylfaen"/>
          <w:i/>
          <w:sz w:val="24"/>
          <w:szCs w:val="24"/>
        </w:rPr>
        <w:t>Ջաջուռ</w:t>
      </w:r>
      <w:r w:rsidRPr="00030E8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30E89">
        <w:rPr>
          <w:rFonts w:ascii="Sylfaen" w:hAnsi="Sylfaen"/>
          <w:i/>
          <w:sz w:val="24"/>
          <w:szCs w:val="24"/>
        </w:rPr>
        <w:t>համայնքի</w:t>
      </w:r>
      <w:r w:rsidRPr="00030E8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30E89">
        <w:rPr>
          <w:rFonts w:ascii="Sylfaen" w:hAnsi="Sylfaen"/>
          <w:i/>
          <w:sz w:val="24"/>
          <w:szCs w:val="24"/>
        </w:rPr>
        <w:t>բյուջեի</w:t>
      </w:r>
      <w:r w:rsidRPr="00030E8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30E89">
        <w:rPr>
          <w:rFonts w:ascii="Sylfaen" w:hAnsi="Sylfaen"/>
          <w:i/>
          <w:sz w:val="24"/>
          <w:szCs w:val="24"/>
        </w:rPr>
        <w:t>հիմնական</w:t>
      </w:r>
      <w:r w:rsidRPr="00030E89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030E89">
        <w:rPr>
          <w:rFonts w:ascii="Sylfaen" w:hAnsi="Sylfaen"/>
          <w:i/>
          <w:sz w:val="24"/>
          <w:szCs w:val="24"/>
        </w:rPr>
        <w:t>ցուցանիշները</w:t>
      </w:r>
      <w:r w:rsidRPr="00030E89">
        <w:rPr>
          <w:rFonts w:ascii="Sylfaen" w:hAnsi="Sylfaen"/>
          <w:i/>
          <w:sz w:val="24"/>
          <w:szCs w:val="24"/>
          <w:lang w:val="ru-RU"/>
        </w:rPr>
        <w:t xml:space="preserve"> </w:t>
      </w:r>
      <w:r w:rsidR="00BA15D2" w:rsidRPr="00030E89">
        <w:rPr>
          <w:rFonts w:ascii="Sylfaen" w:hAnsi="Sylfaen"/>
          <w:i/>
          <w:sz w:val="24"/>
          <w:szCs w:val="24"/>
        </w:rPr>
        <w:t>մինչև</w:t>
      </w:r>
      <w:r w:rsidRPr="00255B8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55B87">
        <w:rPr>
          <w:rFonts w:ascii="Sylfaen" w:hAnsi="Sylfaen"/>
          <w:i/>
          <w:sz w:val="24"/>
          <w:szCs w:val="24"/>
        </w:rPr>
        <w:t>խոշորացնելը</w:t>
      </w:r>
      <w:r w:rsidRPr="00255B8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55B87">
        <w:rPr>
          <w:rFonts w:ascii="Sylfaen" w:hAnsi="Sylfaen"/>
          <w:i/>
          <w:sz w:val="24"/>
          <w:szCs w:val="24"/>
        </w:rPr>
        <w:t>և</w:t>
      </w:r>
      <w:r w:rsidRPr="00255B8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55B87">
        <w:rPr>
          <w:rFonts w:ascii="Sylfaen" w:hAnsi="Sylfaen"/>
          <w:i/>
          <w:sz w:val="24"/>
          <w:szCs w:val="24"/>
        </w:rPr>
        <w:t>խոշորացնելուց</w:t>
      </w:r>
      <w:r w:rsidRPr="00255B87">
        <w:rPr>
          <w:rFonts w:ascii="Sylfaen" w:hAnsi="Sylfaen"/>
          <w:i/>
          <w:sz w:val="24"/>
          <w:szCs w:val="24"/>
          <w:lang w:val="ru-RU"/>
        </w:rPr>
        <w:t xml:space="preserve"> </w:t>
      </w:r>
      <w:r w:rsidRPr="00255B87">
        <w:rPr>
          <w:rFonts w:ascii="Sylfaen" w:hAnsi="Sylfaen"/>
          <w:i/>
          <w:sz w:val="24"/>
          <w:szCs w:val="24"/>
        </w:rPr>
        <w:t>հետո</w:t>
      </w:r>
    </w:p>
    <w:tbl>
      <w:tblPr>
        <w:tblStyle w:val="TableGrid"/>
        <w:tblW w:w="9408" w:type="dxa"/>
        <w:jc w:val="center"/>
        <w:tblLayout w:type="fixed"/>
        <w:tblLook w:val="04A0"/>
      </w:tblPr>
      <w:tblGrid>
        <w:gridCol w:w="1662"/>
        <w:gridCol w:w="980"/>
        <w:gridCol w:w="630"/>
        <w:gridCol w:w="948"/>
        <w:gridCol w:w="720"/>
        <w:gridCol w:w="834"/>
        <w:gridCol w:w="910"/>
        <w:gridCol w:w="1171"/>
        <w:gridCol w:w="932"/>
        <w:gridCol w:w="621"/>
      </w:tblGrid>
      <w:tr w:rsidR="00C30445" w:rsidRPr="00C76491" w:rsidTr="00391A10">
        <w:trPr>
          <w:jc w:val="center"/>
        </w:trPr>
        <w:tc>
          <w:tcPr>
            <w:tcW w:w="1662" w:type="dxa"/>
            <w:vMerge w:val="restart"/>
          </w:tcPr>
          <w:p w:rsidR="00C30445" w:rsidRPr="00C76491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610" w:type="dxa"/>
            <w:gridSpan w:val="2"/>
            <w:vMerge w:val="restart"/>
            <w:vAlign w:val="center"/>
          </w:tcPr>
          <w:p w:rsidR="00C30445" w:rsidRPr="00C76491" w:rsidRDefault="00C30445" w:rsidP="00B52193">
            <w:pPr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Ընդամենը ծախսեր</w:t>
            </w:r>
            <w:r w:rsidRPr="00C76491">
              <w:rPr>
                <w:rStyle w:val="FootnoteReference"/>
                <w:rFonts w:ascii="Sylfaen" w:hAnsi="Sylfaen"/>
              </w:rPr>
              <w:footnoteReference w:id="13"/>
            </w:r>
          </w:p>
        </w:tc>
        <w:tc>
          <w:tcPr>
            <w:tcW w:w="6136" w:type="dxa"/>
            <w:gridSpan w:val="7"/>
          </w:tcPr>
          <w:p w:rsidR="00C30445" w:rsidRPr="00C76491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  <w:r w:rsidRPr="00C76491">
              <w:rPr>
                <w:rFonts w:ascii="Sylfaen" w:hAnsi="Sylfaen"/>
              </w:rPr>
              <w:t>Այդ թվում</w:t>
            </w:r>
            <w:r w:rsidR="005D345D" w:rsidRPr="00C76491">
              <w:rPr>
                <w:rFonts w:ascii="Sylfaen" w:hAnsi="Sylfaen"/>
              </w:rPr>
              <w:t>՝</w:t>
            </w:r>
          </w:p>
        </w:tc>
      </w:tr>
      <w:tr w:rsidR="00C30445" w:rsidRPr="00C76491" w:rsidTr="00391A10">
        <w:trPr>
          <w:trHeight w:val="98"/>
          <w:jc w:val="center"/>
        </w:trPr>
        <w:tc>
          <w:tcPr>
            <w:tcW w:w="1662" w:type="dxa"/>
            <w:vMerge/>
          </w:tcPr>
          <w:p w:rsidR="00C30445" w:rsidRPr="00C76491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610" w:type="dxa"/>
            <w:gridSpan w:val="2"/>
            <w:vMerge/>
            <w:vAlign w:val="center"/>
          </w:tcPr>
          <w:p w:rsidR="00C30445" w:rsidRPr="00C76491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4583" w:type="dxa"/>
            <w:gridSpan w:val="5"/>
            <w:vAlign w:val="center"/>
          </w:tcPr>
          <w:p w:rsidR="00C30445" w:rsidRPr="00C76491" w:rsidRDefault="00C30445" w:rsidP="00B52193">
            <w:pPr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Վարչական բյուջեի ծախսեր</w:t>
            </w:r>
          </w:p>
        </w:tc>
        <w:tc>
          <w:tcPr>
            <w:tcW w:w="1553" w:type="dxa"/>
            <w:gridSpan w:val="2"/>
            <w:vMerge w:val="restart"/>
            <w:vAlign w:val="center"/>
          </w:tcPr>
          <w:p w:rsidR="00C30445" w:rsidRPr="00C76491" w:rsidRDefault="00C30445" w:rsidP="00B52193">
            <w:pPr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Ֆոնդային բյուջեի ծախսեր</w:t>
            </w:r>
          </w:p>
        </w:tc>
      </w:tr>
      <w:tr w:rsidR="00C30445" w:rsidRPr="00C76491" w:rsidTr="00391A10">
        <w:trPr>
          <w:trHeight w:val="477"/>
          <w:jc w:val="center"/>
        </w:trPr>
        <w:tc>
          <w:tcPr>
            <w:tcW w:w="1662" w:type="dxa"/>
            <w:vMerge/>
          </w:tcPr>
          <w:p w:rsidR="00C30445" w:rsidRPr="00C76491" w:rsidRDefault="00C30445" w:rsidP="00003AFB">
            <w:pPr>
              <w:rPr>
                <w:rFonts w:ascii="Sylfaen" w:hAnsi="Sylfaen"/>
                <w:lang w:val="ru-RU"/>
              </w:rPr>
            </w:pPr>
          </w:p>
        </w:tc>
        <w:tc>
          <w:tcPr>
            <w:tcW w:w="1610" w:type="dxa"/>
            <w:gridSpan w:val="2"/>
            <w:vMerge/>
            <w:vAlign w:val="center"/>
          </w:tcPr>
          <w:p w:rsidR="00C30445" w:rsidRPr="00C76491" w:rsidRDefault="00C30445" w:rsidP="00B52193">
            <w:pPr>
              <w:jc w:val="center"/>
              <w:rPr>
                <w:rFonts w:ascii="Sylfaen" w:hAnsi="Sylfaen"/>
                <w:lang w:val="ru-RU"/>
              </w:rPr>
            </w:pPr>
          </w:p>
        </w:tc>
        <w:tc>
          <w:tcPr>
            <w:tcW w:w="1668" w:type="dxa"/>
            <w:gridSpan w:val="2"/>
            <w:vAlign w:val="center"/>
          </w:tcPr>
          <w:p w:rsidR="00C30445" w:rsidRPr="00C76491" w:rsidRDefault="00C30445" w:rsidP="00B52193">
            <w:pPr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Ընդամենը</w:t>
            </w:r>
          </w:p>
        </w:tc>
        <w:tc>
          <w:tcPr>
            <w:tcW w:w="2915" w:type="dxa"/>
            <w:gridSpan w:val="3"/>
            <w:vAlign w:val="center"/>
          </w:tcPr>
          <w:p w:rsidR="00C30445" w:rsidRPr="00C76491" w:rsidRDefault="00C30445" w:rsidP="00B52193">
            <w:pPr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Այդ թվում</w:t>
            </w:r>
            <w:r w:rsidR="005D345D" w:rsidRPr="00C76491">
              <w:rPr>
                <w:rFonts w:ascii="Sylfaen" w:hAnsi="Sylfaen"/>
              </w:rPr>
              <w:t>՝</w:t>
            </w:r>
            <w:r w:rsidRPr="00C76491">
              <w:rPr>
                <w:rFonts w:ascii="Sylfaen" w:hAnsi="Sylfaen"/>
              </w:rPr>
              <w:t xml:space="preserve"> ծառայություն-ներին ողղված ծախսեր</w:t>
            </w:r>
          </w:p>
        </w:tc>
        <w:tc>
          <w:tcPr>
            <w:tcW w:w="1553" w:type="dxa"/>
            <w:gridSpan w:val="2"/>
            <w:vMerge/>
            <w:vAlign w:val="center"/>
          </w:tcPr>
          <w:p w:rsidR="00C30445" w:rsidRPr="00C76491" w:rsidRDefault="00C30445" w:rsidP="00B52193">
            <w:pPr>
              <w:jc w:val="center"/>
              <w:rPr>
                <w:rFonts w:ascii="Sylfaen" w:hAnsi="Sylfaen"/>
              </w:rPr>
            </w:pPr>
          </w:p>
        </w:tc>
      </w:tr>
      <w:tr w:rsidR="00435A4D" w:rsidRPr="00C76491" w:rsidTr="00391A10">
        <w:trPr>
          <w:trHeight w:val="277"/>
          <w:jc w:val="center"/>
        </w:trPr>
        <w:tc>
          <w:tcPr>
            <w:tcW w:w="1662" w:type="dxa"/>
            <w:vMerge/>
          </w:tcPr>
          <w:p w:rsidR="00435A4D" w:rsidRPr="00C76491" w:rsidRDefault="00435A4D" w:rsidP="00003AFB">
            <w:pPr>
              <w:rPr>
                <w:rFonts w:ascii="Sylfaen" w:hAnsi="Sylfaen"/>
              </w:rPr>
            </w:pPr>
          </w:p>
        </w:tc>
        <w:tc>
          <w:tcPr>
            <w:tcW w:w="980" w:type="dxa"/>
            <w:vAlign w:val="center"/>
          </w:tcPr>
          <w:p w:rsidR="00435A4D" w:rsidRPr="00C76491" w:rsidRDefault="00435A4D" w:rsidP="009706D2">
            <w:pPr>
              <w:ind w:right="-80" w:hanging="68"/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Հազ.դրամ</w:t>
            </w:r>
          </w:p>
        </w:tc>
        <w:tc>
          <w:tcPr>
            <w:tcW w:w="630" w:type="dxa"/>
            <w:vAlign w:val="center"/>
          </w:tcPr>
          <w:p w:rsidR="00435A4D" w:rsidRPr="00C76491" w:rsidRDefault="00435A4D" w:rsidP="00B52193">
            <w:pPr>
              <w:jc w:val="center"/>
              <w:rPr>
                <w:rFonts w:ascii="Sylfaen" w:hAnsi="Sylfaen"/>
                <w:lang w:val="ru-RU"/>
              </w:rPr>
            </w:pPr>
            <w:r w:rsidRPr="00C76491">
              <w:rPr>
                <w:rFonts w:ascii="Sylfaen" w:hAnsi="Sylfaen"/>
                <w:lang w:val="ru-RU"/>
              </w:rPr>
              <w:t>%</w:t>
            </w:r>
          </w:p>
        </w:tc>
        <w:tc>
          <w:tcPr>
            <w:tcW w:w="948" w:type="dxa"/>
            <w:vAlign w:val="center"/>
          </w:tcPr>
          <w:p w:rsidR="00435A4D" w:rsidRPr="00C76491" w:rsidRDefault="00435A4D" w:rsidP="009706D2">
            <w:pPr>
              <w:ind w:right="-20" w:hanging="105"/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Հազ.</w:t>
            </w:r>
            <w:r w:rsidR="00391A10">
              <w:rPr>
                <w:rFonts w:ascii="Sylfaen" w:hAnsi="Sylfaen"/>
              </w:rPr>
              <w:t xml:space="preserve"> </w:t>
            </w:r>
            <w:r w:rsidRPr="00C76491">
              <w:rPr>
                <w:rFonts w:ascii="Sylfaen" w:hAnsi="Sylfaen"/>
              </w:rPr>
              <w:t>դրամ</w:t>
            </w:r>
          </w:p>
        </w:tc>
        <w:tc>
          <w:tcPr>
            <w:tcW w:w="720" w:type="dxa"/>
            <w:vAlign w:val="center"/>
          </w:tcPr>
          <w:p w:rsidR="00435A4D" w:rsidRPr="00C76491" w:rsidRDefault="00435A4D" w:rsidP="00B52193">
            <w:pPr>
              <w:jc w:val="center"/>
              <w:rPr>
                <w:rFonts w:ascii="Sylfaen" w:hAnsi="Sylfaen"/>
                <w:lang w:val="ru-RU"/>
              </w:rPr>
            </w:pPr>
            <w:r w:rsidRPr="00C76491">
              <w:rPr>
                <w:rFonts w:ascii="Sylfaen" w:hAnsi="Sylfaen"/>
                <w:lang w:val="ru-RU"/>
              </w:rPr>
              <w:t>%</w:t>
            </w:r>
          </w:p>
        </w:tc>
        <w:tc>
          <w:tcPr>
            <w:tcW w:w="834" w:type="dxa"/>
            <w:vAlign w:val="center"/>
          </w:tcPr>
          <w:p w:rsidR="00435A4D" w:rsidRPr="00C76491" w:rsidRDefault="00435A4D" w:rsidP="009706D2">
            <w:pPr>
              <w:ind w:right="-77" w:hanging="88"/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 w:cs="Sylfaen"/>
              </w:rPr>
              <w:t>Հազ</w:t>
            </w:r>
            <w:r w:rsidRPr="00C76491">
              <w:rPr>
                <w:rFonts w:ascii="Sylfaen" w:hAnsi="Sylfaen"/>
              </w:rPr>
              <w:t>.</w:t>
            </w:r>
            <w:r w:rsidR="00391A10">
              <w:rPr>
                <w:rFonts w:ascii="Sylfaen" w:hAnsi="Sylfaen"/>
              </w:rPr>
              <w:t xml:space="preserve"> </w:t>
            </w:r>
            <w:r w:rsidRPr="00C76491">
              <w:rPr>
                <w:rFonts w:ascii="Sylfaen" w:hAnsi="Sylfaen" w:cs="Sylfaen"/>
              </w:rPr>
              <w:t>դրամ</w:t>
            </w:r>
          </w:p>
        </w:tc>
        <w:tc>
          <w:tcPr>
            <w:tcW w:w="910" w:type="dxa"/>
            <w:vAlign w:val="center"/>
          </w:tcPr>
          <w:p w:rsidR="00435A4D" w:rsidRPr="00C76491" w:rsidRDefault="00435A4D" w:rsidP="009706D2">
            <w:pPr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 xml:space="preserve">% </w:t>
            </w:r>
            <w:r w:rsidRPr="00391A10">
              <w:rPr>
                <w:rFonts w:ascii="Sylfaen" w:hAnsi="Sylfaen"/>
                <w:sz w:val="20"/>
              </w:rPr>
              <w:t>ընդհանուր</w:t>
            </w:r>
            <w:r w:rsidR="009706D2" w:rsidRPr="00391A10">
              <w:rPr>
                <w:rFonts w:ascii="Sylfaen" w:hAnsi="Sylfaen"/>
                <w:sz w:val="20"/>
              </w:rPr>
              <w:t>ից</w:t>
            </w:r>
          </w:p>
        </w:tc>
        <w:tc>
          <w:tcPr>
            <w:tcW w:w="1171" w:type="dxa"/>
          </w:tcPr>
          <w:p w:rsidR="00435A4D" w:rsidRPr="00C76491" w:rsidRDefault="00435A4D" w:rsidP="00391A10">
            <w:pPr>
              <w:ind w:right="-97"/>
              <w:jc w:val="center"/>
              <w:rPr>
                <w:rFonts w:ascii="Sylfaen" w:hAnsi="Sylfaen" w:cs="Sylfaen"/>
              </w:rPr>
            </w:pPr>
            <w:r w:rsidRPr="00C76491">
              <w:rPr>
                <w:rFonts w:ascii="Sylfaen" w:hAnsi="Sylfaen" w:cs="Sylfaen"/>
              </w:rPr>
              <w:t xml:space="preserve">% </w:t>
            </w:r>
            <w:r w:rsidRPr="00391A10">
              <w:rPr>
                <w:rFonts w:ascii="Sylfaen" w:hAnsi="Sylfaen" w:cs="Sylfaen"/>
                <w:sz w:val="20"/>
              </w:rPr>
              <w:t>վարչական բյուջեի</w:t>
            </w:r>
            <w:r w:rsidR="009706D2" w:rsidRPr="00391A10">
              <w:rPr>
                <w:rFonts w:ascii="Sylfaen" w:hAnsi="Sylfaen" w:cs="Sylfaen"/>
                <w:sz w:val="20"/>
              </w:rPr>
              <w:t>ց</w:t>
            </w:r>
          </w:p>
        </w:tc>
        <w:tc>
          <w:tcPr>
            <w:tcW w:w="932" w:type="dxa"/>
            <w:vAlign w:val="center"/>
          </w:tcPr>
          <w:p w:rsidR="00435A4D" w:rsidRPr="00C76491" w:rsidRDefault="00435A4D" w:rsidP="009706D2">
            <w:pPr>
              <w:ind w:right="-49" w:hanging="59"/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 w:cs="Sylfaen"/>
              </w:rPr>
              <w:t>Հազ</w:t>
            </w:r>
            <w:r w:rsidRPr="00C76491">
              <w:rPr>
                <w:rFonts w:ascii="Sylfaen" w:hAnsi="Sylfaen"/>
              </w:rPr>
              <w:t>.</w:t>
            </w:r>
            <w:r w:rsidR="00391A10">
              <w:rPr>
                <w:rFonts w:ascii="Sylfaen" w:hAnsi="Sylfaen"/>
              </w:rPr>
              <w:t xml:space="preserve"> </w:t>
            </w:r>
            <w:r w:rsidRPr="00C76491">
              <w:rPr>
                <w:rFonts w:ascii="Sylfaen" w:hAnsi="Sylfaen" w:cs="Sylfaen"/>
              </w:rPr>
              <w:t>դրամ</w:t>
            </w:r>
          </w:p>
        </w:tc>
        <w:tc>
          <w:tcPr>
            <w:tcW w:w="621" w:type="dxa"/>
            <w:vAlign w:val="center"/>
          </w:tcPr>
          <w:p w:rsidR="00435A4D" w:rsidRPr="00C76491" w:rsidRDefault="00435A4D" w:rsidP="00B52193">
            <w:pPr>
              <w:jc w:val="center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%</w:t>
            </w:r>
          </w:p>
        </w:tc>
      </w:tr>
      <w:tr w:rsidR="00C76491" w:rsidRPr="00C76491" w:rsidTr="00391A10">
        <w:trPr>
          <w:trHeight w:val="206"/>
          <w:jc w:val="center"/>
        </w:trPr>
        <w:tc>
          <w:tcPr>
            <w:tcW w:w="1662" w:type="dxa"/>
          </w:tcPr>
          <w:p w:rsidR="00C76491" w:rsidRPr="00C76491" w:rsidRDefault="00C76491" w:rsidP="00B52193">
            <w:pPr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Մինչև խոշորացումը</w:t>
            </w:r>
          </w:p>
        </w:tc>
        <w:tc>
          <w:tcPr>
            <w:tcW w:w="980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31 479,9</w:t>
            </w:r>
          </w:p>
        </w:tc>
        <w:tc>
          <w:tcPr>
            <w:tcW w:w="630" w:type="dxa"/>
            <w:vAlign w:val="center"/>
          </w:tcPr>
          <w:p w:rsidR="00C76491" w:rsidRPr="00C76491" w:rsidRDefault="00C76491" w:rsidP="00391A10">
            <w:pPr>
              <w:ind w:right="-21" w:hanging="63"/>
              <w:jc w:val="right"/>
              <w:rPr>
                <w:rFonts w:ascii="Sylfaen" w:hAnsi="Sylfaen"/>
                <w:b/>
                <w:sz w:val="20"/>
              </w:rPr>
            </w:pPr>
            <w:r w:rsidRPr="00C76491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948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30 776,2</w:t>
            </w:r>
          </w:p>
        </w:tc>
        <w:tc>
          <w:tcPr>
            <w:tcW w:w="720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bCs/>
                <w:color w:val="000000"/>
                <w:sz w:val="20"/>
              </w:rPr>
              <w:t>97,8</w:t>
            </w:r>
          </w:p>
        </w:tc>
        <w:tc>
          <w:tcPr>
            <w:tcW w:w="834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3 271,6</w:t>
            </w:r>
          </w:p>
        </w:tc>
        <w:tc>
          <w:tcPr>
            <w:tcW w:w="910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bCs/>
                <w:color w:val="000000"/>
                <w:sz w:val="20"/>
              </w:rPr>
              <w:t>10,4</w:t>
            </w:r>
          </w:p>
        </w:tc>
        <w:tc>
          <w:tcPr>
            <w:tcW w:w="1171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bCs/>
                <w:color w:val="000000"/>
                <w:sz w:val="20"/>
              </w:rPr>
              <w:t>10,6</w:t>
            </w:r>
          </w:p>
        </w:tc>
        <w:tc>
          <w:tcPr>
            <w:tcW w:w="932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703,7</w:t>
            </w:r>
          </w:p>
        </w:tc>
        <w:tc>
          <w:tcPr>
            <w:tcW w:w="621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2,2</w:t>
            </w:r>
          </w:p>
        </w:tc>
      </w:tr>
      <w:tr w:rsidR="00C76491" w:rsidRPr="00C76491" w:rsidTr="00391A10">
        <w:trPr>
          <w:jc w:val="center"/>
        </w:trPr>
        <w:tc>
          <w:tcPr>
            <w:tcW w:w="1662" w:type="dxa"/>
          </w:tcPr>
          <w:p w:rsidR="00C76491" w:rsidRPr="00C76491" w:rsidRDefault="00C76491" w:rsidP="009706D2">
            <w:pPr>
              <w:ind w:hanging="34"/>
              <w:rPr>
                <w:rFonts w:ascii="Sylfaen" w:hAnsi="Sylfaen"/>
              </w:rPr>
            </w:pPr>
            <w:r w:rsidRPr="00C76491">
              <w:rPr>
                <w:rFonts w:ascii="Sylfaen" w:hAnsi="Sylfaen"/>
              </w:rPr>
              <w:t>Խոշորացումից հետո</w:t>
            </w:r>
          </w:p>
        </w:tc>
        <w:tc>
          <w:tcPr>
            <w:tcW w:w="980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31 479,9</w:t>
            </w:r>
          </w:p>
        </w:tc>
        <w:tc>
          <w:tcPr>
            <w:tcW w:w="630" w:type="dxa"/>
            <w:vAlign w:val="center"/>
          </w:tcPr>
          <w:p w:rsidR="00C76491" w:rsidRPr="00C76491" w:rsidRDefault="00C76491" w:rsidP="00391A10">
            <w:pPr>
              <w:ind w:right="-21" w:hanging="63"/>
              <w:jc w:val="right"/>
              <w:rPr>
                <w:rFonts w:ascii="Sylfaen" w:hAnsi="Sylfaen"/>
                <w:b/>
                <w:sz w:val="20"/>
              </w:rPr>
            </w:pPr>
            <w:r w:rsidRPr="00C76491">
              <w:rPr>
                <w:rFonts w:ascii="Sylfaen" w:hAnsi="Sylfaen"/>
                <w:b/>
                <w:sz w:val="20"/>
              </w:rPr>
              <w:t>100,0</w:t>
            </w:r>
          </w:p>
        </w:tc>
        <w:tc>
          <w:tcPr>
            <w:tcW w:w="948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22688,0</w:t>
            </w:r>
          </w:p>
        </w:tc>
        <w:tc>
          <w:tcPr>
            <w:tcW w:w="720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bCs/>
                <w:color w:val="000000"/>
                <w:sz w:val="20"/>
              </w:rPr>
              <w:t>72,1</w:t>
            </w:r>
          </w:p>
        </w:tc>
        <w:tc>
          <w:tcPr>
            <w:tcW w:w="834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sz w:val="20"/>
              </w:rPr>
            </w:pPr>
            <w:r w:rsidRPr="00C76491">
              <w:rPr>
                <w:rFonts w:ascii="Sylfaen" w:hAnsi="Sylfaen"/>
                <w:b/>
                <w:sz w:val="20"/>
              </w:rPr>
              <w:t>3 500,0</w:t>
            </w:r>
          </w:p>
        </w:tc>
        <w:tc>
          <w:tcPr>
            <w:tcW w:w="910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bCs/>
                <w:color w:val="000000"/>
                <w:sz w:val="20"/>
              </w:rPr>
              <w:t>11,1</w:t>
            </w:r>
          </w:p>
        </w:tc>
        <w:tc>
          <w:tcPr>
            <w:tcW w:w="1171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bCs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bCs/>
                <w:color w:val="000000"/>
                <w:sz w:val="20"/>
              </w:rPr>
              <w:t>15,4</w:t>
            </w:r>
          </w:p>
        </w:tc>
        <w:tc>
          <w:tcPr>
            <w:tcW w:w="932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8 791,9</w:t>
            </w:r>
          </w:p>
        </w:tc>
        <w:tc>
          <w:tcPr>
            <w:tcW w:w="621" w:type="dxa"/>
            <w:vAlign w:val="center"/>
          </w:tcPr>
          <w:p w:rsidR="00C76491" w:rsidRPr="00C76491" w:rsidRDefault="00C76491" w:rsidP="00391A10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27,9</w:t>
            </w:r>
          </w:p>
        </w:tc>
      </w:tr>
    </w:tbl>
    <w:p w:rsidR="00686468" w:rsidRPr="001E529F" w:rsidRDefault="00686468" w:rsidP="001D4BFE">
      <w:pPr>
        <w:spacing w:after="0" w:line="240" w:lineRule="auto"/>
        <w:ind w:firstLine="720"/>
        <w:jc w:val="both"/>
        <w:rPr>
          <w:rFonts w:ascii="Sylfaen" w:hAnsi="Sylfaen"/>
          <w:color w:val="00B050"/>
          <w:sz w:val="4"/>
          <w:szCs w:val="24"/>
        </w:rPr>
      </w:pPr>
    </w:p>
    <w:p w:rsidR="00843BAB" w:rsidRPr="00391A10" w:rsidRDefault="00843BAB" w:rsidP="001D4BFE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255B87">
        <w:rPr>
          <w:rFonts w:ascii="Sylfaen" w:hAnsi="Sylfaen"/>
          <w:sz w:val="24"/>
          <w:szCs w:val="24"/>
        </w:rPr>
        <w:t xml:space="preserve">Աղյուսակ </w:t>
      </w:r>
      <w:r w:rsidR="00471745" w:rsidRPr="00255B87">
        <w:rPr>
          <w:rFonts w:ascii="Sylfaen" w:hAnsi="Sylfaen"/>
          <w:sz w:val="24"/>
          <w:szCs w:val="24"/>
        </w:rPr>
        <w:t>1</w:t>
      </w:r>
      <w:r w:rsidR="007C44D1">
        <w:rPr>
          <w:rFonts w:ascii="Sylfaen" w:hAnsi="Sylfaen"/>
          <w:sz w:val="24"/>
          <w:szCs w:val="24"/>
        </w:rPr>
        <w:t>7</w:t>
      </w:r>
      <w:r w:rsidR="00471745" w:rsidRPr="00255B87">
        <w:rPr>
          <w:rFonts w:ascii="Sylfaen" w:hAnsi="Sylfaen"/>
          <w:sz w:val="24"/>
          <w:szCs w:val="24"/>
        </w:rPr>
        <w:t xml:space="preserve"> - </w:t>
      </w:r>
      <w:r w:rsidRPr="00255B87">
        <w:rPr>
          <w:rFonts w:ascii="Sylfaen" w:hAnsi="Sylfaen"/>
          <w:sz w:val="24"/>
          <w:szCs w:val="24"/>
        </w:rPr>
        <w:t xml:space="preserve">ում ներկայացված </w:t>
      </w:r>
      <w:r w:rsidR="005D345D" w:rsidRPr="00255B87">
        <w:rPr>
          <w:rFonts w:ascii="Sylfaen" w:hAnsi="Sylfaen"/>
          <w:sz w:val="24"/>
          <w:szCs w:val="24"/>
        </w:rPr>
        <w:t>են</w:t>
      </w:r>
      <w:r w:rsidRPr="00255B87">
        <w:rPr>
          <w:rFonts w:ascii="Sylfaen" w:hAnsi="Sylfaen"/>
          <w:sz w:val="24"/>
          <w:szCs w:val="24"/>
        </w:rPr>
        <w:t xml:space="preserve"> </w:t>
      </w:r>
      <w:r w:rsidR="001E529F" w:rsidRPr="00255B87">
        <w:rPr>
          <w:rFonts w:ascii="Sylfaen" w:hAnsi="Sylfaen"/>
          <w:sz w:val="24"/>
          <w:szCs w:val="24"/>
        </w:rPr>
        <w:t>Ջաջուռ</w:t>
      </w:r>
      <w:r w:rsidRPr="00255B87">
        <w:rPr>
          <w:rFonts w:ascii="Sylfaen" w:hAnsi="Sylfaen"/>
          <w:sz w:val="24"/>
          <w:szCs w:val="24"/>
        </w:rPr>
        <w:t xml:space="preserve"> խոշորացված համայնքի բյուջեի </w:t>
      </w:r>
      <w:r w:rsidRPr="00391A10">
        <w:rPr>
          <w:rFonts w:ascii="Sylfaen" w:hAnsi="Sylfaen"/>
          <w:sz w:val="24"/>
          <w:szCs w:val="24"/>
        </w:rPr>
        <w:t xml:space="preserve">ծախսերը 4 </w:t>
      </w:r>
      <w:r w:rsidRPr="00391A10">
        <w:rPr>
          <w:rFonts w:ascii="Sylfaen" w:hAnsi="Sylfaen"/>
          <w:sz w:val="24"/>
          <w:szCs w:val="24"/>
          <w:lang w:val="ru-RU"/>
        </w:rPr>
        <w:t>տարվա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կտրվածքով</w:t>
      </w:r>
      <w:r w:rsidR="005D345D" w:rsidRPr="00391A10">
        <w:rPr>
          <w:rFonts w:ascii="Sylfaen" w:hAnsi="Sylfaen"/>
          <w:sz w:val="24"/>
          <w:szCs w:val="24"/>
        </w:rPr>
        <w:t>՝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ըստ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վարչական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և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ֆոնդային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բյուջեների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ծախսերի՝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ներկայացնելով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նաև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ծառայությունների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մատուցմանն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ուղղվող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ծախսերը</w:t>
      </w:r>
      <w:r w:rsidRPr="00391A10">
        <w:rPr>
          <w:rFonts w:ascii="Sylfaen" w:hAnsi="Sylfaen"/>
          <w:sz w:val="24"/>
          <w:szCs w:val="24"/>
        </w:rPr>
        <w:t xml:space="preserve">:  </w:t>
      </w:r>
      <w:r w:rsidR="001E529F" w:rsidRPr="00391A10">
        <w:rPr>
          <w:rFonts w:ascii="Sylfaen" w:hAnsi="Sylfaen"/>
          <w:sz w:val="24"/>
          <w:szCs w:val="24"/>
          <w:lang w:val="ru-RU"/>
        </w:rPr>
        <w:t>Ջաջուռ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համայնքի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բյուջեի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ծախսերը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յուրաքանչյուր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տարի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ավելացվել</w:t>
      </w:r>
      <w:r w:rsidRPr="00391A10">
        <w:rPr>
          <w:rFonts w:ascii="Sylfaen" w:hAnsi="Sylfaen"/>
          <w:sz w:val="24"/>
          <w:szCs w:val="24"/>
        </w:rPr>
        <w:t xml:space="preserve"> </w:t>
      </w:r>
      <w:r w:rsidRPr="00391A10">
        <w:rPr>
          <w:rFonts w:ascii="Sylfaen" w:hAnsi="Sylfaen"/>
          <w:sz w:val="24"/>
          <w:szCs w:val="24"/>
          <w:lang w:val="ru-RU"/>
        </w:rPr>
        <w:t>են՝</w:t>
      </w:r>
      <w:r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հիմք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proofErr w:type="gramStart"/>
      <w:r w:rsidR="001D4BFE" w:rsidRPr="00391A10">
        <w:rPr>
          <w:rFonts w:ascii="Sylfaen" w:hAnsi="Sylfaen"/>
          <w:sz w:val="24"/>
          <w:szCs w:val="24"/>
          <w:lang w:val="ru-RU"/>
        </w:rPr>
        <w:t>ընդունելով</w:t>
      </w:r>
      <w:r w:rsidR="001D4BFE" w:rsidRPr="00391A10">
        <w:rPr>
          <w:rFonts w:ascii="Sylfaen" w:hAnsi="Sylfaen"/>
          <w:sz w:val="24"/>
          <w:szCs w:val="24"/>
        </w:rPr>
        <w:t xml:space="preserve">  </w:t>
      </w:r>
      <w:r w:rsidR="001D4BFE" w:rsidRPr="00391A10">
        <w:rPr>
          <w:rFonts w:ascii="Sylfaen" w:hAnsi="Sylfaen"/>
          <w:sz w:val="24"/>
          <w:szCs w:val="24"/>
          <w:lang w:val="ru-RU"/>
        </w:rPr>
        <w:t>ֆինանսական</w:t>
      </w:r>
      <w:proofErr w:type="gramEnd"/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համահարթեցման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դոտացիաների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հնարավոր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աճի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տեմպեր</w:t>
      </w:r>
      <w:r w:rsidR="005D345D" w:rsidRPr="00391A10">
        <w:rPr>
          <w:rFonts w:ascii="Sylfaen" w:hAnsi="Sylfaen"/>
          <w:sz w:val="24"/>
          <w:szCs w:val="24"/>
        </w:rPr>
        <w:t>ը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և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աշխատակազմի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նվազագույն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աշխատավարձի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մակարդակի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բարձրացման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փոխհատուցումից</w:t>
      </w:r>
      <w:r w:rsidR="001D4BFE" w:rsidRPr="00391A10">
        <w:rPr>
          <w:rFonts w:ascii="Sylfaen" w:hAnsi="Sylfaen"/>
          <w:sz w:val="24"/>
          <w:szCs w:val="24"/>
        </w:rPr>
        <w:t xml:space="preserve"> </w:t>
      </w:r>
      <w:r w:rsidR="001D4BFE" w:rsidRPr="00391A10">
        <w:rPr>
          <w:rFonts w:ascii="Sylfaen" w:hAnsi="Sylfaen"/>
          <w:sz w:val="24"/>
          <w:szCs w:val="24"/>
          <w:lang w:val="ru-RU"/>
        </w:rPr>
        <w:t>տրված</w:t>
      </w:r>
      <w:r w:rsidRPr="00391A10">
        <w:rPr>
          <w:rFonts w:ascii="Sylfaen" w:hAnsi="Sylfaen"/>
          <w:sz w:val="24"/>
          <w:szCs w:val="24"/>
        </w:rPr>
        <w:t xml:space="preserve">: </w:t>
      </w:r>
    </w:p>
    <w:p w:rsidR="001D4BFE" w:rsidRPr="00391A10" w:rsidRDefault="001D4BFE" w:rsidP="001D4BFE">
      <w:pPr>
        <w:spacing w:after="0" w:line="240" w:lineRule="auto"/>
        <w:ind w:firstLine="720"/>
        <w:jc w:val="both"/>
        <w:rPr>
          <w:rFonts w:ascii="Sylfaen" w:hAnsi="Sylfaen"/>
          <w:sz w:val="2"/>
          <w:szCs w:val="24"/>
        </w:rPr>
      </w:pPr>
    </w:p>
    <w:p w:rsidR="00CD24A4" w:rsidRPr="00255B87" w:rsidRDefault="00CD24A4" w:rsidP="001D4BFE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255B87">
        <w:rPr>
          <w:rFonts w:ascii="Sylfaen" w:hAnsi="Sylfaen"/>
          <w:i/>
          <w:sz w:val="24"/>
          <w:szCs w:val="24"/>
        </w:rPr>
        <w:t>Աղյուսակ 1</w:t>
      </w:r>
      <w:r w:rsidR="007C44D1">
        <w:rPr>
          <w:rFonts w:ascii="Sylfaen" w:hAnsi="Sylfaen"/>
          <w:i/>
          <w:sz w:val="24"/>
          <w:szCs w:val="24"/>
        </w:rPr>
        <w:t>7</w:t>
      </w:r>
      <w:r w:rsidR="005D345D" w:rsidRPr="00255B87">
        <w:rPr>
          <w:rFonts w:ascii="Sylfaen" w:hAnsi="Sylfaen"/>
          <w:i/>
          <w:sz w:val="24"/>
          <w:szCs w:val="24"/>
        </w:rPr>
        <w:t>.</w:t>
      </w:r>
      <w:proofErr w:type="gramEnd"/>
      <w:r w:rsidRPr="00255B87">
        <w:rPr>
          <w:rFonts w:ascii="Sylfaen" w:hAnsi="Sylfaen"/>
          <w:i/>
          <w:sz w:val="24"/>
          <w:szCs w:val="24"/>
        </w:rPr>
        <w:t xml:space="preserve"> </w:t>
      </w:r>
      <w:r w:rsidR="001E529F" w:rsidRPr="00255B87">
        <w:rPr>
          <w:rFonts w:ascii="Sylfaen" w:hAnsi="Sylfaen"/>
          <w:i/>
          <w:sz w:val="24"/>
          <w:szCs w:val="24"/>
        </w:rPr>
        <w:t>Ջաջուռ</w:t>
      </w:r>
      <w:r w:rsidRPr="00255B87">
        <w:rPr>
          <w:rFonts w:ascii="Sylfaen" w:hAnsi="Sylfaen"/>
          <w:i/>
          <w:sz w:val="24"/>
          <w:szCs w:val="24"/>
        </w:rPr>
        <w:t xml:space="preserve"> համայնքի </w:t>
      </w:r>
      <w:r w:rsidRPr="00255B87">
        <w:rPr>
          <w:rFonts w:ascii="Sylfaen" w:hAnsi="Sylfaen"/>
          <w:i/>
          <w:sz w:val="24"/>
          <w:szCs w:val="24"/>
          <w:lang w:val="ru-RU"/>
        </w:rPr>
        <w:t>բյուջեի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ծախսերը</w:t>
      </w:r>
      <w:r w:rsidRPr="00255B87">
        <w:rPr>
          <w:rFonts w:ascii="Sylfaen" w:hAnsi="Sylfaen"/>
          <w:i/>
          <w:sz w:val="24"/>
          <w:szCs w:val="24"/>
        </w:rPr>
        <w:t xml:space="preserve"> 4 տարվա կտրվածով </w:t>
      </w:r>
    </w:p>
    <w:p w:rsidR="001D4BFE" w:rsidRPr="00255B87" w:rsidRDefault="001D4BFE" w:rsidP="001D4BFE">
      <w:pPr>
        <w:spacing w:after="0" w:line="240" w:lineRule="auto"/>
        <w:ind w:firstLine="720"/>
        <w:jc w:val="right"/>
        <w:rPr>
          <w:rFonts w:ascii="Sylfaen" w:hAnsi="Sylfaen"/>
          <w:i/>
          <w:sz w:val="18"/>
          <w:szCs w:val="24"/>
          <w:lang w:val="ru-RU"/>
        </w:rPr>
      </w:pPr>
      <w:r w:rsidRPr="00255B87">
        <w:rPr>
          <w:rFonts w:ascii="Sylfaen" w:hAnsi="Sylfaen"/>
          <w:i/>
          <w:sz w:val="18"/>
          <w:szCs w:val="24"/>
          <w:lang w:val="ru-RU"/>
        </w:rPr>
        <w:t>(հազ.դրամ)</w:t>
      </w:r>
    </w:p>
    <w:tbl>
      <w:tblPr>
        <w:tblStyle w:val="TableGrid"/>
        <w:tblW w:w="0" w:type="auto"/>
        <w:jc w:val="center"/>
        <w:tblInd w:w="204" w:type="dxa"/>
        <w:tblLook w:val="04A0"/>
      </w:tblPr>
      <w:tblGrid>
        <w:gridCol w:w="452"/>
        <w:gridCol w:w="231"/>
        <w:gridCol w:w="2835"/>
        <w:gridCol w:w="1434"/>
        <w:gridCol w:w="1118"/>
        <w:gridCol w:w="993"/>
        <w:gridCol w:w="1236"/>
        <w:gridCol w:w="1135"/>
      </w:tblGrid>
      <w:tr w:rsidR="00E66A61" w:rsidRPr="00255B87" w:rsidTr="00391A10">
        <w:trPr>
          <w:trHeight w:val="258"/>
          <w:jc w:val="center"/>
        </w:trPr>
        <w:tc>
          <w:tcPr>
            <w:tcW w:w="3518" w:type="dxa"/>
            <w:gridSpan w:val="3"/>
            <w:vMerge w:val="restart"/>
            <w:tcBorders>
              <w:right w:val="single" w:sz="12" w:space="0" w:color="FF0000"/>
            </w:tcBorders>
          </w:tcPr>
          <w:p w:rsidR="00E66A61" w:rsidRPr="00255B87" w:rsidRDefault="00E66A61" w:rsidP="008A5510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 w:val="restart"/>
            <w:tcBorders>
              <w:top w:val="single" w:sz="12" w:space="0" w:color="FF0000"/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E66A61" w:rsidRPr="00255B87" w:rsidRDefault="00E66A61" w:rsidP="008A551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  <w:sz w:val="20"/>
                <w:lang w:val="ru-RU"/>
              </w:rPr>
              <w:t>Մինչև խոշորոցումը</w:t>
            </w:r>
          </w:p>
        </w:tc>
        <w:tc>
          <w:tcPr>
            <w:tcW w:w="4482" w:type="dxa"/>
            <w:gridSpan w:val="4"/>
            <w:tcBorders>
              <w:left w:val="single" w:sz="12" w:space="0" w:color="FF0000"/>
              <w:bottom w:val="single" w:sz="6" w:space="0" w:color="auto"/>
            </w:tcBorders>
            <w:vAlign w:val="center"/>
          </w:tcPr>
          <w:p w:rsidR="00E66A61" w:rsidRPr="00255B87" w:rsidRDefault="00E66A61" w:rsidP="008A551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  <w:lang w:val="ru-RU"/>
              </w:rPr>
              <w:t>Խոշորացումից հետո</w:t>
            </w:r>
          </w:p>
        </w:tc>
      </w:tr>
      <w:tr w:rsidR="00E66A61" w:rsidRPr="00255B87" w:rsidTr="00391A10">
        <w:trPr>
          <w:trHeight w:val="129"/>
          <w:jc w:val="center"/>
        </w:trPr>
        <w:tc>
          <w:tcPr>
            <w:tcW w:w="3518" w:type="dxa"/>
            <w:gridSpan w:val="3"/>
            <w:vMerge/>
            <w:tcBorders>
              <w:right w:val="single" w:sz="12" w:space="0" w:color="FF0000"/>
            </w:tcBorders>
          </w:tcPr>
          <w:p w:rsidR="00E66A61" w:rsidRPr="00255B87" w:rsidRDefault="00E66A61" w:rsidP="008A5510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34" w:type="dxa"/>
            <w:vMerge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E66A61" w:rsidRPr="00255B87" w:rsidRDefault="00E66A61" w:rsidP="008A5510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</w:p>
        </w:tc>
        <w:tc>
          <w:tcPr>
            <w:tcW w:w="1118" w:type="dxa"/>
            <w:tcBorders>
              <w:top w:val="single" w:sz="6" w:space="0" w:color="auto"/>
              <w:left w:val="single" w:sz="12" w:space="0" w:color="FF0000"/>
            </w:tcBorders>
            <w:vAlign w:val="center"/>
          </w:tcPr>
          <w:p w:rsidR="00E66A61" w:rsidRPr="00255B87" w:rsidRDefault="00E66A61" w:rsidP="008A5510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  <w:lang w:val="ru-RU"/>
              </w:rPr>
              <w:t>I</w:t>
            </w:r>
            <w:r w:rsidRPr="00255B87">
              <w:rPr>
                <w:rFonts w:ascii="Sylfaen" w:hAnsi="Sylfaen"/>
                <w:b/>
              </w:rPr>
              <w:t xml:space="preserve"> </w:t>
            </w:r>
            <w:r w:rsidRPr="00255B87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993" w:type="dxa"/>
            <w:tcBorders>
              <w:top w:val="single" w:sz="6" w:space="0" w:color="auto"/>
            </w:tcBorders>
            <w:vAlign w:val="center"/>
          </w:tcPr>
          <w:p w:rsidR="00E66A61" w:rsidRPr="00255B87" w:rsidRDefault="00E66A61" w:rsidP="008A5510">
            <w:pPr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  <w:lang w:val="ru-RU"/>
              </w:rPr>
              <w:t>II</w:t>
            </w:r>
            <w:r w:rsidRPr="00255B87">
              <w:rPr>
                <w:rFonts w:ascii="Sylfaen" w:hAnsi="Sylfaen"/>
                <w:b/>
              </w:rPr>
              <w:t xml:space="preserve"> </w:t>
            </w:r>
            <w:r w:rsidRPr="00255B87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236" w:type="dxa"/>
            <w:tcBorders>
              <w:top w:val="single" w:sz="6" w:space="0" w:color="auto"/>
            </w:tcBorders>
            <w:vAlign w:val="center"/>
          </w:tcPr>
          <w:p w:rsidR="00E66A61" w:rsidRPr="00255B87" w:rsidRDefault="00E66A61" w:rsidP="008A5510">
            <w:pPr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  <w:lang w:val="ru-RU"/>
              </w:rPr>
              <w:t>III</w:t>
            </w:r>
            <w:r w:rsidRPr="00255B87">
              <w:rPr>
                <w:rFonts w:ascii="Sylfaen" w:hAnsi="Sylfaen"/>
                <w:b/>
              </w:rPr>
              <w:t xml:space="preserve"> </w:t>
            </w:r>
            <w:r w:rsidRPr="00255B87">
              <w:rPr>
                <w:rFonts w:ascii="Sylfaen" w:hAnsi="Sylfaen"/>
                <w:b/>
                <w:sz w:val="20"/>
              </w:rPr>
              <w:t>տարի</w:t>
            </w:r>
          </w:p>
        </w:tc>
        <w:tc>
          <w:tcPr>
            <w:tcW w:w="1135" w:type="dxa"/>
            <w:tcBorders>
              <w:top w:val="single" w:sz="6" w:space="0" w:color="auto"/>
            </w:tcBorders>
            <w:vAlign w:val="center"/>
          </w:tcPr>
          <w:p w:rsidR="00E66A61" w:rsidRPr="00255B87" w:rsidRDefault="00E66A61" w:rsidP="008A5510">
            <w:pPr>
              <w:jc w:val="center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  <w:lang w:val="ru-RU"/>
              </w:rPr>
              <w:t>IV</w:t>
            </w:r>
            <w:r w:rsidRPr="00255B87">
              <w:rPr>
                <w:rFonts w:ascii="Sylfaen" w:hAnsi="Sylfaen"/>
                <w:b/>
              </w:rPr>
              <w:t xml:space="preserve"> տարի</w:t>
            </w:r>
          </w:p>
        </w:tc>
      </w:tr>
      <w:tr w:rsidR="00ED40A1" w:rsidRPr="00255B87" w:rsidTr="00ED40A1">
        <w:trPr>
          <w:trHeight w:val="437"/>
          <w:jc w:val="center"/>
        </w:trPr>
        <w:tc>
          <w:tcPr>
            <w:tcW w:w="3518" w:type="dxa"/>
            <w:gridSpan w:val="3"/>
            <w:tcBorders>
              <w:right w:val="single" w:sz="12" w:space="0" w:color="FF0000"/>
            </w:tcBorders>
          </w:tcPr>
          <w:p w:rsidR="00ED40A1" w:rsidRPr="00255B87" w:rsidRDefault="00ED40A1" w:rsidP="00391A10">
            <w:pPr>
              <w:ind w:left="69"/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Ընդամենը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ED40A1" w:rsidRPr="00C76491" w:rsidRDefault="00ED40A1" w:rsidP="00391A10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31 479,9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ED40A1" w:rsidRPr="00C7649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31 479,9</w:t>
            </w:r>
          </w:p>
        </w:tc>
        <w:tc>
          <w:tcPr>
            <w:tcW w:w="993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33994</w:t>
            </w:r>
          </w:p>
        </w:tc>
        <w:tc>
          <w:tcPr>
            <w:tcW w:w="1236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36760</w:t>
            </w:r>
          </w:p>
        </w:tc>
        <w:tc>
          <w:tcPr>
            <w:tcW w:w="1135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39802</w:t>
            </w:r>
          </w:p>
        </w:tc>
      </w:tr>
      <w:tr w:rsidR="00ED40A1" w:rsidRPr="00255B87" w:rsidTr="00ED40A1">
        <w:trPr>
          <w:trHeight w:val="414"/>
          <w:jc w:val="center"/>
        </w:trPr>
        <w:tc>
          <w:tcPr>
            <w:tcW w:w="452" w:type="dxa"/>
          </w:tcPr>
          <w:p w:rsidR="00ED40A1" w:rsidRPr="00255B87" w:rsidRDefault="00ED40A1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ED40A1" w:rsidRPr="00255B87" w:rsidRDefault="00ED40A1" w:rsidP="008A5510">
            <w:pPr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Վարչական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ED40A1" w:rsidRPr="00C76491" w:rsidRDefault="00ED40A1" w:rsidP="00391A10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30 776,2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ED40A1" w:rsidRPr="00C7649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22688,0</w:t>
            </w:r>
          </w:p>
        </w:tc>
        <w:tc>
          <w:tcPr>
            <w:tcW w:w="993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23694</w:t>
            </w:r>
          </w:p>
        </w:tc>
        <w:tc>
          <w:tcPr>
            <w:tcW w:w="1236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24800</w:t>
            </w:r>
          </w:p>
        </w:tc>
        <w:tc>
          <w:tcPr>
            <w:tcW w:w="1135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26017</w:t>
            </w:r>
          </w:p>
        </w:tc>
      </w:tr>
      <w:tr w:rsidR="00ED40A1" w:rsidRPr="005F74E2" w:rsidTr="00ED40A1">
        <w:trPr>
          <w:trHeight w:val="618"/>
          <w:jc w:val="center"/>
        </w:trPr>
        <w:tc>
          <w:tcPr>
            <w:tcW w:w="683" w:type="dxa"/>
            <w:gridSpan w:val="2"/>
          </w:tcPr>
          <w:p w:rsidR="00ED40A1" w:rsidRPr="00255B87" w:rsidRDefault="00ED40A1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2835" w:type="dxa"/>
            <w:tcBorders>
              <w:right w:val="single" w:sz="12" w:space="0" w:color="FF0000"/>
            </w:tcBorders>
          </w:tcPr>
          <w:p w:rsidR="00ED40A1" w:rsidRPr="00255B87" w:rsidRDefault="00ED40A1" w:rsidP="008A5510">
            <w:pPr>
              <w:rPr>
                <w:rFonts w:ascii="Sylfaen" w:hAnsi="Sylfaen"/>
                <w:b/>
                <w:lang w:val="ru-RU"/>
              </w:rPr>
            </w:pPr>
            <w:r w:rsidRPr="00255B87">
              <w:rPr>
                <w:rFonts w:ascii="Sylfaen" w:hAnsi="Sylfaen"/>
                <w:b/>
              </w:rPr>
              <w:t>Այդ</w:t>
            </w:r>
            <w:r w:rsidRPr="00255B87">
              <w:rPr>
                <w:rFonts w:ascii="Sylfaen" w:hAnsi="Sylfaen"/>
                <w:b/>
                <w:lang w:val="ru-RU"/>
              </w:rPr>
              <w:t xml:space="preserve"> </w:t>
            </w:r>
            <w:r w:rsidRPr="00255B87">
              <w:rPr>
                <w:rFonts w:ascii="Sylfaen" w:hAnsi="Sylfaen"/>
                <w:b/>
              </w:rPr>
              <w:t>թվում՝</w:t>
            </w:r>
            <w:r w:rsidRPr="00255B87">
              <w:rPr>
                <w:rFonts w:ascii="Sylfaen" w:hAnsi="Sylfaen"/>
                <w:b/>
                <w:lang w:val="ru-RU"/>
              </w:rPr>
              <w:t xml:space="preserve"> </w:t>
            </w:r>
            <w:r w:rsidRPr="00255B87">
              <w:rPr>
                <w:rFonts w:ascii="Sylfaen" w:hAnsi="Sylfaen"/>
                <w:b/>
              </w:rPr>
              <w:t>ծառայություն</w:t>
            </w:r>
            <w:r w:rsidRPr="00255B87">
              <w:rPr>
                <w:rFonts w:ascii="Sylfaen" w:hAnsi="Sylfaen"/>
                <w:b/>
                <w:lang w:val="ru-RU"/>
              </w:rPr>
              <w:t>-</w:t>
            </w:r>
            <w:r w:rsidRPr="00255B87">
              <w:rPr>
                <w:rFonts w:ascii="Sylfaen" w:hAnsi="Sylfaen"/>
                <w:b/>
              </w:rPr>
              <w:t>ներին</w:t>
            </w:r>
            <w:r w:rsidRPr="00255B87">
              <w:rPr>
                <w:rFonts w:ascii="Sylfaen" w:hAnsi="Sylfaen"/>
                <w:b/>
                <w:lang w:val="ru-RU"/>
              </w:rPr>
              <w:t xml:space="preserve"> </w:t>
            </w:r>
            <w:r w:rsidRPr="00255B87">
              <w:rPr>
                <w:rFonts w:ascii="Sylfaen" w:hAnsi="Sylfaen"/>
                <w:b/>
              </w:rPr>
              <w:t>ողղված</w:t>
            </w:r>
            <w:r w:rsidRPr="00255B87">
              <w:rPr>
                <w:rFonts w:ascii="Sylfaen" w:hAnsi="Sylfaen"/>
                <w:b/>
                <w:lang w:val="ru-RU"/>
              </w:rPr>
              <w:t xml:space="preserve"> </w:t>
            </w:r>
            <w:r w:rsidRPr="00255B87">
              <w:rPr>
                <w:rFonts w:ascii="Sylfaen" w:hAnsi="Sylfaen"/>
                <w:b/>
              </w:rPr>
              <w:t>ծախսեր</w:t>
            </w:r>
          </w:p>
        </w:tc>
        <w:tc>
          <w:tcPr>
            <w:tcW w:w="1434" w:type="dxa"/>
            <w:tcBorders>
              <w:left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ED40A1" w:rsidRPr="00C76491" w:rsidRDefault="00ED40A1" w:rsidP="00391A10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3 271,6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3 500,0</w:t>
            </w:r>
          </w:p>
        </w:tc>
        <w:tc>
          <w:tcPr>
            <w:tcW w:w="993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4380</w:t>
            </w:r>
          </w:p>
        </w:tc>
        <w:tc>
          <w:tcPr>
            <w:tcW w:w="1236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5348</w:t>
            </w:r>
          </w:p>
        </w:tc>
        <w:tc>
          <w:tcPr>
            <w:tcW w:w="1135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6413</w:t>
            </w:r>
          </w:p>
        </w:tc>
      </w:tr>
      <w:tr w:rsidR="00ED40A1" w:rsidRPr="00255B87" w:rsidTr="00ED40A1">
        <w:trPr>
          <w:trHeight w:val="416"/>
          <w:jc w:val="center"/>
        </w:trPr>
        <w:tc>
          <w:tcPr>
            <w:tcW w:w="452" w:type="dxa"/>
          </w:tcPr>
          <w:p w:rsidR="00ED40A1" w:rsidRPr="00255B87" w:rsidRDefault="00ED40A1" w:rsidP="008A5510">
            <w:pPr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3066" w:type="dxa"/>
            <w:gridSpan w:val="2"/>
            <w:tcBorders>
              <w:right w:val="single" w:sz="12" w:space="0" w:color="FF0000"/>
            </w:tcBorders>
          </w:tcPr>
          <w:p w:rsidR="00ED40A1" w:rsidRPr="00255B87" w:rsidRDefault="00ED40A1" w:rsidP="008A5510">
            <w:pPr>
              <w:rPr>
                <w:rFonts w:ascii="Sylfaen" w:hAnsi="Sylfaen"/>
                <w:b/>
              </w:rPr>
            </w:pPr>
            <w:r w:rsidRPr="00255B87">
              <w:rPr>
                <w:rFonts w:ascii="Sylfaen" w:hAnsi="Sylfaen"/>
                <w:b/>
              </w:rPr>
              <w:t>Ֆոնդային բյուջեի ծախսեր</w:t>
            </w:r>
          </w:p>
        </w:tc>
        <w:tc>
          <w:tcPr>
            <w:tcW w:w="1434" w:type="dxa"/>
            <w:tcBorders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ED40A1" w:rsidRPr="00C76491" w:rsidRDefault="00ED40A1" w:rsidP="00391A10">
            <w:pPr>
              <w:jc w:val="center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703,7</w:t>
            </w:r>
          </w:p>
        </w:tc>
        <w:tc>
          <w:tcPr>
            <w:tcW w:w="1118" w:type="dxa"/>
            <w:tcBorders>
              <w:left w:val="single" w:sz="12" w:space="0" w:color="FF0000"/>
            </w:tcBorders>
            <w:vAlign w:val="center"/>
          </w:tcPr>
          <w:p w:rsidR="00ED40A1" w:rsidRPr="00C7649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C76491">
              <w:rPr>
                <w:rFonts w:ascii="Sylfaen" w:hAnsi="Sylfaen"/>
                <w:b/>
                <w:color w:val="000000"/>
                <w:sz w:val="20"/>
              </w:rPr>
              <w:t>8 791,9</w:t>
            </w:r>
          </w:p>
        </w:tc>
        <w:tc>
          <w:tcPr>
            <w:tcW w:w="993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10300</w:t>
            </w:r>
          </w:p>
        </w:tc>
        <w:tc>
          <w:tcPr>
            <w:tcW w:w="1236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11960</w:t>
            </w:r>
          </w:p>
        </w:tc>
        <w:tc>
          <w:tcPr>
            <w:tcW w:w="1135" w:type="dxa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  <w:sz w:val="20"/>
              </w:rPr>
            </w:pPr>
            <w:r w:rsidRPr="00ED40A1">
              <w:rPr>
                <w:rFonts w:ascii="Sylfaen" w:hAnsi="Sylfaen"/>
                <w:b/>
                <w:color w:val="000000"/>
                <w:sz w:val="20"/>
              </w:rPr>
              <w:t>13785</w:t>
            </w:r>
          </w:p>
        </w:tc>
      </w:tr>
    </w:tbl>
    <w:p w:rsidR="00ED40A1" w:rsidRPr="00032241" w:rsidRDefault="00ED40A1" w:rsidP="00ED40A1">
      <w:pPr>
        <w:spacing w:after="0" w:line="240" w:lineRule="auto"/>
        <w:ind w:firstLine="720"/>
        <w:jc w:val="both"/>
        <w:rPr>
          <w:rFonts w:ascii="Sylfaen" w:hAnsi="Sylfaen"/>
          <w:b/>
          <w:sz w:val="24"/>
          <w:szCs w:val="24"/>
        </w:rPr>
      </w:pPr>
      <w:r w:rsidRPr="00032241">
        <w:rPr>
          <w:rFonts w:ascii="Sylfaen" w:hAnsi="Sylfaen"/>
          <w:sz w:val="24"/>
          <w:szCs w:val="24"/>
        </w:rPr>
        <w:lastRenderedPageBreak/>
        <w:t xml:space="preserve">Բացի </w:t>
      </w:r>
      <w:r w:rsidRPr="00032241">
        <w:rPr>
          <w:rFonts w:ascii="Sylfaen" w:hAnsi="Sylfaen"/>
          <w:sz w:val="24"/>
          <w:szCs w:val="24"/>
          <w:lang w:val="ru-RU"/>
        </w:rPr>
        <w:t>վ</w:t>
      </w:r>
      <w:r w:rsidRPr="00032241">
        <w:rPr>
          <w:rFonts w:ascii="Sylfaen" w:hAnsi="Sylfaen"/>
          <w:sz w:val="24"/>
          <w:szCs w:val="24"/>
        </w:rPr>
        <w:t>երը նշվածից</w:t>
      </w:r>
      <w:proofErr w:type="gramStart"/>
      <w:r w:rsidRPr="00032241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</w:rPr>
        <w:t>Ջաջուռ</w:t>
      </w:r>
      <w:proofErr w:type="gramEnd"/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համայնքը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լուրջ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ֆինանսական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ակնկալիքներ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կարող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է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ունենալ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նաև</w:t>
      </w:r>
      <w:r w:rsidRPr="00032241">
        <w:rPr>
          <w:rFonts w:ascii="Sylfaen" w:hAnsi="Sylfaen"/>
          <w:sz w:val="24"/>
          <w:szCs w:val="24"/>
        </w:rPr>
        <w:t xml:space="preserve"> </w:t>
      </w:r>
      <w:r>
        <w:rPr>
          <w:rFonts w:ascii="Sylfaen" w:hAnsi="Sylfaen"/>
          <w:sz w:val="24"/>
          <w:szCs w:val="24"/>
        </w:rPr>
        <w:t>կ</w:t>
      </w:r>
      <w:r w:rsidRPr="00032241">
        <w:rPr>
          <w:rFonts w:ascii="Sylfaen" w:hAnsi="Sylfaen"/>
          <w:sz w:val="24"/>
          <w:szCs w:val="24"/>
          <w:lang w:val="ru-RU"/>
        </w:rPr>
        <w:t>ապված</w:t>
      </w:r>
      <w:r w:rsidRPr="00032241">
        <w:rPr>
          <w:rFonts w:ascii="Sylfaen" w:hAnsi="Sylfaen"/>
          <w:sz w:val="24"/>
          <w:szCs w:val="24"/>
        </w:rPr>
        <w:t xml:space="preserve"> «</w:t>
      </w:r>
      <w:r w:rsidRPr="00032241">
        <w:rPr>
          <w:rFonts w:ascii="Sylfaen" w:hAnsi="Sylfaen"/>
          <w:sz w:val="24"/>
          <w:szCs w:val="24"/>
          <w:lang w:val="ru-RU"/>
        </w:rPr>
        <w:t>Ֆինանսական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համահարթեցման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մասին</w:t>
      </w:r>
      <w:r w:rsidRPr="00032241">
        <w:rPr>
          <w:rFonts w:ascii="Sylfaen" w:hAnsi="Sylfaen"/>
          <w:sz w:val="24"/>
          <w:szCs w:val="24"/>
        </w:rPr>
        <w:t xml:space="preserve">» </w:t>
      </w:r>
      <w:r w:rsidRPr="00032241">
        <w:rPr>
          <w:rFonts w:ascii="Sylfaen" w:hAnsi="Sylfaen"/>
          <w:sz w:val="24"/>
          <w:szCs w:val="24"/>
          <w:lang w:val="ru-RU"/>
        </w:rPr>
        <w:t>նոր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օրենքի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ընունման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հետ</w:t>
      </w:r>
      <w:r w:rsidRPr="00032241">
        <w:rPr>
          <w:rFonts w:ascii="Sylfaen" w:hAnsi="Sylfaen"/>
          <w:sz w:val="24"/>
          <w:szCs w:val="24"/>
        </w:rPr>
        <w:t xml:space="preserve">: </w:t>
      </w:r>
      <w:r w:rsidRPr="00032241">
        <w:rPr>
          <w:rFonts w:ascii="Sylfaen" w:hAnsi="Sylfaen" w:cs="Sylfaen"/>
          <w:sz w:val="24"/>
          <w:szCs w:val="24"/>
          <w:lang w:val="ru-RU"/>
        </w:rPr>
        <w:t>Այս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մասով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սպասվելիք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գումարը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կկազմ</w:t>
      </w:r>
      <w:r w:rsidRPr="00032241">
        <w:rPr>
          <w:rFonts w:ascii="Sylfaen" w:hAnsi="Sylfaen"/>
          <w:sz w:val="24"/>
          <w:szCs w:val="24"/>
        </w:rPr>
        <w:t xml:space="preserve">ի </w:t>
      </w:r>
      <w:r w:rsidRPr="00ED40A1">
        <w:rPr>
          <w:rFonts w:ascii="Sylfaen" w:hAnsi="Sylfaen"/>
          <w:b/>
          <w:sz w:val="24"/>
          <w:szCs w:val="24"/>
        </w:rPr>
        <w:t xml:space="preserve">12,3 </w:t>
      </w:r>
      <w:r>
        <w:rPr>
          <w:rFonts w:ascii="Sylfaen" w:hAnsi="Sylfaen"/>
          <w:b/>
          <w:sz w:val="24"/>
          <w:szCs w:val="24"/>
        </w:rPr>
        <w:t xml:space="preserve"> </w:t>
      </w:r>
      <w:r w:rsidRPr="00ED40A1">
        <w:rPr>
          <w:rFonts w:ascii="Sylfaen" w:hAnsi="Sylfaen"/>
          <w:b/>
          <w:sz w:val="24"/>
          <w:szCs w:val="24"/>
          <w:lang w:val="ru-RU"/>
        </w:rPr>
        <w:t>մլն</w:t>
      </w:r>
      <w:r w:rsidRPr="00ED40A1">
        <w:rPr>
          <w:rFonts w:ascii="Sylfaen" w:hAnsi="Sylfaen"/>
          <w:b/>
          <w:sz w:val="24"/>
          <w:szCs w:val="24"/>
        </w:rPr>
        <w:t xml:space="preserve"> </w:t>
      </w:r>
      <w:r w:rsidRPr="00ED40A1">
        <w:rPr>
          <w:rFonts w:ascii="Sylfaen" w:hAnsi="Sylfaen"/>
          <w:b/>
          <w:sz w:val="24"/>
          <w:szCs w:val="24"/>
          <w:lang w:val="ru-RU"/>
        </w:rPr>
        <w:t>դրամ</w:t>
      </w:r>
      <w:r w:rsidRPr="00032241">
        <w:rPr>
          <w:rFonts w:ascii="Sylfaen" w:hAnsi="Sylfaen"/>
          <w:b/>
          <w:sz w:val="24"/>
          <w:szCs w:val="24"/>
        </w:rPr>
        <w:t>:</w:t>
      </w:r>
    </w:p>
    <w:p w:rsidR="00ED40A1" w:rsidRDefault="00ED40A1" w:rsidP="00ED40A1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  <w:r w:rsidRPr="00032241">
        <w:rPr>
          <w:rFonts w:ascii="Sylfaen" w:hAnsi="Sylfaen"/>
          <w:sz w:val="24"/>
          <w:szCs w:val="24"/>
          <w:lang w:val="ru-RU"/>
        </w:rPr>
        <w:t>Ընդհանուր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առմամբ</w:t>
      </w:r>
      <w:r w:rsidRPr="00032241">
        <w:rPr>
          <w:rFonts w:ascii="Sylfaen" w:hAnsi="Sylfaen"/>
          <w:sz w:val="24"/>
          <w:szCs w:val="24"/>
        </w:rPr>
        <w:t xml:space="preserve">, </w:t>
      </w:r>
      <w:r w:rsidRPr="00032241">
        <w:rPr>
          <w:rFonts w:ascii="Sylfaen" w:hAnsi="Sylfaen"/>
          <w:sz w:val="24"/>
          <w:szCs w:val="24"/>
          <w:lang w:val="ru-RU"/>
        </w:rPr>
        <w:t>հաշվի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առնելով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բոլոր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ուղղություններով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ակնկալվող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փոփոխությունները</w:t>
      </w:r>
      <w:r w:rsidRPr="00032241">
        <w:rPr>
          <w:rFonts w:ascii="Sylfaen" w:hAnsi="Sylfaen"/>
          <w:sz w:val="24"/>
          <w:szCs w:val="24"/>
        </w:rPr>
        <w:t xml:space="preserve"> (</w:t>
      </w:r>
      <w:r w:rsidRPr="00032241">
        <w:rPr>
          <w:rFonts w:ascii="Sylfaen" w:hAnsi="Sylfaen"/>
          <w:sz w:val="24"/>
          <w:szCs w:val="24"/>
          <w:lang w:val="ru-RU"/>
        </w:rPr>
        <w:t>համայնքների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խշորացում</w:t>
      </w:r>
      <w:r w:rsidRPr="00032241">
        <w:rPr>
          <w:rFonts w:ascii="Sylfaen" w:hAnsi="Sylfaen"/>
          <w:sz w:val="24"/>
          <w:szCs w:val="24"/>
        </w:rPr>
        <w:t xml:space="preserve">,  </w:t>
      </w:r>
      <w:r w:rsidRPr="00032241">
        <w:rPr>
          <w:rFonts w:ascii="Sylfaen" w:hAnsi="Sylfaen"/>
          <w:sz w:val="24"/>
          <w:szCs w:val="24"/>
          <w:lang w:val="ru-RU"/>
        </w:rPr>
        <w:t>ֆինանսական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համահարթեցման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նոր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մեխանիզմների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ներդրում</w:t>
      </w:r>
      <w:r w:rsidRPr="00032241">
        <w:rPr>
          <w:rFonts w:ascii="Sylfaen" w:hAnsi="Sylfaen"/>
          <w:sz w:val="24"/>
          <w:szCs w:val="24"/>
        </w:rPr>
        <w:t xml:space="preserve">, </w:t>
      </w:r>
      <w:r w:rsidRPr="00032241">
        <w:rPr>
          <w:rFonts w:ascii="Sylfaen" w:hAnsi="Sylfaen"/>
          <w:sz w:val="24"/>
          <w:szCs w:val="24"/>
          <w:lang w:val="ru-RU"/>
        </w:rPr>
        <w:t>նվազագույն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աշխատավարձի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շեմի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բարձրացման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հետ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կապված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փոխհատուցում</w:t>
      </w:r>
      <w:r w:rsidRPr="00032241">
        <w:rPr>
          <w:rFonts w:ascii="Sylfaen" w:hAnsi="Sylfaen"/>
          <w:sz w:val="24"/>
          <w:szCs w:val="24"/>
        </w:rPr>
        <w:t xml:space="preserve">,  </w:t>
      </w:r>
      <w:r>
        <w:rPr>
          <w:rFonts w:ascii="Sylfaen" w:hAnsi="Sylfaen"/>
          <w:sz w:val="24"/>
          <w:szCs w:val="24"/>
        </w:rPr>
        <w:t>Ջաջուռ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համայնքը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մեկ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տարվա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ընթացքում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կունենա</w:t>
      </w:r>
      <w:r w:rsidRPr="00032241">
        <w:rPr>
          <w:rFonts w:ascii="Sylfaen" w:hAnsi="Sylfaen"/>
          <w:sz w:val="24"/>
          <w:szCs w:val="24"/>
        </w:rPr>
        <w:t xml:space="preserve"> </w:t>
      </w:r>
      <w:r w:rsidRPr="00032241">
        <w:rPr>
          <w:rFonts w:ascii="Sylfaen" w:hAnsi="Sylfaen"/>
          <w:sz w:val="24"/>
          <w:szCs w:val="24"/>
          <w:lang w:val="ru-RU"/>
        </w:rPr>
        <w:t>լրացուցիչ</w:t>
      </w:r>
      <w:r w:rsidRPr="00032241">
        <w:rPr>
          <w:rFonts w:ascii="Sylfaen" w:hAnsi="Sylfaen"/>
          <w:sz w:val="24"/>
          <w:szCs w:val="24"/>
        </w:rPr>
        <w:t xml:space="preserve"> (ազատված</w:t>
      </w:r>
      <w:r w:rsidRPr="00531050">
        <w:rPr>
          <w:rFonts w:ascii="Sylfaen" w:hAnsi="Sylfaen"/>
          <w:sz w:val="24"/>
          <w:szCs w:val="24"/>
        </w:rPr>
        <w:t xml:space="preserve">)  </w:t>
      </w:r>
      <w:r w:rsidR="009D260E">
        <w:rPr>
          <w:rFonts w:ascii="Sylfaen" w:hAnsi="Sylfaen"/>
          <w:sz w:val="24"/>
          <w:szCs w:val="24"/>
        </w:rPr>
        <w:t xml:space="preserve">19,8 </w:t>
      </w:r>
      <w:r w:rsidRPr="00531050">
        <w:rPr>
          <w:rFonts w:ascii="Sylfaen" w:hAnsi="Sylfaen"/>
          <w:sz w:val="24"/>
          <w:szCs w:val="24"/>
        </w:rPr>
        <w:t xml:space="preserve"> </w:t>
      </w:r>
      <w:r w:rsidRPr="00531050">
        <w:rPr>
          <w:rFonts w:ascii="Sylfaen" w:hAnsi="Sylfaen"/>
          <w:sz w:val="24"/>
          <w:szCs w:val="24"/>
          <w:lang w:val="ru-RU"/>
        </w:rPr>
        <w:t>մլն</w:t>
      </w:r>
      <w:r w:rsidRPr="00531050">
        <w:rPr>
          <w:rFonts w:ascii="Sylfaen" w:hAnsi="Sylfaen"/>
          <w:sz w:val="24"/>
          <w:szCs w:val="24"/>
        </w:rPr>
        <w:t xml:space="preserve">. </w:t>
      </w:r>
      <w:r w:rsidRPr="00531050">
        <w:rPr>
          <w:rFonts w:ascii="Sylfaen" w:hAnsi="Sylfaen"/>
          <w:sz w:val="24"/>
          <w:szCs w:val="24"/>
          <w:lang w:val="ru-RU"/>
        </w:rPr>
        <w:t>դրամ</w:t>
      </w:r>
      <w:r w:rsidRPr="00032241">
        <w:rPr>
          <w:rFonts w:ascii="Sylfaen" w:hAnsi="Sylfaen"/>
          <w:sz w:val="24"/>
          <w:szCs w:val="24"/>
        </w:rPr>
        <w:t>:</w:t>
      </w:r>
    </w:p>
    <w:p w:rsidR="00ED40A1" w:rsidRPr="00032241" w:rsidRDefault="00ED40A1" w:rsidP="00ED40A1">
      <w:pPr>
        <w:spacing w:after="0" w:line="240" w:lineRule="auto"/>
        <w:ind w:firstLine="720"/>
        <w:jc w:val="both"/>
        <w:rPr>
          <w:rFonts w:ascii="Sylfaen" w:hAnsi="Sylfaen"/>
          <w:sz w:val="24"/>
          <w:szCs w:val="24"/>
        </w:rPr>
      </w:pPr>
    </w:p>
    <w:p w:rsidR="0055594E" w:rsidRPr="00255B87" w:rsidRDefault="0055594E" w:rsidP="0055594E">
      <w:pPr>
        <w:spacing w:after="0" w:line="240" w:lineRule="auto"/>
        <w:ind w:firstLine="720"/>
        <w:jc w:val="both"/>
        <w:rPr>
          <w:rFonts w:ascii="Sylfaen" w:hAnsi="Sylfaen"/>
          <w:i/>
          <w:sz w:val="24"/>
          <w:szCs w:val="24"/>
        </w:rPr>
      </w:pPr>
      <w:proofErr w:type="gramStart"/>
      <w:r w:rsidRPr="00255B87">
        <w:rPr>
          <w:rFonts w:ascii="Sylfaen" w:hAnsi="Sylfaen"/>
          <w:i/>
          <w:sz w:val="24"/>
          <w:szCs w:val="24"/>
        </w:rPr>
        <w:t>Աղյուսակ 1</w:t>
      </w:r>
      <w:r w:rsidR="007C44D1">
        <w:rPr>
          <w:rFonts w:ascii="Sylfaen" w:hAnsi="Sylfaen"/>
          <w:i/>
          <w:sz w:val="24"/>
          <w:szCs w:val="24"/>
        </w:rPr>
        <w:t>8</w:t>
      </w:r>
      <w:r w:rsidR="00121754">
        <w:rPr>
          <w:rFonts w:ascii="Sylfaen" w:hAnsi="Sylfaen"/>
          <w:i/>
          <w:sz w:val="24"/>
          <w:szCs w:val="24"/>
        </w:rPr>
        <w:t>.</w:t>
      </w:r>
      <w:proofErr w:type="gramEnd"/>
      <w:r w:rsidRPr="00255B87">
        <w:rPr>
          <w:rFonts w:ascii="Sylfaen" w:hAnsi="Sylfaen"/>
          <w:i/>
          <w:sz w:val="24"/>
          <w:szCs w:val="24"/>
        </w:rPr>
        <w:t xml:space="preserve">  </w:t>
      </w:r>
      <w:proofErr w:type="gramStart"/>
      <w:r w:rsidR="00255B87" w:rsidRPr="00255B87">
        <w:rPr>
          <w:rFonts w:ascii="Sylfaen" w:hAnsi="Sylfaen"/>
          <w:i/>
          <w:sz w:val="24"/>
          <w:szCs w:val="24"/>
        </w:rPr>
        <w:t>Ջաջուռ</w:t>
      </w:r>
      <w:proofErr w:type="gramEnd"/>
      <w:r w:rsidRPr="00255B87">
        <w:rPr>
          <w:rFonts w:ascii="Sylfaen" w:hAnsi="Sylfaen"/>
          <w:i/>
          <w:sz w:val="24"/>
          <w:szCs w:val="24"/>
        </w:rPr>
        <w:t xml:space="preserve"> համայնք</w:t>
      </w:r>
      <w:r w:rsidR="00030E89">
        <w:rPr>
          <w:rFonts w:ascii="Sylfaen" w:hAnsi="Sylfaen"/>
          <w:i/>
          <w:sz w:val="24"/>
          <w:szCs w:val="24"/>
        </w:rPr>
        <w:t>ի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բոլոր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ողղություններով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="00030E89">
        <w:rPr>
          <w:rFonts w:ascii="Sylfaen" w:hAnsi="Sylfaen"/>
          <w:i/>
          <w:sz w:val="24"/>
          <w:szCs w:val="24"/>
          <w:lang w:val="ru-RU"/>
        </w:rPr>
        <w:t>կանխատե</w:t>
      </w:r>
      <w:r w:rsidR="00030E89">
        <w:rPr>
          <w:rFonts w:ascii="Sylfaen" w:hAnsi="Sylfaen"/>
          <w:i/>
          <w:sz w:val="24"/>
          <w:szCs w:val="24"/>
        </w:rPr>
        <w:t>ս</w:t>
      </w:r>
      <w:r w:rsidRPr="00255B87">
        <w:rPr>
          <w:rFonts w:ascii="Sylfaen" w:hAnsi="Sylfaen"/>
          <w:i/>
          <w:sz w:val="24"/>
          <w:szCs w:val="24"/>
          <w:lang w:val="ru-RU"/>
        </w:rPr>
        <w:t>վող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  <w:r w:rsidRPr="00255B87">
        <w:rPr>
          <w:rFonts w:ascii="Sylfaen" w:hAnsi="Sylfaen"/>
          <w:i/>
          <w:sz w:val="24"/>
          <w:szCs w:val="24"/>
          <w:lang w:val="ru-RU"/>
        </w:rPr>
        <w:t>օգուտները</w:t>
      </w:r>
      <w:r w:rsidRPr="00255B87">
        <w:rPr>
          <w:rFonts w:ascii="Sylfaen" w:hAnsi="Sylfaen"/>
          <w:i/>
          <w:sz w:val="24"/>
          <w:szCs w:val="24"/>
        </w:rPr>
        <w:t xml:space="preserve"> </w:t>
      </w:r>
    </w:p>
    <w:p w:rsidR="0055594E" w:rsidRPr="00255B87" w:rsidRDefault="0055594E" w:rsidP="0055594E">
      <w:pPr>
        <w:spacing w:after="0" w:line="240" w:lineRule="auto"/>
        <w:ind w:left="7920" w:firstLine="720"/>
        <w:jc w:val="both"/>
        <w:rPr>
          <w:rFonts w:ascii="Sylfaen" w:hAnsi="Sylfaen"/>
          <w:i/>
          <w:sz w:val="18"/>
          <w:szCs w:val="24"/>
        </w:rPr>
      </w:pPr>
      <w:r w:rsidRPr="00255B87">
        <w:rPr>
          <w:rFonts w:ascii="Sylfaen" w:hAnsi="Sylfaen"/>
          <w:i/>
          <w:sz w:val="18"/>
          <w:szCs w:val="24"/>
        </w:rPr>
        <w:t>(հազ.դրամ)</w:t>
      </w:r>
    </w:p>
    <w:tbl>
      <w:tblPr>
        <w:tblStyle w:val="TableGrid"/>
        <w:tblW w:w="9110" w:type="dxa"/>
        <w:jc w:val="center"/>
        <w:tblInd w:w="204" w:type="dxa"/>
        <w:tblLook w:val="04A0"/>
      </w:tblPr>
      <w:tblGrid>
        <w:gridCol w:w="4791"/>
        <w:gridCol w:w="1454"/>
        <w:gridCol w:w="1374"/>
        <w:gridCol w:w="1491"/>
      </w:tblGrid>
      <w:tr w:rsidR="00ED40A1" w:rsidRPr="00ED40A1" w:rsidTr="002936D2">
        <w:trPr>
          <w:trHeight w:val="383"/>
          <w:jc w:val="center"/>
        </w:trPr>
        <w:tc>
          <w:tcPr>
            <w:tcW w:w="4791" w:type="dxa"/>
            <w:vMerge w:val="restart"/>
            <w:tcBorders>
              <w:right w:val="single" w:sz="4" w:space="0" w:color="auto"/>
            </w:tcBorders>
          </w:tcPr>
          <w:p w:rsidR="0055594E" w:rsidRPr="00ED40A1" w:rsidRDefault="0055594E" w:rsidP="002936D2">
            <w:pPr>
              <w:ind w:left="69"/>
              <w:rPr>
                <w:rFonts w:ascii="Sylfaen" w:hAnsi="Sylfaen"/>
                <w:b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94E" w:rsidRPr="00ED40A1" w:rsidRDefault="00255B87" w:rsidP="002936D2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Ընդ</w:t>
            </w:r>
            <w:r w:rsidR="0055594E" w:rsidRPr="00ED40A1">
              <w:rPr>
                <w:rFonts w:ascii="Sylfaen" w:hAnsi="Sylfaen"/>
                <w:b/>
                <w:lang w:val="ru-RU"/>
              </w:rPr>
              <w:t>ամենը ծախսեր</w:t>
            </w:r>
          </w:p>
        </w:tc>
        <w:tc>
          <w:tcPr>
            <w:tcW w:w="1374" w:type="dxa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55594E" w:rsidRPr="00ED40A1" w:rsidRDefault="0055594E" w:rsidP="002936D2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որից</w:t>
            </w:r>
          </w:p>
        </w:tc>
        <w:tc>
          <w:tcPr>
            <w:tcW w:w="1491" w:type="dxa"/>
            <w:vMerge w:val="restart"/>
            <w:tcBorders>
              <w:left w:val="single" w:sz="4" w:space="0" w:color="auto"/>
            </w:tcBorders>
            <w:vAlign w:val="center"/>
          </w:tcPr>
          <w:p w:rsidR="0055594E" w:rsidRPr="00ED40A1" w:rsidRDefault="00121754" w:rsidP="002936D2">
            <w:pPr>
              <w:jc w:val="center"/>
              <w:rPr>
                <w:rFonts w:ascii="Sylfaen" w:hAnsi="Sylfaen"/>
                <w:b/>
                <w:lang w:val="ru-RU"/>
              </w:rPr>
            </w:pPr>
            <w:r>
              <w:rPr>
                <w:rFonts w:ascii="Sylfaen" w:hAnsi="Sylfaen"/>
                <w:b/>
                <w:lang w:val="ru-RU"/>
              </w:rPr>
              <w:t>Լրա</w:t>
            </w:r>
            <w:r>
              <w:rPr>
                <w:rFonts w:ascii="Sylfaen" w:hAnsi="Sylfaen"/>
                <w:b/>
              </w:rPr>
              <w:t>ց</w:t>
            </w:r>
            <w:r>
              <w:rPr>
                <w:rFonts w:ascii="Sylfaen" w:hAnsi="Sylfaen"/>
                <w:b/>
                <w:lang w:val="ru-RU"/>
              </w:rPr>
              <w:t>ուցի</w:t>
            </w:r>
            <w:r>
              <w:rPr>
                <w:rFonts w:ascii="Sylfaen" w:hAnsi="Sylfaen"/>
                <w:b/>
              </w:rPr>
              <w:t>չ</w:t>
            </w:r>
            <w:r w:rsidR="0055594E" w:rsidRPr="00ED40A1">
              <w:rPr>
                <w:rFonts w:ascii="Sylfaen" w:hAnsi="Sylfaen"/>
                <w:b/>
                <w:lang w:val="ru-RU"/>
              </w:rPr>
              <w:t xml:space="preserve"> (ազատված) միջոցներ</w:t>
            </w:r>
            <w:r w:rsidR="0055594E" w:rsidRPr="00ED40A1">
              <w:rPr>
                <w:rStyle w:val="FootnoteReference"/>
                <w:rFonts w:ascii="Sylfaen" w:hAnsi="Sylfaen"/>
                <w:b/>
                <w:lang w:val="ru-RU"/>
              </w:rPr>
              <w:footnoteReference w:id="14"/>
            </w:r>
            <w:r w:rsidR="0055594E" w:rsidRPr="00ED40A1">
              <w:rPr>
                <w:rFonts w:ascii="Sylfaen" w:hAnsi="Sylfaen"/>
                <w:b/>
                <w:lang w:val="ru-RU"/>
              </w:rPr>
              <w:t xml:space="preserve"> </w:t>
            </w:r>
          </w:p>
        </w:tc>
      </w:tr>
      <w:tr w:rsidR="00ED40A1" w:rsidRPr="00ED40A1" w:rsidTr="002936D2">
        <w:trPr>
          <w:trHeight w:val="346"/>
          <w:jc w:val="center"/>
        </w:trPr>
        <w:tc>
          <w:tcPr>
            <w:tcW w:w="4791" w:type="dxa"/>
            <w:vMerge/>
            <w:tcBorders>
              <w:right w:val="single" w:sz="4" w:space="0" w:color="auto"/>
            </w:tcBorders>
          </w:tcPr>
          <w:p w:rsidR="0055594E" w:rsidRPr="00ED40A1" w:rsidRDefault="0055594E" w:rsidP="002936D2">
            <w:pPr>
              <w:ind w:left="69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594E" w:rsidRPr="00ED40A1" w:rsidRDefault="0055594E" w:rsidP="002936D2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594E" w:rsidRPr="00ED40A1" w:rsidRDefault="0055594E" w:rsidP="002936D2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Վարչական բյուջե</w:t>
            </w:r>
          </w:p>
        </w:tc>
        <w:tc>
          <w:tcPr>
            <w:tcW w:w="1491" w:type="dxa"/>
            <w:vMerge/>
            <w:tcBorders>
              <w:left w:val="single" w:sz="4" w:space="0" w:color="auto"/>
            </w:tcBorders>
            <w:vAlign w:val="center"/>
          </w:tcPr>
          <w:p w:rsidR="0055594E" w:rsidRPr="00ED40A1" w:rsidRDefault="0055594E" w:rsidP="002936D2">
            <w:pPr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ED40A1" w:rsidRPr="00ED40A1" w:rsidTr="00ED40A1">
        <w:trPr>
          <w:trHeight w:val="35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40A1" w:rsidRPr="00ED40A1" w:rsidRDefault="00ED40A1" w:rsidP="002936D2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  <w:lang w:val="ru-RU"/>
              </w:rPr>
              <w:t>Մինչև խոշորացումը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</w:rPr>
            </w:pPr>
            <w:r w:rsidRPr="00ED40A1">
              <w:rPr>
                <w:rFonts w:ascii="Sylfaen" w:hAnsi="Sylfaen"/>
                <w:b/>
                <w:color w:val="000000"/>
              </w:rPr>
              <w:t>30 727,8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D40A1" w:rsidRPr="00ED40A1" w:rsidRDefault="00ED40A1" w:rsidP="00ED40A1">
            <w:pPr>
              <w:ind w:left="69"/>
              <w:jc w:val="right"/>
              <w:rPr>
                <w:rFonts w:ascii="Sylfaen" w:hAnsi="Sylfaen"/>
                <w:b/>
                <w:color w:val="000000"/>
              </w:rPr>
            </w:pPr>
            <w:r w:rsidRPr="00ED40A1">
              <w:rPr>
                <w:rFonts w:ascii="Sylfaen" w:hAnsi="Sylfaen"/>
                <w:b/>
                <w:color w:val="000000"/>
              </w:rPr>
              <w:t>30 140,8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ED40A1" w:rsidRPr="00ED40A1" w:rsidRDefault="00ED40A1" w:rsidP="002936D2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ED40A1" w:rsidRPr="00ED40A1" w:rsidTr="00ED40A1">
        <w:trPr>
          <w:trHeight w:val="357"/>
          <w:jc w:val="center"/>
        </w:trPr>
        <w:tc>
          <w:tcPr>
            <w:tcW w:w="4791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40A1" w:rsidRPr="00ED40A1" w:rsidRDefault="00ED40A1" w:rsidP="002936D2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</w:rPr>
              <w:t>Խոշորացումից հետո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D40A1" w:rsidRPr="00ED40A1" w:rsidRDefault="00ED40A1" w:rsidP="00ED40A1">
            <w:pPr>
              <w:jc w:val="right"/>
              <w:rPr>
                <w:rFonts w:ascii="Sylfaen" w:hAnsi="Sylfaen"/>
                <w:b/>
                <w:color w:val="000000"/>
              </w:rPr>
            </w:pPr>
            <w:r w:rsidRPr="00ED40A1">
              <w:rPr>
                <w:rFonts w:ascii="Sylfaen" w:hAnsi="Sylfaen"/>
                <w:b/>
                <w:color w:val="000000"/>
              </w:rPr>
              <w:t>30 727,8</w:t>
            </w: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ED40A1" w:rsidRPr="00ED40A1" w:rsidRDefault="00ED40A1" w:rsidP="00ED40A1">
            <w:pPr>
              <w:ind w:left="69"/>
              <w:jc w:val="right"/>
              <w:rPr>
                <w:rFonts w:ascii="Sylfaen" w:hAnsi="Sylfaen"/>
                <w:b/>
                <w:color w:val="000000"/>
              </w:rPr>
            </w:pPr>
            <w:r w:rsidRPr="00ED40A1">
              <w:rPr>
                <w:rFonts w:ascii="Sylfaen" w:hAnsi="Sylfaen"/>
                <w:b/>
                <w:color w:val="000000"/>
              </w:rPr>
              <w:t>22 688,0</w:t>
            </w:r>
          </w:p>
        </w:tc>
        <w:tc>
          <w:tcPr>
            <w:tcW w:w="1491" w:type="dxa"/>
            <w:shd w:val="clear" w:color="auto" w:fill="BFBFBF" w:themeFill="background1" w:themeFillShade="BF"/>
            <w:vAlign w:val="center"/>
          </w:tcPr>
          <w:p w:rsidR="00ED40A1" w:rsidRPr="00ED40A1" w:rsidRDefault="00ED40A1" w:rsidP="002936D2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</w:tr>
      <w:tr w:rsidR="00ED40A1" w:rsidRPr="00ED40A1" w:rsidTr="002936D2">
        <w:trPr>
          <w:trHeight w:val="56"/>
          <w:jc w:val="center"/>
        </w:trPr>
        <w:tc>
          <w:tcPr>
            <w:tcW w:w="9110" w:type="dxa"/>
            <w:gridSpan w:val="4"/>
            <w:shd w:val="clear" w:color="auto" w:fill="BFBFBF" w:themeFill="background1" w:themeFillShade="BF"/>
            <w:vAlign w:val="center"/>
          </w:tcPr>
          <w:p w:rsidR="0055594E" w:rsidRPr="00ED40A1" w:rsidRDefault="0055594E" w:rsidP="002936D2">
            <w:pPr>
              <w:ind w:left="68"/>
              <w:jc w:val="center"/>
              <w:rPr>
                <w:rFonts w:ascii="Sylfaen" w:hAnsi="Sylfaen"/>
                <w:b/>
                <w:sz w:val="2"/>
                <w:lang w:val="ru-RU"/>
              </w:rPr>
            </w:pPr>
          </w:p>
        </w:tc>
      </w:tr>
      <w:tr w:rsidR="00ED40A1" w:rsidRPr="00ED40A1" w:rsidTr="002B30C1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ED40A1" w:rsidRPr="00ED40A1" w:rsidRDefault="00ED40A1" w:rsidP="002936D2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  <w:lang w:val="ru-RU"/>
              </w:rPr>
              <w:t>Համայնքների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խո</w:t>
            </w:r>
            <w:r w:rsidRPr="00ED40A1">
              <w:rPr>
                <w:rFonts w:ascii="Sylfaen" w:hAnsi="Sylfaen"/>
                <w:b/>
              </w:rPr>
              <w:t>շ</w:t>
            </w:r>
            <w:r w:rsidRPr="00ED40A1">
              <w:rPr>
                <w:rFonts w:ascii="Sylfaen" w:hAnsi="Sylfaen"/>
                <w:b/>
                <w:lang w:val="ru-RU"/>
              </w:rPr>
              <w:t>որացման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արդյունքում</w:t>
            </w:r>
            <w:r w:rsidRPr="00ED40A1">
              <w:rPr>
                <w:rFonts w:ascii="Sylfaen" w:hAnsi="Sylfaen"/>
                <w:b/>
              </w:rPr>
              <w:t xml:space="preserve"> (</w:t>
            </w:r>
            <w:r w:rsidRPr="00ED40A1">
              <w:rPr>
                <w:rFonts w:ascii="Sylfaen" w:hAnsi="Sylfaen"/>
                <w:b/>
                <w:lang w:val="ru-RU"/>
              </w:rPr>
              <w:t>վարչական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բյուջեի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ծախսերի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կրճատումից</w:t>
            </w:r>
            <w:r w:rsidRPr="00ED40A1">
              <w:rPr>
                <w:rFonts w:ascii="Sylfaen" w:hAnsi="Sylfaen"/>
                <w:b/>
              </w:rPr>
              <w:t>)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40A1" w:rsidRPr="00ED40A1" w:rsidRDefault="00ED40A1" w:rsidP="002936D2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ED40A1" w:rsidRPr="00ED40A1" w:rsidRDefault="00ED40A1" w:rsidP="002B30C1"/>
        </w:tc>
        <w:tc>
          <w:tcPr>
            <w:tcW w:w="1491" w:type="dxa"/>
            <w:shd w:val="clear" w:color="auto" w:fill="FFFFFF" w:themeFill="background1"/>
            <w:vAlign w:val="center"/>
          </w:tcPr>
          <w:p w:rsidR="00ED40A1" w:rsidRPr="00ED40A1" w:rsidRDefault="00ED40A1" w:rsidP="002936D2">
            <w:pPr>
              <w:ind w:left="69"/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7 452,8</w:t>
            </w:r>
          </w:p>
        </w:tc>
      </w:tr>
      <w:tr w:rsidR="00ED40A1" w:rsidRPr="00ED40A1" w:rsidTr="002B30C1">
        <w:trPr>
          <w:trHeight w:val="414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ED40A1" w:rsidRPr="00ED40A1" w:rsidRDefault="00ED40A1" w:rsidP="002936D2">
            <w:pPr>
              <w:rPr>
                <w:rFonts w:ascii="Sylfaen" w:hAnsi="Sylfaen"/>
                <w:b/>
              </w:rPr>
            </w:pPr>
            <w:r w:rsidRPr="00ED40A1">
              <w:rPr>
                <w:rFonts w:ascii="Sylfaen" w:hAnsi="Sylfaen"/>
                <w:b/>
              </w:rPr>
              <w:t>«</w:t>
            </w:r>
            <w:r w:rsidRPr="00ED40A1">
              <w:rPr>
                <w:rFonts w:ascii="Sylfaen" w:hAnsi="Sylfaen"/>
                <w:b/>
                <w:lang w:val="ru-RU"/>
              </w:rPr>
              <w:t>Ֆինանսական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համահարթեցման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մասին</w:t>
            </w:r>
            <w:r w:rsidRPr="00ED40A1">
              <w:rPr>
                <w:rFonts w:ascii="Sylfaen" w:hAnsi="Sylfaen"/>
                <w:b/>
              </w:rPr>
              <w:t xml:space="preserve">» </w:t>
            </w:r>
            <w:r w:rsidRPr="00ED40A1">
              <w:rPr>
                <w:rFonts w:ascii="Sylfaen" w:hAnsi="Sylfaen"/>
                <w:b/>
                <w:lang w:val="ru-RU"/>
              </w:rPr>
              <w:t>նոր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օրենքի</w:t>
            </w:r>
            <w:r w:rsidRPr="00ED40A1">
              <w:rPr>
                <w:rFonts w:ascii="Sylfaen" w:hAnsi="Sylfaen"/>
                <w:b/>
              </w:rPr>
              <w:t xml:space="preserve"> </w:t>
            </w:r>
            <w:r w:rsidRPr="00ED40A1">
              <w:rPr>
                <w:rFonts w:ascii="Sylfaen" w:hAnsi="Sylfaen"/>
                <w:b/>
                <w:lang w:val="ru-RU"/>
              </w:rPr>
              <w:t>ընունման</w:t>
            </w:r>
            <w:r w:rsidRPr="00ED40A1">
              <w:rPr>
                <w:rFonts w:ascii="Sylfaen" w:hAnsi="Sylfaen"/>
                <w:b/>
              </w:rPr>
              <w:t xml:space="preserve"> արդյունքում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D40A1" w:rsidRPr="00ED40A1" w:rsidRDefault="00ED40A1" w:rsidP="002936D2">
            <w:pPr>
              <w:ind w:left="69"/>
              <w:jc w:val="center"/>
              <w:rPr>
                <w:rFonts w:ascii="Sylfaen" w:hAnsi="Sylfaen"/>
                <w:b/>
              </w:rPr>
            </w:pPr>
          </w:p>
        </w:tc>
        <w:tc>
          <w:tcPr>
            <w:tcW w:w="137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ED40A1" w:rsidRPr="00ED40A1" w:rsidRDefault="00ED40A1" w:rsidP="002B30C1"/>
        </w:tc>
        <w:tc>
          <w:tcPr>
            <w:tcW w:w="1491" w:type="dxa"/>
            <w:vAlign w:val="center"/>
          </w:tcPr>
          <w:p w:rsidR="00ED40A1" w:rsidRPr="00ED40A1" w:rsidRDefault="00ED40A1" w:rsidP="00ED40A1">
            <w:pPr>
              <w:ind w:left="69"/>
              <w:jc w:val="right"/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>12 300</w:t>
            </w:r>
          </w:p>
        </w:tc>
      </w:tr>
      <w:tr w:rsidR="00ED40A1" w:rsidRPr="00ED40A1" w:rsidTr="002936D2">
        <w:trPr>
          <w:trHeight w:val="416"/>
          <w:jc w:val="center"/>
        </w:trPr>
        <w:tc>
          <w:tcPr>
            <w:tcW w:w="4791" w:type="dxa"/>
            <w:tcBorders>
              <w:right w:val="single" w:sz="4" w:space="0" w:color="auto"/>
            </w:tcBorders>
            <w:vAlign w:val="center"/>
          </w:tcPr>
          <w:p w:rsidR="0055594E" w:rsidRPr="00ED40A1" w:rsidRDefault="00255B87" w:rsidP="002936D2">
            <w:pPr>
              <w:jc w:val="center"/>
              <w:rPr>
                <w:rFonts w:ascii="Sylfaen" w:hAnsi="Sylfaen"/>
                <w:b/>
                <w:lang w:val="ru-RU"/>
              </w:rPr>
            </w:pPr>
            <w:r w:rsidRPr="00ED40A1">
              <w:rPr>
                <w:rFonts w:ascii="Sylfaen" w:hAnsi="Sylfaen"/>
                <w:b/>
                <w:lang w:val="ru-RU"/>
              </w:rPr>
              <w:t>Ընդ</w:t>
            </w:r>
            <w:r w:rsidR="0055594E" w:rsidRPr="00ED40A1">
              <w:rPr>
                <w:rFonts w:ascii="Sylfaen" w:hAnsi="Sylfaen"/>
                <w:b/>
                <w:lang w:val="ru-RU"/>
              </w:rPr>
              <w:t>ամենը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55594E" w:rsidRPr="00ED40A1" w:rsidRDefault="0055594E" w:rsidP="002936D2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374" w:type="dxa"/>
            <w:tcBorders>
              <w:left w:val="single" w:sz="4" w:space="0" w:color="auto"/>
              <w:right w:val="single" w:sz="12" w:space="0" w:color="FF0000"/>
            </w:tcBorders>
            <w:shd w:val="clear" w:color="auto" w:fill="BFBFBF" w:themeFill="background1" w:themeFillShade="BF"/>
            <w:vAlign w:val="center"/>
          </w:tcPr>
          <w:p w:rsidR="0055594E" w:rsidRPr="00ED40A1" w:rsidRDefault="0055594E" w:rsidP="002936D2">
            <w:pPr>
              <w:ind w:left="69"/>
              <w:jc w:val="center"/>
              <w:rPr>
                <w:rFonts w:ascii="Sylfaen" w:hAnsi="Sylfaen"/>
                <w:b/>
                <w:lang w:val="ru-RU"/>
              </w:rPr>
            </w:pPr>
          </w:p>
        </w:tc>
        <w:tc>
          <w:tcPr>
            <w:tcW w:w="1491" w:type="dxa"/>
            <w:tcBorders>
              <w:top w:val="single" w:sz="12" w:space="0" w:color="FF0000"/>
              <w:left w:val="single" w:sz="12" w:space="0" w:color="FF0000"/>
              <w:bottom w:val="single" w:sz="12" w:space="0" w:color="FF0000"/>
              <w:right w:val="single" w:sz="12" w:space="0" w:color="FF0000"/>
            </w:tcBorders>
            <w:shd w:val="clear" w:color="auto" w:fill="FDE9D9" w:themeFill="accent6" w:themeFillTint="33"/>
            <w:vAlign w:val="center"/>
          </w:tcPr>
          <w:p w:rsidR="0055594E" w:rsidRPr="00ED40A1" w:rsidRDefault="009D260E" w:rsidP="002936D2">
            <w:pPr>
              <w:ind w:left="69"/>
              <w:jc w:val="right"/>
              <w:rPr>
                <w:rFonts w:ascii="Sylfaen" w:hAnsi="Sylfaen"/>
                <w:b/>
                <w:sz w:val="24"/>
              </w:rPr>
            </w:pPr>
            <w:r>
              <w:rPr>
                <w:rFonts w:ascii="Sylfaen" w:hAnsi="Sylfaen"/>
                <w:b/>
                <w:sz w:val="24"/>
              </w:rPr>
              <w:t>19 752,8</w:t>
            </w:r>
          </w:p>
        </w:tc>
      </w:tr>
    </w:tbl>
    <w:p w:rsidR="0055594E" w:rsidRDefault="0055594E" w:rsidP="0055594E">
      <w:pPr>
        <w:spacing w:after="0" w:line="240" w:lineRule="auto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9D260E" w:rsidRPr="009D260E" w:rsidRDefault="009D260E" w:rsidP="0055594E">
      <w:pPr>
        <w:spacing w:after="0" w:line="240" w:lineRule="auto"/>
        <w:ind w:firstLine="720"/>
        <w:jc w:val="both"/>
        <w:rPr>
          <w:rFonts w:ascii="Sylfaen" w:hAnsi="Sylfaen"/>
          <w:color w:val="00B050"/>
          <w:sz w:val="24"/>
          <w:szCs w:val="24"/>
        </w:rPr>
      </w:pPr>
    </w:p>
    <w:p w:rsidR="00EB7DC6" w:rsidRPr="002B30C1" w:rsidRDefault="00EB7DC6" w:rsidP="00761699">
      <w:pPr>
        <w:pStyle w:val="Heading1"/>
        <w:numPr>
          <w:ilvl w:val="0"/>
          <w:numId w:val="18"/>
        </w:numPr>
        <w:spacing w:before="0" w:line="240" w:lineRule="auto"/>
        <w:ind w:left="714" w:hanging="357"/>
        <w:jc w:val="center"/>
        <w:rPr>
          <w:rFonts w:ascii="Sylfaen" w:hAnsi="Sylfaen" w:cs="Sylfaen"/>
          <w:color w:val="auto"/>
        </w:rPr>
      </w:pPr>
      <w:bookmarkStart w:id="55" w:name="_Toc366308970"/>
      <w:r w:rsidRPr="00CB6EBE">
        <w:rPr>
          <w:rFonts w:ascii="Sylfaen" w:hAnsi="Sylfaen" w:cs="Sylfaen"/>
          <w:color w:val="auto"/>
        </w:rPr>
        <w:t>Համայնքների</w:t>
      </w:r>
      <w:r w:rsidRPr="002B30C1">
        <w:rPr>
          <w:rFonts w:ascii="Sylfaen" w:hAnsi="Sylfaen" w:cs="Sylfaen"/>
          <w:color w:val="auto"/>
        </w:rPr>
        <w:t xml:space="preserve"> </w:t>
      </w:r>
      <w:r w:rsidRPr="00CB6EBE">
        <w:rPr>
          <w:rFonts w:ascii="Sylfaen" w:hAnsi="Sylfaen" w:cs="Sylfaen"/>
          <w:color w:val="auto"/>
        </w:rPr>
        <w:t>խոշորացման</w:t>
      </w:r>
      <w:r w:rsidRPr="002B30C1">
        <w:rPr>
          <w:rFonts w:ascii="Sylfaen" w:hAnsi="Sylfaen" w:cs="Sylfaen"/>
          <w:color w:val="auto"/>
        </w:rPr>
        <w:t xml:space="preserve"> </w:t>
      </w:r>
      <w:r w:rsidRPr="00CB6EBE">
        <w:rPr>
          <w:rFonts w:ascii="Sylfaen" w:hAnsi="Sylfaen" w:cs="Sylfaen"/>
          <w:color w:val="auto"/>
        </w:rPr>
        <w:t>արդյունքում</w:t>
      </w:r>
      <w:r w:rsidRPr="002B30C1">
        <w:rPr>
          <w:rFonts w:ascii="Sylfaen" w:hAnsi="Sylfaen" w:cs="Sylfaen"/>
          <w:color w:val="auto"/>
        </w:rPr>
        <w:t xml:space="preserve"> </w:t>
      </w:r>
      <w:r w:rsidR="00761699" w:rsidRPr="00CB6EBE">
        <w:rPr>
          <w:rFonts w:ascii="Sylfaen" w:hAnsi="Sylfaen" w:cs="Sylfaen"/>
          <w:color w:val="auto"/>
        </w:rPr>
        <w:t>համայնքային</w:t>
      </w:r>
      <w:r w:rsidR="00761699" w:rsidRPr="002B30C1">
        <w:rPr>
          <w:rFonts w:ascii="Sylfaen" w:hAnsi="Sylfaen" w:cs="Sylfaen"/>
          <w:color w:val="auto"/>
        </w:rPr>
        <w:t xml:space="preserve"> </w:t>
      </w:r>
      <w:r w:rsidRPr="00CB6EBE">
        <w:rPr>
          <w:rFonts w:ascii="Sylfaen" w:hAnsi="Sylfaen" w:cs="Sylfaen"/>
          <w:color w:val="auto"/>
        </w:rPr>
        <w:t>լիազորությունների</w:t>
      </w:r>
      <w:r w:rsidRPr="002B30C1">
        <w:rPr>
          <w:rFonts w:ascii="Sylfaen" w:hAnsi="Sylfaen" w:cs="Sylfaen"/>
          <w:color w:val="auto"/>
        </w:rPr>
        <w:t xml:space="preserve"> </w:t>
      </w:r>
      <w:r w:rsidRPr="00CB6EBE">
        <w:rPr>
          <w:rFonts w:ascii="Sylfaen" w:hAnsi="Sylfaen" w:cs="Sylfaen"/>
          <w:color w:val="auto"/>
        </w:rPr>
        <w:t>և</w:t>
      </w:r>
      <w:r w:rsidRPr="002B30C1">
        <w:rPr>
          <w:rFonts w:ascii="Sylfaen" w:hAnsi="Sylfaen" w:cs="Sylfaen"/>
          <w:color w:val="auto"/>
        </w:rPr>
        <w:t xml:space="preserve"> </w:t>
      </w:r>
      <w:r w:rsidRPr="00CB6EBE">
        <w:rPr>
          <w:rFonts w:ascii="Sylfaen" w:hAnsi="Sylfaen" w:cs="Sylfaen"/>
          <w:color w:val="auto"/>
        </w:rPr>
        <w:t>որոշ</w:t>
      </w:r>
      <w:r w:rsidRPr="002B30C1">
        <w:rPr>
          <w:rFonts w:ascii="Sylfaen" w:hAnsi="Sylfaen" w:cs="Sylfaen"/>
          <w:color w:val="auto"/>
        </w:rPr>
        <w:t xml:space="preserve"> </w:t>
      </w:r>
      <w:r w:rsidR="00761699" w:rsidRPr="00CB6EBE">
        <w:rPr>
          <w:rFonts w:ascii="Sylfaen" w:hAnsi="Sylfaen" w:cs="Sylfaen"/>
          <w:color w:val="auto"/>
        </w:rPr>
        <w:t>իրավական</w:t>
      </w:r>
      <w:r w:rsidR="00761699" w:rsidRPr="002B30C1">
        <w:rPr>
          <w:rFonts w:ascii="Sylfaen" w:hAnsi="Sylfaen" w:cs="Sylfaen"/>
          <w:color w:val="auto"/>
        </w:rPr>
        <w:t xml:space="preserve"> </w:t>
      </w:r>
      <w:r w:rsidRPr="00CB6EBE">
        <w:rPr>
          <w:rFonts w:ascii="Sylfaen" w:hAnsi="Sylfaen" w:cs="Sylfaen"/>
          <w:color w:val="auto"/>
        </w:rPr>
        <w:t>պահանջների</w:t>
      </w:r>
      <w:r w:rsidRPr="002B30C1">
        <w:rPr>
          <w:rFonts w:ascii="Sylfaen" w:hAnsi="Sylfaen" w:cs="Sylfaen"/>
          <w:color w:val="auto"/>
        </w:rPr>
        <w:t xml:space="preserve"> </w:t>
      </w:r>
      <w:r w:rsidRPr="00CB6EBE">
        <w:rPr>
          <w:rFonts w:ascii="Sylfaen" w:hAnsi="Sylfaen" w:cs="Sylfaen"/>
          <w:color w:val="auto"/>
        </w:rPr>
        <w:t>վերանայման</w:t>
      </w:r>
      <w:r w:rsidRPr="002B30C1">
        <w:rPr>
          <w:rFonts w:ascii="Sylfaen" w:hAnsi="Sylfaen" w:cs="Sylfaen"/>
          <w:color w:val="auto"/>
        </w:rPr>
        <w:t xml:space="preserve"> </w:t>
      </w:r>
      <w:r w:rsidRPr="00CB6EBE">
        <w:rPr>
          <w:rFonts w:ascii="Sylfaen" w:hAnsi="Sylfaen" w:cs="Sylfaen"/>
          <w:color w:val="auto"/>
        </w:rPr>
        <w:t>անհրաժեշտությունը</w:t>
      </w:r>
      <w:bookmarkEnd w:id="55"/>
      <w:r w:rsidRPr="002B30C1">
        <w:rPr>
          <w:rFonts w:ascii="Sylfaen" w:hAnsi="Sylfaen" w:cs="Sylfaen"/>
          <w:color w:val="auto"/>
        </w:rPr>
        <w:t xml:space="preserve"> </w:t>
      </w:r>
    </w:p>
    <w:p w:rsidR="00EB7DC6" w:rsidRPr="00CB6EBE" w:rsidRDefault="00EB7DC6" w:rsidP="00EB7DC6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</w:p>
    <w:p w:rsidR="00EE1167" w:rsidRPr="00CB6EBE" w:rsidRDefault="00EB7DC6" w:rsidP="00EE1167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>Նախքան համայնքների խոշորացումը, երբ խոշոր</w:t>
      </w:r>
      <w:r w:rsidR="00DC1E0D" w:rsidRPr="00CB6EBE">
        <w:rPr>
          <w:rFonts w:ascii="Sylfaen" w:eastAsia="Times New Roman" w:hAnsi="Sylfaen" w:cs="Times New Roman"/>
          <w:sz w:val="24"/>
          <w:szCs w:val="24"/>
          <w:lang w:val="af-ZA"/>
        </w:rPr>
        <w:t>ա</w:t>
      </w:r>
      <w:r w:rsidR="002917E1" w:rsidRPr="00CB6EBE">
        <w:rPr>
          <w:rFonts w:ascii="Sylfaen" w:eastAsia="Times New Roman" w:hAnsi="Sylfaen" w:cs="Times New Roman"/>
          <w:sz w:val="24"/>
          <w:szCs w:val="24"/>
          <w:lang w:val="af-ZA"/>
        </w:rPr>
        <w:t>ց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ված համայնքի կազմի մեջ մտնող վարչական միավորները 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ինքնուրույն 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>համայնքներ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են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, 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>նրանց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միմյանց կապող ճանապարհները հանդիսանում են 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>պետական (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>մարզային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>)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ենթակայության ճանապարհներ: Դա նշանակում է, որ այդ ճանապարհների սպասարկումը (</w:t>
      </w:r>
      <w:r w:rsidR="00F56364" w:rsidRPr="00CB6EBE">
        <w:rPr>
          <w:rFonts w:ascii="Sylfaen" w:eastAsia="Times New Roman" w:hAnsi="Sylfaen" w:cs="Times New Roman"/>
          <w:sz w:val="24"/>
          <w:szCs w:val="24"/>
          <w:lang w:val="af-ZA"/>
        </w:rPr>
        <w:t>այդ թվում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նաև կապիտալ նորոգումը) իրականացվում է 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պետական բյուջեի միջոցների հաշվին: Համայնքների խոշորացումից հետո այդ ճանապարհները դառնում են 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>ներ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>համայնքային և</w:t>
      </w:r>
      <w:r w:rsidR="007770FE" w:rsidRPr="00CB6EBE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հետևաբար</w:t>
      </w:r>
      <w:r w:rsidR="007770FE" w:rsidRPr="00CB6EBE">
        <w:rPr>
          <w:rFonts w:ascii="Sylfaen" w:eastAsia="Times New Roman" w:hAnsi="Sylfaen" w:cs="Times New Roman"/>
          <w:sz w:val="24"/>
          <w:szCs w:val="24"/>
          <w:lang w:val="af-ZA"/>
        </w:rPr>
        <w:t>՝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դրանց սպասարկումը 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>կատարվելու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է համայնքի 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կողմից իր 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>բյուջեի միջոցների հաշվին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>: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>Տրամաբանական է,  որ այս դեպքում</w:t>
      </w:r>
      <w:r w:rsidR="007770FE" w:rsidRPr="00CB6EBE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լիազորությունը հարկավոր է դիտարկել</w:t>
      </w:r>
      <w:r w:rsidR="007770FE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որպես պատվիրակ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ված լիազորություն և պետական բյուջեից ստանալ համապատասխան </w:t>
      </w:r>
      <w:r w:rsidR="00761699" w:rsidRPr="00CB6EBE">
        <w:rPr>
          <w:rFonts w:ascii="Sylfaen" w:eastAsia="Times New Roman" w:hAnsi="Sylfaen" w:cs="Times New Roman"/>
          <w:sz w:val="24"/>
          <w:szCs w:val="24"/>
          <w:lang w:val="af-ZA"/>
        </w:rPr>
        <w:lastRenderedPageBreak/>
        <w:t>ֆինանսավորում</w:t>
      </w:r>
      <w:r w:rsidR="007770FE" w:rsidRPr="00CB6EBE">
        <w:rPr>
          <w:rFonts w:ascii="Sylfaen" w:eastAsia="Times New Roman" w:hAnsi="Sylfaen" w:cs="Times New Roman"/>
          <w:sz w:val="24"/>
          <w:szCs w:val="24"/>
          <w:lang w:val="af-ZA"/>
        </w:rPr>
        <w:t>,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կամ համայնքներին տրամադրել այդ աշխատանքների կատարման համար նպատակային դրամաշնորհներ: </w:t>
      </w:r>
    </w:p>
    <w:p w:rsidR="00EB7DC6" w:rsidRPr="00CB6EBE" w:rsidRDefault="00EB7DC6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>ՀՀ օրենսդրությա</w:t>
      </w:r>
      <w:r w:rsidR="002917E1" w:rsidRPr="00CB6EBE">
        <w:rPr>
          <w:rFonts w:ascii="Sylfaen" w:eastAsia="Times New Roman" w:hAnsi="Sylfaen" w:cs="Times New Roman"/>
          <w:sz w:val="24"/>
          <w:szCs w:val="24"/>
          <w:lang w:val="af-ZA"/>
        </w:rPr>
        <w:t>ն համաձայն՝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համայնքներն իրավունք ունեն ձևավորված վարչական բյուջեի պահուստային ֆոնդից հատկացումներ կատարել</w:t>
      </w:r>
      <w:r w:rsidR="002917E1" w:rsidRPr="00CB6EBE"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ֆոնդային բյուջե և կ</w:t>
      </w:r>
      <w:r w:rsidR="005F3D92" w:rsidRPr="00CB6EBE">
        <w:rPr>
          <w:rFonts w:ascii="Sylfaen" w:eastAsia="Times New Roman" w:hAnsi="Sylfaen" w:cs="Times New Roman"/>
          <w:sz w:val="24"/>
          <w:szCs w:val="24"/>
          <w:lang w:val="af-ZA"/>
        </w:rPr>
        <w:t>ատարել</w:t>
      </w:r>
      <w:r w:rsidR="002917E1" w:rsidRPr="00CB6EBE">
        <w:rPr>
          <w:rFonts w:ascii="Sylfaen" w:eastAsia="Times New Roman" w:hAnsi="Sylfaen" w:cs="Times New Roman"/>
          <w:sz w:val="24"/>
          <w:szCs w:val="24"/>
          <w:lang w:val="af-ZA"/>
        </w:rPr>
        <w:t>ու</w:t>
      </w:r>
      <w:r w:rsidR="005F3D92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ծախսեր: Օ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>ր</w:t>
      </w:r>
      <w:r w:rsidR="007770FE" w:rsidRPr="00CB6EBE">
        <w:rPr>
          <w:rFonts w:ascii="Sylfaen" w:eastAsia="Times New Roman" w:hAnsi="Sylfaen" w:cs="Times New Roman"/>
          <w:sz w:val="24"/>
          <w:szCs w:val="24"/>
          <w:lang w:val="af-ZA"/>
        </w:rPr>
        <w:t>ե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>նսդրությունը սահմանափակում է վարչական</w:t>
      </w:r>
      <w:r w:rsidR="002917E1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բյուջեի պահուստային ֆոնդի չափը՝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սահմանելով այն վարչական բյուջեի ընդհանուր եկամուտների 5-20 %-ի չափով: Համայնքների խոշորացման պարագայում, երբ վարչական բյուջեում վարչական ծախսերի տնտեսման հաշվին առաջանում են ազատ միջոցներ, երբեմն</w:t>
      </w:r>
      <w:r w:rsidR="005F3D92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կարող են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խոչընդոտներ առաջան</w:t>
      </w:r>
      <w:r w:rsidR="005F3D92" w:rsidRPr="00CB6EBE">
        <w:rPr>
          <w:rFonts w:ascii="Sylfaen" w:eastAsia="Times New Roman" w:hAnsi="Sylfaen" w:cs="Times New Roman"/>
          <w:sz w:val="24"/>
          <w:szCs w:val="24"/>
          <w:lang w:val="af-ZA"/>
        </w:rPr>
        <w:t>ալ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այդ միջոցներն օգտագործել</w:t>
      </w:r>
      <w:r w:rsidR="007770FE" w:rsidRPr="00CB6EBE">
        <w:rPr>
          <w:rFonts w:ascii="Sylfaen" w:eastAsia="Times New Roman" w:hAnsi="Sylfaen" w:cs="Times New Roman"/>
          <w:sz w:val="24"/>
          <w:szCs w:val="24"/>
          <w:lang w:val="af-ZA"/>
        </w:rPr>
        <w:t>իս՝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անհրաժեշտ ծավալի կապիտալ ծրագրեր իրականացնելու համար: Իսկ խոշորացման պարագայում կապիտալ ծախսերի իրականացումը երբեմն լինում է օբյեկտիվ անհրաժեշտություն, քանի որ շատ դեպքերում նոր </w:t>
      </w:r>
      <w:r w:rsidR="007770FE" w:rsidRPr="00CB6EBE">
        <w:rPr>
          <w:rFonts w:ascii="Sylfaen" w:eastAsia="Times New Roman" w:hAnsi="Sylfaen" w:cs="Times New Roman"/>
          <w:sz w:val="24"/>
          <w:szCs w:val="24"/>
          <w:lang w:val="af-ZA"/>
        </w:rPr>
        <w:t>ծրագրերի իրականացումն</w:t>
      </w:r>
      <w:r w:rsidR="005F3D92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իր մեջ ներառում է նաև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կապիտալ ծախսերի իրականաց</w:t>
      </w:r>
      <w:r w:rsidR="00F56364" w:rsidRPr="00CB6EBE">
        <w:rPr>
          <w:rFonts w:ascii="Sylfaen" w:eastAsia="Times New Roman" w:hAnsi="Sylfaen" w:cs="Times New Roman"/>
          <w:sz w:val="24"/>
          <w:szCs w:val="24"/>
          <w:lang w:val="af-ZA"/>
        </w:rPr>
        <w:t>ում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: </w:t>
      </w:r>
      <w:r w:rsidR="002917E1" w:rsidRPr="00CB6EBE">
        <w:rPr>
          <w:rFonts w:ascii="Sylfaen" w:eastAsia="Times New Roman" w:hAnsi="Sylfaen" w:cs="Times New Roman"/>
          <w:sz w:val="24"/>
          <w:szCs w:val="24"/>
          <w:lang w:val="af-ZA"/>
        </w:rPr>
        <w:t>Օրինակ՝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  <w:r w:rsidR="001E529F" w:rsidRPr="00CB6EBE">
        <w:rPr>
          <w:rFonts w:ascii="Sylfaen" w:eastAsia="Times New Roman" w:hAnsi="Sylfaen" w:cs="Times New Roman"/>
          <w:sz w:val="24"/>
          <w:szCs w:val="24"/>
          <w:lang w:val="af-ZA"/>
        </w:rPr>
        <w:t>Ջաջուռ</w:t>
      </w:r>
      <w:r w:rsidR="007770FE"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համ</w:t>
      </w:r>
      <w:r w:rsidR="005F3D92" w:rsidRPr="00CB6EBE">
        <w:rPr>
          <w:rFonts w:ascii="Sylfaen" w:eastAsia="Times New Roman" w:hAnsi="Sylfaen" w:cs="Times New Roman"/>
          <w:sz w:val="24"/>
          <w:szCs w:val="24"/>
          <w:lang w:val="af-ZA"/>
        </w:rPr>
        <w:t>այնքում աղբահանության ընդլայնումը կապված է նոր աղբատար մեքենայի ձեռքբերման հետ:</w:t>
      </w: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CB6EBE" w:rsidRDefault="007770FE" w:rsidP="005F3D92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sz w:val="24"/>
          <w:szCs w:val="24"/>
          <w:lang w:val="af-ZA"/>
        </w:rPr>
      </w:pPr>
      <w:r w:rsidRPr="00CB6EBE">
        <w:rPr>
          <w:rFonts w:ascii="Sylfaen" w:eastAsia="Times New Roman" w:hAnsi="Sylfaen" w:cs="Times New Roman"/>
          <w:sz w:val="24"/>
          <w:szCs w:val="24"/>
          <w:lang w:val="af-ZA"/>
        </w:rPr>
        <w:t xml:space="preserve"> </w:t>
      </w:r>
    </w:p>
    <w:p w:rsidR="00EE1167" w:rsidRPr="001E529F" w:rsidRDefault="00EE1167" w:rsidP="00CD2449">
      <w:pPr>
        <w:spacing w:after="0" w:line="0" w:lineRule="atLeast"/>
        <w:ind w:firstLine="720"/>
        <w:jc w:val="both"/>
        <w:rPr>
          <w:rFonts w:ascii="Sylfaen" w:eastAsia="Times New Roman" w:hAnsi="Sylfaen" w:cs="Times New Roman"/>
          <w:color w:val="00B050"/>
          <w:sz w:val="24"/>
          <w:szCs w:val="24"/>
          <w:lang w:val="af-ZA"/>
        </w:rPr>
      </w:pPr>
    </w:p>
    <w:p w:rsidR="00EE1167" w:rsidRPr="001E529F" w:rsidRDefault="00EE1167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00B050"/>
          <w:lang w:val="af-ZA"/>
        </w:rPr>
        <w:sectPr w:rsidR="00EE1167" w:rsidRPr="001E529F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</w:p>
    <w:p w:rsidR="000C3DE8" w:rsidRPr="00254280" w:rsidRDefault="000C3DE8" w:rsidP="00633C55">
      <w:pPr>
        <w:pStyle w:val="Heading1"/>
        <w:spacing w:before="0" w:line="20" w:lineRule="atLeast"/>
        <w:ind w:left="720"/>
        <w:jc w:val="right"/>
        <w:rPr>
          <w:rFonts w:ascii="Sylfaen" w:hAnsi="Sylfaen" w:cs="Sylfaen"/>
          <w:color w:val="auto"/>
          <w:lang w:val="af-ZA"/>
        </w:rPr>
      </w:pPr>
      <w:bookmarkStart w:id="56" w:name="_Toc366308971"/>
      <w:r w:rsidRPr="00254280">
        <w:rPr>
          <w:rFonts w:ascii="Sylfaen" w:hAnsi="Sylfaen" w:cs="Sylfaen"/>
          <w:color w:val="auto"/>
        </w:rPr>
        <w:lastRenderedPageBreak/>
        <w:t>Հավելվածներ</w:t>
      </w:r>
      <w:bookmarkEnd w:id="56"/>
    </w:p>
    <w:p w:rsidR="00310A24" w:rsidRPr="00254280" w:rsidRDefault="00310A24" w:rsidP="00310A24">
      <w:pPr>
        <w:pStyle w:val="ListParagraph"/>
        <w:ind w:left="0" w:firstLine="720"/>
        <w:jc w:val="center"/>
        <w:rPr>
          <w:rFonts w:ascii="Sylfaen" w:hAnsi="Sylfaen"/>
          <w:b/>
          <w:sz w:val="28"/>
          <w:lang w:val="af-ZA"/>
        </w:rPr>
      </w:pPr>
    </w:p>
    <w:p w:rsidR="00310A24" w:rsidRPr="00254280" w:rsidRDefault="00310A24" w:rsidP="00310A24">
      <w:pPr>
        <w:pStyle w:val="Heading2"/>
        <w:tabs>
          <w:tab w:val="left" w:pos="720"/>
        </w:tabs>
        <w:spacing w:line="20" w:lineRule="atLeast"/>
        <w:jc w:val="center"/>
        <w:rPr>
          <w:rFonts w:ascii="Sylfaen" w:hAnsi="Sylfaen" w:cs="Sylfaen"/>
          <w:color w:val="auto"/>
          <w:lang w:val="af-ZA"/>
        </w:rPr>
      </w:pPr>
      <w:bookmarkStart w:id="57" w:name="_Toc366308972"/>
      <w:proofErr w:type="gramStart"/>
      <w:r w:rsidRPr="00254280">
        <w:rPr>
          <w:rFonts w:ascii="Sylfaen" w:hAnsi="Sylfaen" w:cs="Sylfaen"/>
          <w:color w:val="auto"/>
        </w:rPr>
        <w:t>Հավելված</w:t>
      </w:r>
      <w:r w:rsidRPr="00254280">
        <w:rPr>
          <w:rFonts w:ascii="Sylfaen" w:hAnsi="Sylfaen" w:cs="Sylfaen"/>
          <w:color w:val="auto"/>
          <w:lang w:val="af-ZA"/>
        </w:rPr>
        <w:t xml:space="preserve"> 1.</w:t>
      </w:r>
      <w:proofErr w:type="gramEnd"/>
      <w:r w:rsidRPr="00254280">
        <w:rPr>
          <w:rFonts w:ascii="Sylfaen" w:hAnsi="Sylfaen" w:cs="Sylfaen"/>
          <w:color w:val="auto"/>
          <w:lang w:val="af-ZA"/>
        </w:rPr>
        <w:t xml:space="preserve"> </w:t>
      </w:r>
      <w:r w:rsidRPr="00254280">
        <w:rPr>
          <w:rFonts w:ascii="Sylfaen" w:hAnsi="Sylfaen" w:cs="Sylfaen"/>
          <w:color w:val="auto"/>
        </w:rPr>
        <w:t>Համայնքների</w:t>
      </w:r>
      <w:r w:rsidRPr="00254280">
        <w:rPr>
          <w:rFonts w:ascii="Sylfaen" w:hAnsi="Sylfaen" w:cs="Sylfaen"/>
          <w:color w:val="auto"/>
          <w:lang w:val="af-ZA"/>
        </w:rPr>
        <w:t xml:space="preserve"> </w:t>
      </w:r>
      <w:r w:rsidRPr="00254280">
        <w:rPr>
          <w:rFonts w:ascii="Sylfaen" w:hAnsi="Sylfaen" w:cs="Sylfaen"/>
          <w:color w:val="auto"/>
        </w:rPr>
        <w:t>խոշորացման</w:t>
      </w:r>
      <w:r w:rsidRPr="00254280">
        <w:rPr>
          <w:rFonts w:ascii="Sylfaen" w:hAnsi="Sylfaen" w:cs="Sylfaen"/>
          <w:color w:val="auto"/>
          <w:lang w:val="af-ZA"/>
        </w:rPr>
        <w:t xml:space="preserve"> </w:t>
      </w:r>
      <w:r w:rsidRPr="00254280">
        <w:rPr>
          <w:rFonts w:ascii="Sylfaen" w:hAnsi="Sylfaen" w:cs="Sylfaen"/>
          <w:color w:val="auto"/>
        </w:rPr>
        <w:t>արդյունքում</w:t>
      </w:r>
      <w:r w:rsidRPr="00254280">
        <w:rPr>
          <w:rFonts w:ascii="Sylfaen" w:hAnsi="Sylfaen" w:cs="Sylfaen"/>
          <w:color w:val="auto"/>
          <w:lang w:val="af-ZA"/>
        </w:rPr>
        <w:t xml:space="preserve"> </w:t>
      </w:r>
      <w:r w:rsidRPr="00254280">
        <w:rPr>
          <w:rFonts w:ascii="Sylfaen" w:hAnsi="Sylfaen" w:cs="Sylfaen"/>
          <w:color w:val="auto"/>
        </w:rPr>
        <w:t>վարչական</w:t>
      </w:r>
      <w:r w:rsidRPr="00254280">
        <w:rPr>
          <w:rFonts w:ascii="Sylfaen" w:hAnsi="Sylfaen" w:cs="Sylfaen"/>
          <w:color w:val="auto"/>
          <w:lang w:val="af-ZA"/>
        </w:rPr>
        <w:t xml:space="preserve"> </w:t>
      </w:r>
      <w:r w:rsidRPr="00254280">
        <w:rPr>
          <w:rFonts w:ascii="Sylfaen" w:hAnsi="Sylfaen" w:cs="Sylfaen"/>
          <w:color w:val="auto"/>
        </w:rPr>
        <w:t>ծախսերի</w:t>
      </w:r>
      <w:r w:rsidRPr="00254280">
        <w:rPr>
          <w:rFonts w:ascii="Sylfaen" w:hAnsi="Sylfaen" w:cs="Sylfaen"/>
          <w:color w:val="auto"/>
          <w:lang w:val="af-ZA"/>
        </w:rPr>
        <w:t xml:space="preserve"> </w:t>
      </w:r>
      <w:r w:rsidRPr="00254280">
        <w:rPr>
          <w:rFonts w:ascii="Sylfaen" w:hAnsi="Sylfaen" w:cs="Sylfaen"/>
          <w:color w:val="auto"/>
        </w:rPr>
        <w:t>կրճատումից</w:t>
      </w:r>
      <w:r w:rsidRPr="00254280">
        <w:rPr>
          <w:rFonts w:ascii="Sylfaen" w:hAnsi="Sylfaen" w:cs="Sylfaen"/>
          <w:color w:val="auto"/>
          <w:lang w:val="af-ZA"/>
        </w:rPr>
        <w:t xml:space="preserve"> </w:t>
      </w:r>
      <w:proofErr w:type="gramStart"/>
      <w:r w:rsidRPr="00254280">
        <w:rPr>
          <w:rFonts w:ascii="Sylfaen" w:hAnsi="Sylfaen" w:cs="Sylfaen"/>
          <w:color w:val="auto"/>
        </w:rPr>
        <w:t>առաջացող</w:t>
      </w:r>
      <w:r w:rsidRPr="00254280">
        <w:rPr>
          <w:rFonts w:ascii="Sylfaen" w:hAnsi="Sylfaen" w:cs="Sylfaen"/>
          <w:color w:val="auto"/>
          <w:lang w:val="af-ZA"/>
        </w:rPr>
        <w:t xml:space="preserve">  </w:t>
      </w:r>
      <w:r w:rsidRPr="00254280">
        <w:rPr>
          <w:rFonts w:ascii="Sylfaen" w:hAnsi="Sylfaen" w:cs="Sylfaen"/>
          <w:color w:val="auto"/>
        </w:rPr>
        <w:t>օգուտների</w:t>
      </w:r>
      <w:proofErr w:type="gramEnd"/>
      <w:r w:rsidRPr="00254280">
        <w:rPr>
          <w:rFonts w:ascii="Sylfaen" w:hAnsi="Sylfaen" w:cs="Sylfaen"/>
          <w:color w:val="auto"/>
          <w:lang w:val="af-ZA"/>
        </w:rPr>
        <w:t xml:space="preserve"> </w:t>
      </w:r>
      <w:r w:rsidRPr="00254280">
        <w:rPr>
          <w:rFonts w:ascii="Sylfaen" w:hAnsi="Sylfaen" w:cs="Sylfaen"/>
          <w:color w:val="auto"/>
        </w:rPr>
        <w:t>հաշվարկման</w:t>
      </w:r>
      <w:r w:rsidRPr="00254280">
        <w:rPr>
          <w:rFonts w:ascii="Sylfaen" w:hAnsi="Sylfaen" w:cs="Sylfaen"/>
          <w:color w:val="auto"/>
          <w:lang w:val="af-ZA"/>
        </w:rPr>
        <w:t xml:space="preserve"> </w:t>
      </w:r>
      <w:r w:rsidRPr="00254280">
        <w:rPr>
          <w:rFonts w:ascii="Sylfaen" w:hAnsi="Sylfaen" w:cs="Sylfaen"/>
          <w:color w:val="auto"/>
        </w:rPr>
        <w:t>մոտեցումները</w:t>
      </w:r>
      <w:bookmarkEnd w:id="57"/>
    </w:p>
    <w:p w:rsidR="00310A24" w:rsidRPr="00254280" w:rsidRDefault="00310A24" w:rsidP="00864565">
      <w:pPr>
        <w:pStyle w:val="ListParagraph"/>
        <w:spacing w:after="0" w:line="240" w:lineRule="auto"/>
        <w:ind w:left="0" w:firstLine="720"/>
        <w:jc w:val="both"/>
        <w:rPr>
          <w:rFonts w:ascii="Sylfaen" w:hAnsi="Sylfaen" w:cs="Sylfaen"/>
          <w:sz w:val="12"/>
          <w:szCs w:val="24"/>
          <w:lang w:val="af-ZA"/>
        </w:rPr>
      </w:pPr>
    </w:p>
    <w:p w:rsidR="000F434B" w:rsidRPr="00254280" w:rsidRDefault="000F434B" w:rsidP="000F434B">
      <w:pPr>
        <w:pStyle w:val="ListParagraph"/>
        <w:spacing w:after="0" w:line="240" w:lineRule="auto"/>
        <w:ind w:left="709" w:firstLine="11"/>
        <w:rPr>
          <w:rFonts w:ascii="Sylfaen" w:hAnsi="Sylfaen"/>
          <w:b/>
          <w:lang w:val="af-ZA"/>
        </w:rPr>
      </w:pPr>
      <w:r w:rsidRPr="00254280">
        <w:rPr>
          <w:rFonts w:ascii="Sylfaen" w:hAnsi="Sylfaen"/>
          <w:b/>
          <w:lang w:val="ru-RU"/>
        </w:rPr>
        <w:t>Երբ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խոշորացված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համայնքի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կազմի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մեջ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մտնում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են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միևնույն</w:t>
      </w:r>
      <w:r w:rsidRPr="00254280">
        <w:rPr>
          <w:rFonts w:ascii="Sylfaen" w:hAnsi="Sylfaen"/>
          <w:b/>
          <w:lang w:val="af-ZA"/>
        </w:rPr>
        <w:t xml:space="preserve">, </w:t>
      </w:r>
      <w:r w:rsidRPr="00254280">
        <w:rPr>
          <w:rFonts w:ascii="Sylfaen" w:hAnsi="Sylfaen"/>
          <w:b/>
          <w:lang w:val="ru-RU"/>
        </w:rPr>
        <w:t>այն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է՝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գյուղական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կարգավիճակ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ունեցող</w:t>
      </w:r>
      <w:r w:rsidRPr="00254280">
        <w:rPr>
          <w:rFonts w:ascii="Sylfaen" w:hAnsi="Sylfaen"/>
          <w:b/>
          <w:lang w:val="af-ZA"/>
        </w:rPr>
        <w:t xml:space="preserve"> </w:t>
      </w:r>
      <w:r w:rsidRPr="00254280">
        <w:rPr>
          <w:rFonts w:ascii="Sylfaen" w:hAnsi="Sylfaen"/>
          <w:b/>
          <w:lang w:val="ru-RU"/>
        </w:rPr>
        <w:t>բնակավայրեր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</w:p>
    <w:p w:rsidR="000F434B" w:rsidRPr="00254280" w:rsidRDefault="000F434B" w:rsidP="000F434B">
      <w:pPr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>Համայնքների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խոշորացման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տնտեսական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օգուտներն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առաջին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հերթին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արտահայտվում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</w:t>
      </w:r>
      <w:r w:rsidRPr="00254280">
        <w:rPr>
          <w:rFonts w:ascii="Sylfaen" w:hAnsi="Sylfaen"/>
          <w:szCs w:val="24"/>
          <w:lang w:val="af-ZA"/>
        </w:rPr>
        <w:t xml:space="preserve"> համայնքների վարչական ծախսերի կրճատմամբ: Պարզ է, որ նոր ձևավորվ</w:t>
      </w:r>
      <w:r w:rsidRPr="00254280">
        <w:rPr>
          <w:rFonts w:ascii="Sylfaen" w:hAnsi="Sylfaen"/>
          <w:szCs w:val="24"/>
          <w:lang w:val="ru-RU"/>
        </w:rPr>
        <w:t>ա</w:t>
      </w:r>
      <w:r w:rsidRPr="00254280">
        <w:rPr>
          <w:rFonts w:ascii="Sylfaen" w:hAnsi="Sylfaen"/>
          <w:szCs w:val="24"/>
          <w:lang w:val="af-ZA"/>
        </w:rPr>
        <w:t>ծ համայնքի աշխատակազմը չի կարող իր մեջ ներառել նախկին համայնքների աշխատակազմեր</w:t>
      </w:r>
      <w:r w:rsidRPr="00254280">
        <w:rPr>
          <w:rFonts w:ascii="Sylfaen" w:hAnsi="Sylfaen"/>
          <w:szCs w:val="24"/>
          <w:lang w:val="ru-RU"/>
        </w:rPr>
        <w:t>ն</w:t>
      </w:r>
      <w:r w:rsidRPr="00254280">
        <w:rPr>
          <w:rFonts w:ascii="Sylfaen" w:hAnsi="Sylfaen"/>
          <w:szCs w:val="24"/>
          <w:lang w:val="af-ZA"/>
        </w:rPr>
        <w:t xml:space="preserve"> ամբողջությամբ</w:t>
      </w:r>
      <w:r w:rsidRPr="00254280">
        <w:rPr>
          <w:rFonts w:ascii="Sylfaen" w:hAnsi="Sylfaen" w:cs="Sylfaen"/>
          <w:szCs w:val="24"/>
          <w:vertAlign w:val="superscript"/>
          <w:lang w:val="af-ZA"/>
        </w:rPr>
        <w:footnoteReference w:id="15"/>
      </w:r>
      <w:r w:rsidRPr="00254280">
        <w:rPr>
          <w:rFonts w:ascii="Sylfaen" w:hAnsi="Sylfaen"/>
          <w:szCs w:val="24"/>
          <w:lang w:val="af-ZA"/>
        </w:rPr>
        <w:t xml:space="preserve">, այլ որոշակի փոփոխություններ կկրի: Որոշակի փոփոխություններ կկրեն նաև վարչական ծախսերը: </w:t>
      </w:r>
    </w:p>
    <w:p w:rsidR="000F434B" w:rsidRPr="00254280" w:rsidRDefault="000F434B" w:rsidP="000F434B">
      <w:pPr>
        <w:ind w:firstLine="720"/>
        <w:contextualSpacing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>Գործնականում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բավականին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դժվար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հաշվարկել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թե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կոնկրետ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քանի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միավոր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հաստիք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կկրճատվի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և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որքան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գումար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կազատվի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խոշորացման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արդյունքում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քանի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չկան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աշխատակազմի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թվի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վերաբերյալ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սահմանված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նորմատիվներ</w:t>
      </w:r>
      <w:r w:rsidRPr="00254280">
        <w:rPr>
          <w:rFonts w:ascii="Sylfaen" w:hAnsi="Sylfaen"/>
          <w:szCs w:val="24"/>
          <w:lang w:val="af-ZA"/>
        </w:rPr>
        <w:t xml:space="preserve">: </w:t>
      </w:r>
      <w:r w:rsidRPr="00254280">
        <w:rPr>
          <w:rFonts w:ascii="Sylfaen" w:hAnsi="Sylfaen" w:cs="Sylfaen"/>
          <w:szCs w:val="24"/>
          <w:lang w:val="af-ZA"/>
        </w:rPr>
        <w:t>Իհարկե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կան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պաշտոններ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որոնց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մասին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միանշանակ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կարելի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ասել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ձևավորված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մեկ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դրանք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չեն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կարող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լինել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քանի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հատ</w:t>
      </w:r>
      <w:r w:rsidRPr="00254280">
        <w:rPr>
          <w:rFonts w:ascii="Sylfaen" w:hAnsi="Sylfaen"/>
          <w:szCs w:val="24"/>
          <w:lang w:val="af-ZA"/>
        </w:rPr>
        <w:t xml:space="preserve">: </w:t>
      </w:r>
      <w:r w:rsidRPr="00254280">
        <w:rPr>
          <w:rFonts w:ascii="Sylfaen" w:hAnsi="Sylfaen" w:cs="Sylfaen"/>
          <w:szCs w:val="24"/>
          <w:lang w:val="af-ZA"/>
        </w:rPr>
        <w:t>Սակայն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երբ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խոսքը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վերաբերվում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կոնկրետ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մասնագետներին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շատ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դժվար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ենթադրել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թե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նրանցից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քանիսը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կկրճատվեն</w:t>
      </w:r>
      <w:r w:rsidRPr="00254280">
        <w:rPr>
          <w:rFonts w:ascii="Sylfaen" w:hAnsi="Sylfaen"/>
          <w:szCs w:val="24"/>
          <w:lang w:val="af-ZA"/>
        </w:rPr>
        <w:t xml:space="preserve">: </w:t>
      </w:r>
      <w:r w:rsidRPr="00254280">
        <w:rPr>
          <w:rFonts w:ascii="Sylfaen" w:hAnsi="Sylfaen"/>
          <w:szCs w:val="24"/>
          <w:lang w:val="ru-RU"/>
        </w:rPr>
        <w:t>Ա</w:t>
      </w:r>
      <w:r w:rsidRPr="00254280">
        <w:rPr>
          <w:rFonts w:ascii="Sylfaen" w:hAnsi="Sylfaen" w:cs="Sylfaen"/>
          <w:szCs w:val="24"/>
          <w:lang w:val="af-ZA"/>
        </w:rPr>
        <w:t>վելին</w:t>
      </w:r>
      <w:r w:rsidR="00B474A1" w:rsidRPr="00254280">
        <w:rPr>
          <w:rFonts w:ascii="Sylfaen" w:hAnsi="Sylfaen" w:cs="Sylfaen"/>
          <w:szCs w:val="24"/>
          <w:lang w:val="af-ZA"/>
        </w:rPr>
        <w:t>,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ձևավորված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համայնքում</w:t>
      </w:r>
      <w:r w:rsidR="00B474A1" w:rsidRPr="00254280">
        <w:rPr>
          <w:rFonts w:ascii="Sylfaen" w:hAnsi="Sylfaen" w:cs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աշխատակազմի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կրճատման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արդյունքում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տնտեսված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գումարների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հաշվին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ծառայությունների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մատուցումը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կարող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ենթադրել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նաև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աշխատողների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ներգրավում</w:t>
      </w:r>
      <w:r w:rsidRPr="00254280">
        <w:rPr>
          <w:rFonts w:ascii="Sylfaen" w:hAnsi="Sylfaen"/>
          <w:szCs w:val="24"/>
          <w:lang w:val="af-ZA"/>
        </w:rPr>
        <w:t xml:space="preserve">: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 xml:space="preserve">Դժվար է հաշվարկել նաև, թե ինչպիսին կլինեն նոր ձևավորված համայնքի վարչական ծախսերը, քանի որ դարձյալ չկան սահմանված նորմատիվներ: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>Ելնելով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վերը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շարադրվածից</w:t>
      </w:r>
      <w:r w:rsidR="00B474A1" w:rsidRPr="00254280">
        <w:rPr>
          <w:rFonts w:ascii="Sylfaen" w:hAnsi="Sylfaen"/>
          <w:szCs w:val="24"/>
          <w:lang w:val="af-ZA"/>
        </w:rPr>
        <w:t>՝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խոշորացման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արդյունքում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վարչական</w:t>
      </w:r>
      <w:r w:rsidRPr="00254280">
        <w:rPr>
          <w:rFonts w:ascii="Sylfaen" w:hAnsi="Sylfaen"/>
          <w:szCs w:val="24"/>
          <w:lang w:val="af-ZA"/>
        </w:rPr>
        <w:t xml:space="preserve"> ծ</w:t>
      </w:r>
      <w:r w:rsidRPr="00254280">
        <w:rPr>
          <w:rFonts w:ascii="Sylfaen" w:hAnsi="Sylfaen" w:cs="Sylfaen"/>
          <w:szCs w:val="24"/>
          <w:lang w:val="af-ZA"/>
        </w:rPr>
        <w:t>ախսերի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կրճատման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հաշվարկը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կատարվում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միմիայն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b/>
          <w:i/>
          <w:szCs w:val="24"/>
          <w:lang w:val="af-ZA"/>
        </w:rPr>
        <w:t>փորձագիտական</w:t>
      </w:r>
      <w:r w:rsidRPr="00254280">
        <w:rPr>
          <w:rFonts w:ascii="Sylfaen" w:hAnsi="Sylfaen"/>
          <w:b/>
          <w:i/>
          <w:szCs w:val="24"/>
          <w:lang w:val="af-ZA"/>
        </w:rPr>
        <w:t xml:space="preserve"> </w:t>
      </w:r>
      <w:r w:rsidRPr="00254280">
        <w:rPr>
          <w:rFonts w:ascii="Sylfaen" w:hAnsi="Sylfaen" w:cs="Sylfaen"/>
          <w:b/>
          <w:i/>
          <w:szCs w:val="24"/>
          <w:lang w:val="af-ZA"/>
        </w:rPr>
        <w:t>գնահատմամբ</w:t>
      </w:r>
      <w:r w:rsidRPr="00254280">
        <w:rPr>
          <w:rFonts w:ascii="Sylfaen" w:hAnsi="Sylfaen" w:cs="Sylfaen"/>
          <w:szCs w:val="24"/>
          <w:lang w:val="af-ZA"/>
        </w:rPr>
        <w:t>: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 w:cs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>Հաշվարկները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կատարելիս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դիտարկվում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նաև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խոշորացման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արդյունքում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պաշտոնների</w:t>
      </w:r>
      <w:r w:rsidRPr="00254280">
        <w:rPr>
          <w:rFonts w:ascii="Sylfaen" w:hAnsi="Sylfaen"/>
          <w:szCs w:val="24"/>
          <w:lang w:val="af-ZA"/>
        </w:rPr>
        <w:t xml:space="preserve"> ձևավորման և դրանց պահպանման հետ կապված ծախսերի </w:t>
      </w:r>
      <w:r w:rsidRPr="00254280">
        <w:rPr>
          <w:rFonts w:ascii="Sylfaen" w:hAnsi="Sylfaen" w:cs="Sylfaen"/>
          <w:szCs w:val="24"/>
          <w:lang w:val="af-ZA"/>
        </w:rPr>
        <w:t>առաջացման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անհրաժեշտությունը</w:t>
      </w:r>
      <w:r w:rsidRPr="00254280">
        <w:rPr>
          <w:rFonts w:ascii="Sylfaen" w:hAnsi="Sylfaen"/>
          <w:szCs w:val="24"/>
          <w:lang w:val="af-ZA"/>
        </w:rPr>
        <w:t xml:space="preserve">: </w:t>
      </w:r>
      <w:r w:rsidRPr="00254280">
        <w:rPr>
          <w:rFonts w:ascii="Sylfaen" w:hAnsi="Sylfaen" w:cs="Sylfaen"/>
          <w:szCs w:val="24"/>
          <w:lang w:val="af-ZA"/>
        </w:rPr>
        <w:t>Խոսքը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մասնավորապես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վերաբերվում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ձևավորված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բնակավայրերում</w:t>
      </w:r>
      <w:r w:rsidRPr="00254280">
        <w:rPr>
          <w:rFonts w:ascii="Sylfaen" w:hAnsi="Sylfaen"/>
          <w:szCs w:val="24"/>
          <w:lang w:val="af-ZA"/>
        </w:rPr>
        <w:t xml:space="preserve"> (</w:t>
      </w:r>
      <w:r w:rsidRPr="00254280">
        <w:rPr>
          <w:rFonts w:ascii="Sylfaen" w:hAnsi="Sylfaen" w:cs="Sylfaen"/>
          <w:szCs w:val="24"/>
          <w:lang w:val="af-ZA"/>
        </w:rPr>
        <w:t>բացի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կենտրոնի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բնակավայրից</w:t>
      </w:r>
      <w:r w:rsidRPr="00254280">
        <w:rPr>
          <w:rFonts w:ascii="Sylfaen" w:hAnsi="Sylfaen"/>
          <w:szCs w:val="24"/>
          <w:lang w:val="af-ZA"/>
        </w:rPr>
        <w:t xml:space="preserve">)  </w:t>
      </w:r>
      <w:r w:rsidRPr="00254280">
        <w:rPr>
          <w:rFonts w:ascii="Sylfaen" w:hAnsi="Sylfaen" w:cs="Arial"/>
          <w:szCs w:val="24"/>
          <w:lang w:val="af-ZA"/>
        </w:rPr>
        <w:t>«</w:t>
      </w:r>
      <w:r w:rsidRPr="00254280">
        <w:rPr>
          <w:rFonts w:ascii="Sylfaen" w:hAnsi="Sylfaen" w:cs="Sylfaen"/>
          <w:szCs w:val="24"/>
          <w:lang w:val="af-ZA"/>
        </w:rPr>
        <w:t>վարչական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ներկայացուցչի»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պաշտոնին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="00B474A1" w:rsidRPr="00254280">
        <w:rPr>
          <w:rFonts w:ascii="Sylfaen" w:hAnsi="Sylfaen" w:cs="Sylfaen"/>
          <w:szCs w:val="24"/>
          <w:lang w:val="af-ZA"/>
        </w:rPr>
        <w:t>որը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կհանդիսանա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նախկին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տարածքում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ստեղծված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ղեկավարի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ներկայացուցիչը</w:t>
      </w:r>
      <w:r w:rsidRPr="00254280">
        <w:rPr>
          <w:rFonts w:ascii="Sylfaen" w:hAnsi="Sylfaen"/>
          <w:szCs w:val="24"/>
          <w:lang w:val="af-ZA"/>
        </w:rPr>
        <w:t xml:space="preserve">: </w:t>
      </w:r>
      <w:r w:rsidRPr="00254280">
        <w:rPr>
          <w:rFonts w:ascii="Sylfaen" w:hAnsi="Sylfaen" w:cs="Sylfaen"/>
          <w:szCs w:val="24"/>
          <w:lang w:val="af-ZA"/>
        </w:rPr>
        <w:t>Իհարկե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վարչական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ներկայացուցչի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գործառույթներն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էականորեն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կտարբերվեն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ղեկավարի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գործառույթներից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և</w:t>
      </w:r>
      <w:r w:rsidR="00881F4B">
        <w:rPr>
          <w:rFonts w:ascii="Sylfaen" w:hAnsi="Sylfaen" w:cs="Sylfaen"/>
          <w:szCs w:val="24"/>
          <w:lang w:val="af-ZA"/>
        </w:rPr>
        <w:t>,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բնականաբար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այդ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հաստիքի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պահպանման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շատ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մեծ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ծախս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չեն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ենթադրի</w:t>
      </w:r>
      <w:r w:rsidRPr="00254280">
        <w:rPr>
          <w:rFonts w:ascii="Sylfaen" w:hAnsi="Sylfaen"/>
          <w:szCs w:val="24"/>
          <w:lang w:val="af-ZA"/>
        </w:rPr>
        <w:t xml:space="preserve">: 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lastRenderedPageBreak/>
        <w:t>Այն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դեպքում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երբ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ձևավորվել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 միևնույն, այն է՝ գյուղական կարգավիճակ ունեցող համայնքների խոշորացման արդյունքում, ապա խոշորացումից առաջացող տնտեսական օգուտների հաշվարկման նպատակով կիրառվել է հետևյալ մոտեցումը</w:t>
      </w:r>
      <w:r w:rsidRPr="00254280">
        <w:rPr>
          <w:rFonts w:ascii="Sylfaen" w:hAnsi="Sylfaen"/>
          <w:szCs w:val="24"/>
          <w:lang w:val="af-ZA"/>
        </w:rPr>
        <w:t xml:space="preserve">: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szCs w:val="24"/>
          <w:lang w:val="af-ZA"/>
        </w:rPr>
        <w:t xml:space="preserve">Հաշվարկվել են նոր ձևավորված համայնքի վարչական ծախսերը՝ ներառյալ համայնքի կազմի մեջ մտնող բնակավայրերի (առանց համայնքի կենտրոնի) վարչական ներկայացուցիչների պահպանման ծախսերը: Խոշորացված համայնքի կազմի մեջ մտնող նախկին բոլոր գյուղական համայնքների </w:t>
      </w:r>
      <w:r w:rsidR="006673A3" w:rsidRPr="00254280">
        <w:rPr>
          <w:rFonts w:ascii="Sylfaen" w:hAnsi="Sylfaen"/>
          <w:szCs w:val="24"/>
          <w:lang w:val="af-ZA"/>
        </w:rPr>
        <w:t>(</w:t>
      </w:r>
      <w:r w:rsidRPr="00254280">
        <w:rPr>
          <w:rFonts w:ascii="Sylfaen" w:hAnsi="Sylfaen"/>
          <w:szCs w:val="24"/>
          <w:lang w:val="af-ZA"/>
        </w:rPr>
        <w:t>ներառյալ համայնքի կենտրոնի</w:t>
      </w:r>
      <w:r w:rsidR="006673A3" w:rsidRPr="00254280">
        <w:rPr>
          <w:rFonts w:ascii="Sylfaen" w:hAnsi="Sylfaen"/>
          <w:szCs w:val="24"/>
          <w:lang w:val="af-ZA"/>
        </w:rPr>
        <w:t>)</w:t>
      </w:r>
      <w:r w:rsidRPr="00254280">
        <w:rPr>
          <w:rFonts w:ascii="Sylfaen" w:hAnsi="Sylfaen"/>
          <w:szCs w:val="24"/>
          <w:lang w:val="af-ZA"/>
        </w:rPr>
        <w:t xml:space="preserve"> վարչական ծախսերի հանրագումարից հանվել են նոր ձևավորված համայնքի համար հաշվարկված վարչական ծախսերը: Այդ տարբերությունն էլ հենց իրենից ներկայացնում է վարչական ծախսերի կրճատումից առաջացող տնտեսական օգուտը: 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254280">
        <w:rPr>
          <w:rFonts w:ascii="Sylfaen" w:hAnsi="Sylfaen"/>
          <w:szCs w:val="24"/>
          <w:lang w:val="af-ZA"/>
        </w:rPr>
        <w:t xml:space="preserve">Նոր ձևավորված համայնքի վարչական ծախսերը հաշվարկելու համար նախ ձևավորվել է համայնքի հաստիքացուցակը: Այդ նպատակով </w:t>
      </w:r>
      <w:r w:rsidRPr="00254280">
        <w:rPr>
          <w:rFonts w:ascii="Sylfaen" w:hAnsi="Sylfaen"/>
        </w:rPr>
        <w:t>գումարվել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են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համայնքի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կազմի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մեջ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մտնող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բոլոր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նախկին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համայնքների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հաստիքացուցակներում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ընդգրկված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հաստիքային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միավորները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և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այնուհետև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կատարվել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են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կրճատումներ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հետևյալ</w:t>
      </w:r>
      <w:r w:rsidRPr="00254280">
        <w:rPr>
          <w:rFonts w:ascii="Sylfaen" w:hAnsi="Sylfaen"/>
          <w:lang w:val="af-ZA"/>
        </w:rPr>
        <w:t xml:space="preserve"> </w:t>
      </w:r>
      <w:r w:rsidRPr="00254280">
        <w:rPr>
          <w:rFonts w:ascii="Sylfaen" w:hAnsi="Sylfaen"/>
        </w:rPr>
        <w:t>կերպ</w:t>
      </w:r>
      <w:r w:rsidRPr="00254280">
        <w:rPr>
          <w:rFonts w:ascii="Sylfaen" w:hAnsi="Sylfaen"/>
          <w:lang w:val="af-ZA"/>
        </w:rPr>
        <w:t>.</w:t>
      </w:r>
    </w:p>
    <w:p w:rsidR="000F434B" w:rsidRPr="00254280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>Մինչև</w:t>
      </w:r>
      <w:r w:rsidRPr="00254280">
        <w:rPr>
          <w:rFonts w:ascii="Sylfaen" w:hAnsi="Sylfaen"/>
          <w:szCs w:val="24"/>
          <w:lang w:val="af-ZA"/>
        </w:rPr>
        <w:t xml:space="preserve"> 1 </w:t>
      </w:r>
      <w:r w:rsidRPr="00254280">
        <w:rPr>
          <w:rFonts w:ascii="Sylfaen" w:hAnsi="Sylfaen" w:cs="Sylfaen"/>
          <w:szCs w:val="24"/>
          <w:lang w:val="af-ZA"/>
        </w:rPr>
        <w:t>միավոր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կրճատվել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բոլոր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այն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հաստիքները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որոնք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ենթադրում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վարչական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բնույթի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աշխատանք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օրինակ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համայքնի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ղեկավարի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հաստիքը</w:t>
      </w:r>
      <w:r w:rsidRPr="00254280">
        <w:rPr>
          <w:rFonts w:ascii="Sylfaen" w:hAnsi="Sylfaen"/>
          <w:szCs w:val="24"/>
          <w:lang w:val="af-ZA"/>
        </w:rPr>
        <w:t>:</w:t>
      </w:r>
    </w:p>
    <w:p w:rsidR="000F434B" w:rsidRPr="00254280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>Չի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զրոյացվել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ոչ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հաստիքային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միավոր</w:t>
      </w:r>
      <w:r w:rsidR="006673A3" w:rsidRPr="00254280">
        <w:rPr>
          <w:rFonts w:ascii="Sylfaen" w:hAnsi="Sylfaen" w:cs="Sylfaen"/>
          <w:szCs w:val="24"/>
          <w:lang w:val="af-ZA"/>
        </w:rPr>
        <w:t>, ա</w:t>
      </w:r>
      <w:r w:rsidRPr="00254280">
        <w:rPr>
          <w:rFonts w:ascii="Sylfaen" w:hAnsi="Sylfaen" w:cs="Sylfaen"/>
          <w:szCs w:val="24"/>
          <w:lang w:val="af-ZA"/>
        </w:rPr>
        <w:t>յսինքն</w:t>
      </w:r>
      <w:r w:rsidR="006673A3" w:rsidRPr="00254280">
        <w:rPr>
          <w:rFonts w:ascii="Sylfaen" w:hAnsi="Sylfaen" w:cs="Sylfaen"/>
          <w:szCs w:val="24"/>
          <w:lang w:val="af-ZA"/>
        </w:rPr>
        <w:t>՝</w:t>
      </w:r>
      <w:r w:rsidRPr="00254280">
        <w:rPr>
          <w:rFonts w:ascii="Sylfaen" w:hAnsi="Sylfaen" w:cs="Sylfaen"/>
          <w:szCs w:val="24"/>
          <w:lang w:val="af-ZA"/>
        </w:rPr>
        <w:t xml:space="preserve"> առնվազն մեկ միավոր պահպանվել են հաստիքացուցակի անվանացանկում տեղ գտած բոլոր հաստիքները:</w:t>
      </w:r>
    </w:p>
    <w:p w:rsidR="000F434B" w:rsidRPr="00254280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>Քանի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հստակ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հայտնի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չեն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մասնագետների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գործառույթները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ապա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շատ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դժվար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ասել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թե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մասնագետները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կկրճատվեն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և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քանի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միավոր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հաստիքի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անհրաժեշտություն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կառաջանա</w:t>
      </w:r>
      <w:r w:rsidRPr="00254280">
        <w:rPr>
          <w:rFonts w:ascii="Sylfaen" w:hAnsi="Sylfaen"/>
          <w:szCs w:val="24"/>
          <w:lang w:val="af-ZA"/>
        </w:rPr>
        <w:t xml:space="preserve">: </w:t>
      </w:r>
      <w:r w:rsidRPr="00254280">
        <w:rPr>
          <w:rFonts w:ascii="Sylfaen" w:hAnsi="Sylfaen" w:cs="Sylfaen"/>
          <w:szCs w:val="24"/>
          <w:lang w:val="af-ZA"/>
        </w:rPr>
        <w:t>Այդ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պատճառով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յուրաքանչյուր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համայնքում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ելնելով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փորձագիտական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դատողություններից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սահմանվել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մասնագետների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տարբեր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թվով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հաստիքներ</w:t>
      </w:r>
      <w:r w:rsidRPr="00254280">
        <w:rPr>
          <w:rFonts w:ascii="Sylfaen" w:hAnsi="Sylfaen"/>
          <w:szCs w:val="24"/>
          <w:lang w:val="af-ZA"/>
        </w:rPr>
        <w:t xml:space="preserve">: </w:t>
      </w:r>
    </w:p>
    <w:p w:rsidR="000F434B" w:rsidRPr="00254280" w:rsidRDefault="000F434B" w:rsidP="000F434B">
      <w:pPr>
        <w:pStyle w:val="ListParagraph"/>
        <w:numPr>
          <w:ilvl w:val="0"/>
          <w:numId w:val="39"/>
        </w:numPr>
        <w:tabs>
          <w:tab w:val="clear" w:pos="720"/>
        </w:tabs>
        <w:spacing w:after="0" w:line="240" w:lineRule="auto"/>
        <w:ind w:left="36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szCs w:val="24"/>
          <w:lang w:val="af-ZA"/>
        </w:rPr>
        <w:t xml:space="preserve">Եթե համայնքի ղեկավարի հաստիքացուցակում ներառված են ուղղակիորեն ծառայությունների մատուցում ենթադրող հաստիքներ, օրինակ, մշակույթի տան աշխատող, ակումբավար և այլն, ապա նման հաստիքներն ընդհանրապես չեն կրճատվել: Բացառություն է կազմում գրադարանավարի </w:t>
      </w:r>
      <w:r w:rsidR="006673A3"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af-ZA"/>
        </w:rPr>
        <w:t xml:space="preserve">հաստիքը, որը կրճատվել է մինչև մեկ միավոր: </w:t>
      </w:r>
    </w:p>
    <w:p w:rsidR="000F434B" w:rsidRPr="00254280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>Ինչ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վերաբերվում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ձևավորված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աշխատակիցների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աշխատավարձին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ապա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դրանք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սահմանվել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</w:t>
      </w:r>
      <w:r w:rsidRPr="00254280">
        <w:rPr>
          <w:rFonts w:ascii="Sylfaen" w:hAnsi="Sylfaen"/>
          <w:szCs w:val="24"/>
          <w:lang w:val="af-ZA"/>
        </w:rPr>
        <w:t xml:space="preserve">` </w:t>
      </w:r>
      <w:r w:rsidRPr="00254280">
        <w:rPr>
          <w:rFonts w:ascii="Sylfaen" w:hAnsi="Sylfaen" w:cs="Sylfaen"/>
          <w:szCs w:val="24"/>
          <w:lang w:val="af-ZA"/>
        </w:rPr>
        <w:t>հիմք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ընդունելով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գործող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համայնքներում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համապատասխան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հաստիքային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միավորի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դրույքաչափերից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 xml:space="preserve">ամենաբարձրը: </w:t>
      </w:r>
      <w:r w:rsidRPr="00254280">
        <w:rPr>
          <w:rFonts w:ascii="Sylfaen" w:hAnsi="Sylfaen"/>
          <w:szCs w:val="24"/>
          <w:lang w:val="af-ZA"/>
        </w:rPr>
        <w:t xml:space="preserve">Այս եղանակով սահմանված աշխատավարձերը համադրվել են </w:t>
      </w:r>
      <w:r w:rsidR="00881F4B">
        <w:rPr>
          <w:rFonts w:ascii="Sylfaen" w:hAnsi="Sylfaen"/>
          <w:szCs w:val="24"/>
          <w:lang w:val="af-ZA"/>
        </w:rPr>
        <w:t>հ</w:t>
      </w:r>
      <w:r w:rsidRPr="00254280">
        <w:rPr>
          <w:rFonts w:ascii="Sylfaen" w:hAnsi="Sylfaen"/>
          <w:szCs w:val="24"/>
          <w:lang w:val="af-ZA"/>
        </w:rPr>
        <w:t>ամայնքի ծախսային քաղաքականության մեթոդաբանությամբ</w:t>
      </w:r>
      <w:r w:rsidRPr="00254280">
        <w:rPr>
          <w:rStyle w:val="FootnoteReference"/>
          <w:rFonts w:ascii="Sylfaen" w:hAnsi="Sylfaen"/>
          <w:szCs w:val="24"/>
          <w:lang w:val="af-ZA"/>
        </w:rPr>
        <w:footnoteReference w:id="16"/>
      </w:r>
      <w:r w:rsidRPr="00254280">
        <w:rPr>
          <w:rFonts w:ascii="Sylfaen" w:hAnsi="Sylfaen"/>
          <w:szCs w:val="24"/>
          <w:lang w:val="af-ZA"/>
        </w:rPr>
        <w:t xml:space="preserve"> (ՀԾՔՄ) սահմանված համայնքների այն </w:t>
      </w:r>
      <w:r w:rsidR="006673A3" w:rsidRPr="00254280">
        <w:rPr>
          <w:rFonts w:ascii="Sylfaen" w:hAnsi="Sylfaen"/>
          <w:szCs w:val="24"/>
          <w:lang w:val="af-ZA"/>
        </w:rPr>
        <w:t>խմբ</w:t>
      </w:r>
      <w:r w:rsidRPr="00254280">
        <w:rPr>
          <w:rFonts w:ascii="Sylfaen" w:hAnsi="Sylfaen"/>
          <w:szCs w:val="24"/>
          <w:lang w:val="af-ZA"/>
        </w:rPr>
        <w:t xml:space="preserve">ի համար առաջարկվող հաստիքացուցակում սահմանված աշխատավարձերի հետ, որին պատկանում է նոր ձևավորված համայնքը: Եթե որևէ հաստիքի գծով առաջարկվող աշխատավարձն ավելի ցածր է, քան ՀԾՔՄ-ով առաջարկվողը, ապա որպես հիմք է ընդունվել ՀՔԾՄ-ում սահմանված աշխատավարձը, այսինքն՝ ավելի բարձր աշխատավարձը: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 w:cs="Sylfaen"/>
          <w:szCs w:val="24"/>
          <w:lang w:val="af-ZA"/>
        </w:rPr>
        <w:t>Հաշվարկների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կատարման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ժամանակ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երբեմն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անհրաժեշտություն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առաջացել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որոշակիորեն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շեղվել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նշված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մոտեցումներից</w:t>
      </w:r>
      <w:r w:rsidRPr="00254280">
        <w:rPr>
          <w:rFonts w:ascii="Sylfaen" w:hAnsi="Sylfaen"/>
          <w:szCs w:val="24"/>
          <w:lang w:val="af-ZA"/>
        </w:rPr>
        <w:t xml:space="preserve">` </w:t>
      </w:r>
      <w:r w:rsidRPr="00254280">
        <w:rPr>
          <w:rFonts w:ascii="Sylfaen" w:hAnsi="Sylfaen" w:cs="Sylfaen"/>
          <w:szCs w:val="24"/>
          <w:lang w:val="af-ZA"/>
        </w:rPr>
        <w:t>ելնելով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նպատակահարմարությունից</w:t>
      </w:r>
      <w:r w:rsidRPr="00254280">
        <w:rPr>
          <w:rFonts w:ascii="Sylfaen" w:hAnsi="Sylfaen"/>
          <w:szCs w:val="24"/>
          <w:lang w:val="af-ZA"/>
        </w:rPr>
        <w:t xml:space="preserve">: </w:t>
      </w:r>
      <w:r w:rsidRPr="00254280">
        <w:rPr>
          <w:rFonts w:ascii="Sylfaen" w:hAnsi="Sylfaen" w:cs="Sylfaen"/>
          <w:szCs w:val="24"/>
          <w:lang w:val="af-ZA"/>
        </w:rPr>
        <w:t>Օրինակ</w:t>
      </w:r>
      <w:r w:rsidRPr="00254280">
        <w:rPr>
          <w:rFonts w:ascii="Sylfaen" w:hAnsi="Sylfaen"/>
          <w:szCs w:val="24"/>
          <w:lang w:val="af-ZA"/>
        </w:rPr>
        <w:t xml:space="preserve">, երբեմն հանդիպում </w:t>
      </w:r>
      <w:r w:rsidRPr="00254280">
        <w:rPr>
          <w:rFonts w:ascii="Sylfaen" w:hAnsi="Sylfaen"/>
          <w:szCs w:val="24"/>
          <w:lang w:val="af-ZA"/>
        </w:rPr>
        <w:lastRenderedPageBreak/>
        <w:t xml:space="preserve">են այնպիսի դեպքեր, երբ մի համայնքում, օրինակ, պահակի աշխատավարձը մոտ է կամ նույնիսկ ավելին է մյուս համայնքի աշխատակազմի ղեկավարի աշխատավարձից: Նման դեպքերում կատարվել են որոշակի ճշգրտումներ: Բացի այդ, երբեմն ելնելով նպատակահարմարությունից, զրոյացվել են որոշ հաստիքային միավորներ: Նման </w:t>
      </w:r>
      <w:r w:rsidRPr="00254280">
        <w:rPr>
          <w:rFonts w:ascii="Sylfaen" w:hAnsi="Sylfaen" w:cs="Sylfaen"/>
          <w:szCs w:val="24"/>
          <w:lang w:val="af-ZA"/>
        </w:rPr>
        <w:t>ճշգրտումները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եթե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այդպիսիք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կան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 w:cs="Sylfaen"/>
          <w:szCs w:val="24"/>
          <w:lang w:val="af-ZA"/>
        </w:rPr>
        <w:t>ներկայացված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կոնկրետ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համայնքի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համար կատարվող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հաշվարկների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 w:cs="Sylfaen"/>
          <w:szCs w:val="24"/>
          <w:lang w:val="af-ZA"/>
        </w:rPr>
        <w:t>մեջ</w:t>
      </w:r>
      <w:r w:rsidRPr="00254280">
        <w:rPr>
          <w:rFonts w:ascii="Sylfaen" w:hAnsi="Sylfaen"/>
          <w:szCs w:val="24"/>
          <w:lang w:val="af-ZA"/>
        </w:rPr>
        <w:t xml:space="preserve">: 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254280">
        <w:rPr>
          <w:rFonts w:ascii="Sylfaen" w:hAnsi="Sylfaen"/>
          <w:lang w:val="af-ZA"/>
        </w:rPr>
        <w:t xml:space="preserve">Կրճատումների արդյունքում նոր ձևավորված հաստիքացուցակը համադրվել է ՀԾՔՄ-ում սահմանված համայնքների այն խմբի համար առաջարկվող հաստիքացուցակի հետ, որին պատկանում է նոր ձևավորված համայնքը: Համադրման արդյունքում ճշգրտումներ են կատարվել առաջարկվող հաստիքացուցակում այն տրամաբանությամբ, որ ՀԾՔՄ-ում ներկայացված հաստիքներն ամբողջ անվանացանկով և հաստիքային միավորների քանակությամբ ներառված լինեն առաջարկվող հաստիքացուցակում: Եթե ՀԾՔՄ-ում կան հաստիքներ, որոնք բացակայում են առաջարկվող հաստիքացուցակում, ապա դրանք ավելացվում են սահմանված աշխատավարձի մակարդակներով: Կամ եթե առաջարկվող հաստիքացուցակում որևէ հաստիքային միավոր տեղ </w:t>
      </w:r>
      <w:r w:rsidR="006673A3" w:rsidRPr="00254280">
        <w:rPr>
          <w:rFonts w:ascii="Sylfaen" w:hAnsi="Sylfaen"/>
          <w:lang w:val="af-ZA"/>
        </w:rPr>
        <w:t xml:space="preserve">է </w:t>
      </w:r>
      <w:r w:rsidRPr="00254280">
        <w:rPr>
          <w:rFonts w:ascii="Sylfaen" w:hAnsi="Sylfaen"/>
          <w:lang w:val="af-ZA"/>
        </w:rPr>
        <w:t xml:space="preserve">գտել ավելի քիչ քանակությամբ, քան ներկայացված է ՀԾՔՄ-ում, ապա վերջինիս քանակը բարձրացվում է մինչև ՀԾՔՄ-ում սահմանված քանակը: 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lang w:val="af-ZA"/>
        </w:rPr>
        <w:t xml:space="preserve">Նոր ձևավորված հաստիքացուցակում ներառվել են նաև համայնքի կազմի մեջ մտնող (բացի համայնքի կենտրոնից) բնակավայրերի վարչական ներկայացուցիչների և նրանց աշխատակազմերի (եթե այդպիսիք կսահմանվեն) հաստիքները՝ հիմք ընդունելով տվյալ բնակավայրի բնակչության թիվը: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szCs w:val="24"/>
        </w:rPr>
        <w:t>Այսպես</w:t>
      </w:r>
      <w:r w:rsidRPr="00254280">
        <w:rPr>
          <w:rFonts w:ascii="Sylfaen" w:hAnsi="Sylfaen"/>
          <w:szCs w:val="24"/>
          <w:lang w:val="af-ZA"/>
        </w:rPr>
        <w:t xml:space="preserve">, </w:t>
      </w:r>
      <w:r w:rsidRPr="00254280">
        <w:rPr>
          <w:rFonts w:ascii="Sylfaen" w:hAnsi="Sylfaen"/>
          <w:szCs w:val="24"/>
        </w:rPr>
        <w:t>խ</w:t>
      </w:r>
      <w:r w:rsidRPr="00254280">
        <w:rPr>
          <w:rFonts w:ascii="Sylfaen" w:hAnsi="Sylfaen"/>
          <w:szCs w:val="24"/>
          <w:lang w:val="ru-RU"/>
        </w:rPr>
        <w:t>ոշորացված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համայնքի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կազմի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մեջ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մտնող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բոլոր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բնակավայրերում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</w:rPr>
        <w:t>սահմանվել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</w:rPr>
        <w:t>է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մեկ</w:t>
      </w:r>
      <w:r w:rsidRPr="00254280">
        <w:rPr>
          <w:rFonts w:ascii="Sylfaen" w:hAnsi="Sylfaen"/>
          <w:szCs w:val="24"/>
          <w:lang w:val="af-ZA"/>
        </w:rPr>
        <w:t xml:space="preserve"> վարչական ներկայացուցչի </w:t>
      </w:r>
      <w:r w:rsidRPr="00254280">
        <w:rPr>
          <w:rFonts w:ascii="Sylfaen" w:hAnsi="Sylfaen"/>
          <w:szCs w:val="24"/>
          <w:lang w:val="ru-RU"/>
        </w:rPr>
        <w:t>հաստիք</w:t>
      </w:r>
      <w:r w:rsidRPr="00254280">
        <w:rPr>
          <w:rFonts w:ascii="Sylfaen" w:hAnsi="Sylfaen"/>
          <w:szCs w:val="24"/>
          <w:lang w:val="af-ZA"/>
        </w:rPr>
        <w:t xml:space="preserve">: Նախատեսվել է նաև, որ 3000-ից ավելի բնակիչ ունեցող բնակավայրերում </w:t>
      </w:r>
      <w:r w:rsidRPr="00254280">
        <w:rPr>
          <w:rFonts w:ascii="Sylfaen" w:hAnsi="Sylfaen"/>
          <w:szCs w:val="24"/>
          <w:lang w:val="ru-RU"/>
        </w:rPr>
        <w:t>վա</w:t>
      </w:r>
      <w:r w:rsidRPr="00254280">
        <w:rPr>
          <w:rFonts w:ascii="Sylfaen" w:hAnsi="Sylfaen"/>
          <w:szCs w:val="24"/>
        </w:rPr>
        <w:t>ր</w:t>
      </w:r>
      <w:r w:rsidRPr="00254280">
        <w:rPr>
          <w:rFonts w:ascii="Sylfaen" w:hAnsi="Sylfaen"/>
          <w:szCs w:val="24"/>
          <w:lang w:val="ru-RU"/>
        </w:rPr>
        <w:t>չական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ներկայացուցիչներ</w:t>
      </w:r>
      <w:r w:rsidRPr="00254280">
        <w:rPr>
          <w:rFonts w:ascii="Sylfaen" w:hAnsi="Sylfaen"/>
          <w:szCs w:val="24"/>
        </w:rPr>
        <w:t>ը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կունենան</w:t>
      </w:r>
      <w:r w:rsidRPr="00254280">
        <w:rPr>
          <w:rFonts w:ascii="Sylfaen" w:hAnsi="Sylfaen"/>
          <w:szCs w:val="24"/>
          <w:lang w:val="af-ZA"/>
        </w:rPr>
        <w:t xml:space="preserve"> մեկ օգնական և գրասենյակի հավաքարար: 5000-</w:t>
      </w:r>
      <w:r w:rsidRPr="00254280">
        <w:rPr>
          <w:rFonts w:ascii="Sylfaen" w:hAnsi="Sylfaen"/>
          <w:szCs w:val="24"/>
          <w:lang w:val="ru-RU"/>
        </w:rPr>
        <w:t>ից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ավել</w:t>
      </w:r>
      <w:r w:rsidRPr="00254280">
        <w:rPr>
          <w:rFonts w:ascii="Sylfaen" w:hAnsi="Sylfaen"/>
          <w:szCs w:val="24"/>
        </w:rPr>
        <w:t>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բնակիչ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ունեցող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բնակավայրերում</w:t>
      </w:r>
      <w:r w:rsidRPr="00254280">
        <w:rPr>
          <w:rFonts w:ascii="Sylfaen" w:hAnsi="Sylfaen"/>
          <w:szCs w:val="24"/>
          <w:lang w:val="af-ZA"/>
        </w:rPr>
        <w:t xml:space="preserve"> համայնքի ավագան</w:t>
      </w:r>
      <w:r w:rsidRPr="00254280">
        <w:rPr>
          <w:rFonts w:ascii="Sylfaen" w:hAnsi="Sylfaen"/>
          <w:szCs w:val="24"/>
          <w:lang w:val="ru-RU"/>
        </w:rPr>
        <w:t>ու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որոշմամբ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կարող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են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սահմանվել</w:t>
      </w:r>
      <w:r w:rsidRPr="00254280">
        <w:rPr>
          <w:rFonts w:ascii="Sylfaen" w:hAnsi="Sylfaen"/>
          <w:szCs w:val="24"/>
          <w:lang w:val="af-ZA"/>
        </w:rPr>
        <w:t xml:space="preserve"> լրացուցիչ հաստիքներ: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szCs w:val="24"/>
          <w:lang w:val="af-ZA"/>
        </w:rPr>
        <w:t>Վարչական ներկայացուցչի աշխատավարձը սահմանվել է՝ հիմք ընդունելով տվյալ բնակավայրի բնակչության թիվը: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szCs w:val="24"/>
          <w:lang w:val="af-ZA"/>
        </w:rPr>
        <w:t>Մինչև 300 բնակիչ ունեցող բնակավայրեր</w:t>
      </w:r>
      <w:r w:rsidR="006673A3" w:rsidRPr="00254280">
        <w:rPr>
          <w:rFonts w:ascii="Sylfaen" w:hAnsi="Sylfaen"/>
          <w:szCs w:val="24"/>
          <w:lang w:val="af-ZA"/>
        </w:rPr>
        <w:t>՝</w:t>
      </w:r>
      <w:r w:rsidRPr="00254280">
        <w:rPr>
          <w:rFonts w:ascii="Sylfaen" w:hAnsi="Sylfaen"/>
          <w:szCs w:val="24"/>
          <w:lang w:val="af-ZA"/>
        </w:rPr>
        <w:t xml:space="preserve"> 60000 դրամ, որը </w:t>
      </w:r>
      <w:r w:rsidRPr="00254280">
        <w:rPr>
          <w:rFonts w:ascii="Sylfaen" w:hAnsi="Sylfaen"/>
          <w:szCs w:val="24"/>
          <w:lang w:val="ru-RU"/>
        </w:rPr>
        <w:t>մոտավորապես</w:t>
      </w:r>
      <w:r w:rsidRPr="00254280">
        <w:rPr>
          <w:rFonts w:ascii="Sylfaen" w:hAnsi="Sylfaen"/>
          <w:szCs w:val="24"/>
          <w:lang w:val="af-ZA"/>
        </w:rPr>
        <w:t xml:space="preserve"> համապատասխանում է նվազագույն աշխատավարձին՝ ներառյալ եկամտային հարկը: 300-</w:t>
      </w:r>
      <w:r w:rsidRPr="00254280">
        <w:rPr>
          <w:rFonts w:ascii="Sylfaen" w:hAnsi="Sylfaen"/>
          <w:szCs w:val="24"/>
        </w:rPr>
        <w:t>ից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</w:rPr>
        <w:t>ավել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</w:rPr>
        <w:t>բնակիչ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</w:rPr>
        <w:t>ունեցող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</w:rPr>
        <w:t>հաջորդ</w:t>
      </w:r>
      <w:r w:rsidRPr="00254280">
        <w:rPr>
          <w:rFonts w:ascii="Sylfaen" w:hAnsi="Sylfaen"/>
          <w:szCs w:val="24"/>
          <w:lang w:val="af-ZA"/>
        </w:rPr>
        <w:t xml:space="preserve"> յուրաքանչյուր միջակայքում ընդգրկված բնակավայրերի դեպքում վարչական ներկայ</w:t>
      </w:r>
      <w:r w:rsidR="006673A3" w:rsidRPr="00254280">
        <w:rPr>
          <w:rFonts w:ascii="Sylfaen" w:hAnsi="Sylfaen"/>
          <w:szCs w:val="24"/>
          <w:lang w:val="af-ZA"/>
        </w:rPr>
        <w:t>աց</w:t>
      </w:r>
      <w:r w:rsidRPr="00254280">
        <w:rPr>
          <w:rFonts w:ascii="Sylfaen" w:hAnsi="Sylfaen"/>
          <w:szCs w:val="24"/>
          <w:lang w:val="af-ZA"/>
        </w:rPr>
        <w:t>ուցչի աշխատավարձը նախորդ միջակայքի համեմատությամբ կաճի մոտավորապես 20 %-ով: 300-500 բնակիչ ունեցող բնակավայրեր</w:t>
      </w:r>
      <w:r w:rsidR="006673A3" w:rsidRPr="00254280">
        <w:rPr>
          <w:rFonts w:ascii="Sylfaen" w:hAnsi="Sylfaen"/>
          <w:szCs w:val="24"/>
          <w:lang w:val="af-ZA"/>
        </w:rPr>
        <w:t xml:space="preserve">՝ </w:t>
      </w:r>
      <w:r w:rsidRPr="00254280">
        <w:rPr>
          <w:rFonts w:ascii="Sylfaen" w:hAnsi="Sylfaen"/>
          <w:szCs w:val="24"/>
          <w:lang w:val="af-ZA"/>
        </w:rPr>
        <w:t>72000 դրամ, 500-1000 բնակիչ ունեցող բնակավայրեր</w:t>
      </w:r>
      <w:r w:rsidR="006673A3" w:rsidRPr="00254280">
        <w:rPr>
          <w:rFonts w:ascii="Sylfaen" w:hAnsi="Sylfaen"/>
          <w:szCs w:val="24"/>
          <w:lang w:val="af-ZA"/>
        </w:rPr>
        <w:t xml:space="preserve">՝ </w:t>
      </w:r>
      <w:r w:rsidRPr="00254280">
        <w:rPr>
          <w:rFonts w:ascii="Sylfaen" w:hAnsi="Sylfaen"/>
          <w:szCs w:val="24"/>
          <w:lang w:val="af-ZA"/>
        </w:rPr>
        <w:t xml:space="preserve"> 86400 դրամ, 1000-3000 բնակիչ ունեցող բնակավայրեր</w:t>
      </w:r>
      <w:r w:rsidR="006673A3" w:rsidRPr="00254280">
        <w:rPr>
          <w:rFonts w:ascii="Sylfaen" w:hAnsi="Sylfaen"/>
          <w:szCs w:val="24"/>
          <w:lang w:val="af-ZA"/>
        </w:rPr>
        <w:t>՝</w:t>
      </w:r>
      <w:r w:rsidRPr="00254280">
        <w:rPr>
          <w:rFonts w:ascii="Sylfaen" w:hAnsi="Sylfaen"/>
          <w:szCs w:val="24"/>
          <w:lang w:val="af-ZA"/>
        </w:rPr>
        <w:t xml:space="preserve"> 103400 դրամ, 3000 և ավելի բնակիչ ունցող բնակավայրեր</w:t>
      </w:r>
      <w:r w:rsidR="00C6524D" w:rsidRPr="00254280">
        <w:rPr>
          <w:rFonts w:ascii="Sylfaen" w:hAnsi="Sylfaen"/>
          <w:szCs w:val="24"/>
          <w:lang w:val="af-ZA"/>
        </w:rPr>
        <w:t>՝</w:t>
      </w:r>
      <w:r w:rsidRPr="00254280">
        <w:rPr>
          <w:rFonts w:ascii="Sylfaen" w:hAnsi="Sylfaen"/>
          <w:szCs w:val="24"/>
          <w:lang w:val="af-ZA"/>
        </w:rPr>
        <w:t xml:space="preserve"> համայնքի ղեկավարի աշխատավարձի 80 %-ը, բայց ոչ պակաս, քան ԱԺ պատգամավորի աշխատավարձի</w:t>
      </w:r>
      <w:r w:rsidRPr="00254280">
        <w:rPr>
          <w:rStyle w:val="FootnoteReference"/>
          <w:rFonts w:ascii="Sylfaen" w:hAnsi="Sylfaen"/>
          <w:szCs w:val="24"/>
          <w:lang w:val="af-ZA"/>
        </w:rPr>
        <w:footnoteReference w:id="17"/>
      </w:r>
      <w:r w:rsidRPr="00254280">
        <w:rPr>
          <w:rFonts w:ascii="Sylfaen" w:hAnsi="Sylfaen"/>
          <w:szCs w:val="24"/>
          <w:lang w:val="af-ZA"/>
        </w:rPr>
        <w:t xml:space="preserve"> 40 %-ը, որը կազմում է 132638 դրամ: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szCs w:val="24"/>
          <w:lang w:val="af-ZA"/>
        </w:rPr>
        <w:lastRenderedPageBreak/>
        <w:t xml:space="preserve">Եթե տվյալ բնակավայրի բնակչության թիվը գերազանցում է 3000-ը, և փաստորեն առաջանում է նաև մեկ նոր՝ վարչական ներկայացուցչի օգնականի հաստիք, ապա վերջինիս աշխատավարձը սահմանվում է տվյալ բնակավայրի վարչական ներկայացուցչի աշխատավարձի 50 %-ի չափով, բայց ոչ պակաս, քան նվազագույն աշխատավարձը: Հավաքարարի աշխատավարձը սահմանվում է նվազագույն աշխատավարձի չափով: 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254280">
        <w:rPr>
          <w:rFonts w:ascii="Sylfaen" w:hAnsi="Sylfaen"/>
          <w:lang w:val="af-ZA"/>
        </w:rPr>
        <w:t xml:space="preserve">Այսպիսով, նոր ձևավորված համայնքի վարչական ծախսերը հաշվարկելու համար աշխատավարձի գծով ծախսերը հաշվարկվել են՝ ելնելով վերոնշյալ մոտեցմամբ սահմանված հաստիքացուցակի հաստիքային միավորներից և պաշտոնային դրույքաչափերից, իսկ մնացյալ ծախսերը, որոնք կապված են համայնքի վարչական շենքի պահպանման և աշխատակազմի բնականոն աշխատանքն ապահովելու հետ, սահմանելու համար հիմք են ընդունվել ՀԾՔՄ-ում սահմանված համայնքների այն խմբի համար առաջարկվող վարչական ծախսերը, որին պատկանում է տվյալ համայնքը: </w:t>
      </w: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lang w:val="af-ZA"/>
        </w:rPr>
      </w:pPr>
      <w:r w:rsidRPr="00254280">
        <w:rPr>
          <w:rFonts w:ascii="Sylfaen" w:hAnsi="Sylfaen"/>
          <w:lang w:val="af-ZA"/>
        </w:rPr>
        <w:t xml:space="preserve">Համայնքի վարչական ծախսերում նախատեսվել են նաև վարչական ներկայացուցչի գրասենյակի պահպանման ծախսերը, որոնք նույնպես, ինչպես և վարչական ներկայացուցչի աշխատավարձը, կապվել են տվյալ բնակավայրի բնակչության թվի հետ: </w:t>
      </w:r>
    </w:p>
    <w:p w:rsidR="000F434B" w:rsidRPr="00254280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szCs w:val="24"/>
          <w:lang w:val="af-ZA"/>
        </w:rPr>
        <w:t xml:space="preserve">Մասնավորապես սահամավել է, որ մինչև 300 բնակիչ ունեցող բնակավայրերում գրասենյակի պահպանման ծախսեր չեն նախատեսվում: Նախատեսվում են միայն </w:t>
      </w:r>
      <w:r w:rsidRPr="00254280">
        <w:rPr>
          <w:rFonts w:ascii="Sylfaen" w:hAnsi="Sylfaen"/>
          <w:szCs w:val="24"/>
        </w:rPr>
        <w:t>վարչական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</w:rPr>
        <w:t>ներկայացուցչի</w:t>
      </w:r>
      <w:r w:rsidRPr="00254280">
        <w:rPr>
          <w:rFonts w:ascii="Sylfaen" w:hAnsi="Sylfaen"/>
          <w:szCs w:val="24"/>
          <w:lang w:val="af-ZA"/>
        </w:rPr>
        <w:t xml:space="preserve"> գործունեությունը ապահովող տրանսպորտային, </w:t>
      </w:r>
      <w:r w:rsidRPr="00254280">
        <w:rPr>
          <w:rFonts w:ascii="Sylfaen" w:hAnsi="Sylfaen"/>
          <w:szCs w:val="24"/>
          <w:lang w:val="ru-RU"/>
        </w:rPr>
        <w:t>կապի</w:t>
      </w:r>
      <w:r w:rsidRPr="00254280">
        <w:rPr>
          <w:rFonts w:ascii="Sylfaen" w:hAnsi="Sylfaen"/>
          <w:szCs w:val="24"/>
          <w:lang w:val="af-ZA"/>
        </w:rPr>
        <w:t xml:space="preserve"> և գրենական պարագաների (թուղթ, գրիչ և այլն) ձեռքբերման ծախսեր, (աղյուսակ</w:t>
      </w:r>
      <w:r w:rsidR="0082477A">
        <w:rPr>
          <w:rFonts w:ascii="Sylfaen" w:hAnsi="Sylfaen"/>
          <w:szCs w:val="24"/>
          <w:lang w:val="af-ZA"/>
        </w:rPr>
        <w:t xml:space="preserve"> </w:t>
      </w:r>
      <w:r w:rsidR="007C44D1">
        <w:rPr>
          <w:rFonts w:ascii="Sylfaen" w:hAnsi="Sylfaen"/>
          <w:szCs w:val="24"/>
          <w:lang w:val="af-ZA"/>
        </w:rPr>
        <w:t>19</w:t>
      </w:r>
      <w:r w:rsidRPr="00254280">
        <w:rPr>
          <w:rFonts w:ascii="Sylfaen" w:hAnsi="Sylfaen"/>
          <w:szCs w:val="24"/>
          <w:lang w:val="af-ZA"/>
        </w:rPr>
        <w:t xml:space="preserve">): </w:t>
      </w:r>
    </w:p>
    <w:p w:rsidR="000F434B" w:rsidRPr="00254280" w:rsidRDefault="000F434B" w:rsidP="000F434B">
      <w:pPr>
        <w:ind w:firstLine="720"/>
        <w:jc w:val="both"/>
        <w:rPr>
          <w:rFonts w:ascii="Sylfaen" w:hAnsi="Sylfaen"/>
          <w:i/>
          <w:szCs w:val="24"/>
          <w:lang w:val="af-ZA"/>
        </w:rPr>
      </w:pPr>
      <w:r w:rsidRPr="00254280">
        <w:rPr>
          <w:rFonts w:ascii="Sylfaen" w:hAnsi="Sylfaen"/>
          <w:i/>
          <w:szCs w:val="24"/>
          <w:lang w:val="af-ZA"/>
        </w:rPr>
        <w:t xml:space="preserve">Աղյուսակ </w:t>
      </w:r>
      <w:r w:rsidR="007C44D1">
        <w:rPr>
          <w:rFonts w:ascii="Sylfaen" w:hAnsi="Sylfaen"/>
          <w:i/>
          <w:szCs w:val="24"/>
          <w:lang w:val="af-ZA"/>
        </w:rPr>
        <w:t>19</w:t>
      </w:r>
      <w:r w:rsidRPr="00254280">
        <w:rPr>
          <w:rFonts w:ascii="Sylfaen" w:hAnsi="Sylfaen"/>
          <w:i/>
          <w:szCs w:val="24"/>
          <w:lang w:val="af-ZA"/>
        </w:rPr>
        <w:t>. Վարչական ներկայացուցչի գործունեությունը ապահովող որոշ ծախսեր</w:t>
      </w:r>
    </w:p>
    <w:tbl>
      <w:tblPr>
        <w:tblStyle w:val="TableGrid"/>
        <w:tblW w:w="0" w:type="auto"/>
        <w:tblInd w:w="108" w:type="dxa"/>
        <w:tblLook w:val="04A0"/>
      </w:tblPr>
      <w:tblGrid>
        <w:gridCol w:w="540"/>
        <w:gridCol w:w="4705"/>
        <w:gridCol w:w="1985"/>
        <w:gridCol w:w="2040"/>
      </w:tblGrid>
      <w:tr w:rsidR="000F434B" w:rsidRPr="00254280" w:rsidTr="000F434B">
        <w:tc>
          <w:tcPr>
            <w:tcW w:w="540" w:type="dxa"/>
            <w:vAlign w:val="center"/>
          </w:tcPr>
          <w:p w:rsidR="000F434B" w:rsidRPr="00254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254280">
              <w:rPr>
                <w:rFonts w:ascii="Sylfaen" w:hAnsi="Sylfaen"/>
                <w:b/>
                <w:szCs w:val="24"/>
                <w:lang w:val="af-ZA"/>
              </w:rPr>
              <w:t>ՀՀ</w:t>
            </w:r>
          </w:p>
        </w:tc>
        <w:tc>
          <w:tcPr>
            <w:tcW w:w="4705" w:type="dxa"/>
            <w:vAlign w:val="center"/>
          </w:tcPr>
          <w:p w:rsidR="000F434B" w:rsidRPr="00254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af-ZA"/>
              </w:rPr>
            </w:pPr>
            <w:r w:rsidRPr="00254280">
              <w:rPr>
                <w:rFonts w:ascii="Sylfaen" w:hAnsi="Sylfaen"/>
                <w:b/>
                <w:szCs w:val="24"/>
                <w:lang w:val="af-ZA"/>
              </w:rPr>
              <w:t>Ծախսի անվանում</w:t>
            </w:r>
          </w:p>
        </w:tc>
        <w:tc>
          <w:tcPr>
            <w:tcW w:w="1985" w:type="dxa"/>
            <w:vAlign w:val="center"/>
          </w:tcPr>
          <w:p w:rsidR="000F434B" w:rsidRPr="00254280" w:rsidRDefault="00C6524D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254280">
              <w:rPr>
                <w:rFonts w:ascii="Sylfaen" w:hAnsi="Sylfaen"/>
                <w:b/>
                <w:szCs w:val="24"/>
                <w:lang w:val="af-ZA"/>
              </w:rPr>
              <w:t>Ամսա</w:t>
            </w:r>
            <w:r w:rsidR="000F434B" w:rsidRPr="00254280">
              <w:rPr>
                <w:rFonts w:ascii="Sylfaen" w:hAnsi="Sylfaen"/>
                <w:b/>
                <w:szCs w:val="24"/>
                <w:lang w:val="af-ZA"/>
              </w:rPr>
              <w:t xml:space="preserve">կան ծախս </w:t>
            </w:r>
            <w:r w:rsidR="000F434B" w:rsidRPr="00254280">
              <w:rPr>
                <w:rFonts w:ascii="Sylfaen" w:hAnsi="Sylfaen"/>
                <w:b/>
                <w:szCs w:val="24"/>
                <w:lang w:val="ru-RU"/>
              </w:rPr>
              <w:t>(դրամ)</w:t>
            </w:r>
          </w:p>
        </w:tc>
        <w:tc>
          <w:tcPr>
            <w:tcW w:w="2040" w:type="dxa"/>
            <w:vAlign w:val="center"/>
          </w:tcPr>
          <w:p w:rsidR="000F434B" w:rsidRPr="00254280" w:rsidRDefault="000F434B" w:rsidP="000F434B">
            <w:pPr>
              <w:pStyle w:val="ListParagraph"/>
              <w:ind w:left="0"/>
              <w:jc w:val="center"/>
              <w:rPr>
                <w:rFonts w:ascii="Sylfaen" w:hAnsi="Sylfaen"/>
                <w:b/>
                <w:szCs w:val="24"/>
                <w:lang w:val="ru-RU"/>
              </w:rPr>
            </w:pPr>
            <w:r w:rsidRPr="00254280">
              <w:rPr>
                <w:rFonts w:ascii="Sylfaen" w:hAnsi="Sylfaen"/>
                <w:b/>
                <w:szCs w:val="24"/>
                <w:lang w:val="af-ZA"/>
              </w:rPr>
              <w:t>Տարեկան ծախս</w:t>
            </w:r>
            <w:r w:rsidRPr="00254280">
              <w:rPr>
                <w:rFonts w:ascii="Sylfaen" w:hAnsi="Sylfaen"/>
                <w:b/>
                <w:szCs w:val="24"/>
                <w:lang w:val="ru-RU"/>
              </w:rPr>
              <w:t xml:space="preserve"> (դրամ)</w:t>
            </w:r>
          </w:p>
        </w:tc>
      </w:tr>
      <w:tr w:rsidR="000F434B" w:rsidRPr="00254280" w:rsidTr="000F434B">
        <w:tc>
          <w:tcPr>
            <w:tcW w:w="540" w:type="dxa"/>
          </w:tcPr>
          <w:p w:rsidR="000F434B" w:rsidRPr="00254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254280">
              <w:rPr>
                <w:rFonts w:ascii="Sylfaen" w:hAnsi="Sylfaen"/>
                <w:szCs w:val="24"/>
                <w:lang w:val="af-ZA"/>
              </w:rPr>
              <w:t>1</w:t>
            </w:r>
          </w:p>
        </w:tc>
        <w:tc>
          <w:tcPr>
            <w:tcW w:w="4705" w:type="dxa"/>
          </w:tcPr>
          <w:p w:rsidR="000F434B" w:rsidRPr="00254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254280">
              <w:rPr>
                <w:rFonts w:ascii="Sylfaen" w:hAnsi="Sylfaen"/>
                <w:szCs w:val="24"/>
                <w:lang w:val="af-ZA"/>
              </w:rPr>
              <w:t>Տրանսպորտային ծախսեր</w:t>
            </w:r>
          </w:p>
        </w:tc>
        <w:tc>
          <w:tcPr>
            <w:tcW w:w="1985" w:type="dxa"/>
          </w:tcPr>
          <w:p w:rsidR="000F434B" w:rsidRPr="00254280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254280">
              <w:rPr>
                <w:rFonts w:ascii="Sylfaen" w:hAnsi="Sylfaen"/>
                <w:szCs w:val="24"/>
                <w:lang w:val="af-ZA"/>
              </w:rPr>
              <w:t>15000</w:t>
            </w:r>
          </w:p>
        </w:tc>
        <w:tc>
          <w:tcPr>
            <w:tcW w:w="2040" w:type="dxa"/>
            <w:vAlign w:val="bottom"/>
          </w:tcPr>
          <w:p w:rsidR="000F434B" w:rsidRPr="00254280" w:rsidRDefault="000F434B" w:rsidP="000F434B">
            <w:pPr>
              <w:jc w:val="right"/>
              <w:rPr>
                <w:rFonts w:ascii="Calibri" w:hAnsi="Calibri"/>
              </w:rPr>
            </w:pPr>
            <w:r w:rsidRPr="00254280">
              <w:rPr>
                <w:rFonts w:ascii="Calibri" w:hAnsi="Calibri"/>
              </w:rPr>
              <w:t>180000</w:t>
            </w:r>
          </w:p>
        </w:tc>
      </w:tr>
      <w:tr w:rsidR="000F434B" w:rsidRPr="00254280" w:rsidTr="000F434B">
        <w:tc>
          <w:tcPr>
            <w:tcW w:w="540" w:type="dxa"/>
          </w:tcPr>
          <w:p w:rsidR="000F434B" w:rsidRPr="00254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</w:rPr>
            </w:pPr>
            <w:r w:rsidRPr="00254280">
              <w:rPr>
                <w:rFonts w:ascii="Sylfaen" w:hAnsi="Sylfaen"/>
                <w:szCs w:val="24"/>
              </w:rPr>
              <w:t>2</w:t>
            </w:r>
          </w:p>
        </w:tc>
        <w:tc>
          <w:tcPr>
            <w:tcW w:w="4705" w:type="dxa"/>
          </w:tcPr>
          <w:p w:rsidR="000F434B" w:rsidRPr="00254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ru-RU"/>
              </w:rPr>
            </w:pPr>
            <w:r w:rsidRPr="00254280">
              <w:rPr>
                <w:rFonts w:ascii="Sylfaen" w:hAnsi="Sylfaen"/>
                <w:szCs w:val="24"/>
                <w:lang w:val="ru-RU"/>
              </w:rPr>
              <w:t>Հեռախոսային կապ</w:t>
            </w:r>
          </w:p>
        </w:tc>
        <w:tc>
          <w:tcPr>
            <w:tcW w:w="1985" w:type="dxa"/>
          </w:tcPr>
          <w:p w:rsidR="000F434B" w:rsidRPr="00254280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</w:rPr>
            </w:pPr>
            <w:r w:rsidRPr="00254280">
              <w:rPr>
                <w:rFonts w:ascii="Sylfaen" w:hAnsi="Sylfaen"/>
                <w:szCs w:val="24"/>
              </w:rPr>
              <w:t>3000</w:t>
            </w:r>
          </w:p>
        </w:tc>
        <w:tc>
          <w:tcPr>
            <w:tcW w:w="2040" w:type="dxa"/>
            <w:vAlign w:val="bottom"/>
          </w:tcPr>
          <w:p w:rsidR="000F434B" w:rsidRPr="00254280" w:rsidRDefault="000F434B" w:rsidP="000F434B">
            <w:pPr>
              <w:jc w:val="right"/>
              <w:rPr>
                <w:rFonts w:ascii="Calibri" w:hAnsi="Calibri"/>
              </w:rPr>
            </w:pPr>
            <w:r w:rsidRPr="00254280">
              <w:rPr>
                <w:rFonts w:ascii="Calibri" w:hAnsi="Calibri"/>
              </w:rPr>
              <w:t>36000</w:t>
            </w:r>
          </w:p>
        </w:tc>
      </w:tr>
      <w:tr w:rsidR="000F434B" w:rsidRPr="00254280" w:rsidTr="000F434B">
        <w:tc>
          <w:tcPr>
            <w:tcW w:w="540" w:type="dxa"/>
          </w:tcPr>
          <w:p w:rsidR="000F434B" w:rsidRPr="00254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254280">
              <w:rPr>
                <w:rFonts w:ascii="Sylfaen" w:hAnsi="Sylfaen"/>
                <w:szCs w:val="24"/>
                <w:lang w:val="af-ZA"/>
              </w:rPr>
              <w:t>3</w:t>
            </w:r>
          </w:p>
        </w:tc>
        <w:tc>
          <w:tcPr>
            <w:tcW w:w="4705" w:type="dxa"/>
          </w:tcPr>
          <w:p w:rsidR="000F434B" w:rsidRPr="00254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szCs w:val="24"/>
                <w:lang w:val="af-ZA"/>
              </w:rPr>
            </w:pPr>
            <w:r w:rsidRPr="00254280">
              <w:rPr>
                <w:rFonts w:ascii="Sylfaen" w:hAnsi="Sylfaen"/>
                <w:szCs w:val="24"/>
                <w:lang w:val="af-ZA"/>
              </w:rPr>
              <w:t xml:space="preserve">Գրենական պարագաներ </w:t>
            </w:r>
          </w:p>
        </w:tc>
        <w:tc>
          <w:tcPr>
            <w:tcW w:w="1985" w:type="dxa"/>
          </w:tcPr>
          <w:p w:rsidR="000F434B" w:rsidRPr="00254280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szCs w:val="24"/>
                <w:lang w:val="af-ZA"/>
              </w:rPr>
            </w:pPr>
            <w:r w:rsidRPr="00254280">
              <w:rPr>
                <w:rFonts w:ascii="Sylfaen" w:hAnsi="Sylfaen"/>
                <w:szCs w:val="24"/>
                <w:lang w:val="af-ZA"/>
              </w:rPr>
              <w:t>2000</w:t>
            </w:r>
          </w:p>
        </w:tc>
        <w:tc>
          <w:tcPr>
            <w:tcW w:w="2040" w:type="dxa"/>
            <w:vAlign w:val="bottom"/>
          </w:tcPr>
          <w:p w:rsidR="000F434B" w:rsidRPr="00254280" w:rsidRDefault="000F434B" w:rsidP="000F434B">
            <w:pPr>
              <w:jc w:val="right"/>
              <w:rPr>
                <w:rFonts w:ascii="Calibri" w:hAnsi="Calibri"/>
              </w:rPr>
            </w:pPr>
            <w:r w:rsidRPr="00254280">
              <w:rPr>
                <w:rFonts w:ascii="Calibri" w:hAnsi="Calibri"/>
              </w:rPr>
              <w:t>24000</w:t>
            </w:r>
          </w:p>
        </w:tc>
      </w:tr>
      <w:tr w:rsidR="000F434B" w:rsidRPr="00254280" w:rsidTr="000F434B">
        <w:tc>
          <w:tcPr>
            <w:tcW w:w="540" w:type="dxa"/>
          </w:tcPr>
          <w:p w:rsidR="000F434B" w:rsidRPr="00254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</w:p>
        </w:tc>
        <w:tc>
          <w:tcPr>
            <w:tcW w:w="4705" w:type="dxa"/>
          </w:tcPr>
          <w:p w:rsidR="000F434B" w:rsidRPr="00254280" w:rsidRDefault="000F434B" w:rsidP="000F434B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Cs w:val="24"/>
                <w:lang w:val="af-ZA"/>
              </w:rPr>
              <w:t>Ընդամենը ծախսեր</w:t>
            </w:r>
          </w:p>
        </w:tc>
        <w:tc>
          <w:tcPr>
            <w:tcW w:w="1985" w:type="dxa"/>
          </w:tcPr>
          <w:p w:rsidR="000F434B" w:rsidRPr="00254280" w:rsidRDefault="000F434B" w:rsidP="000F434B">
            <w:pPr>
              <w:pStyle w:val="ListParagraph"/>
              <w:ind w:left="0"/>
              <w:jc w:val="right"/>
              <w:rPr>
                <w:rFonts w:ascii="Sylfaen" w:hAnsi="Sylfaen"/>
                <w:b/>
                <w:i/>
                <w:szCs w:val="24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Cs w:val="24"/>
              </w:rPr>
              <w:t>20</w:t>
            </w:r>
            <w:r w:rsidRPr="00254280">
              <w:rPr>
                <w:rFonts w:ascii="Sylfaen" w:hAnsi="Sylfaen"/>
                <w:b/>
                <w:i/>
                <w:szCs w:val="24"/>
                <w:lang w:val="af-ZA"/>
              </w:rPr>
              <w:t>000</w:t>
            </w:r>
          </w:p>
        </w:tc>
        <w:tc>
          <w:tcPr>
            <w:tcW w:w="2040" w:type="dxa"/>
            <w:vAlign w:val="bottom"/>
          </w:tcPr>
          <w:p w:rsidR="000F434B" w:rsidRPr="00254280" w:rsidRDefault="000F434B" w:rsidP="000F434B">
            <w:pPr>
              <w:jc w:val="right"/>
              <w:rPr>
                <w:rFonts w:ascii="Calibri" w:hAnsi="Calibri"/>
                <w:b/>
                <w:i/>
              </w:rPr>
            </w:pPr>
            <w:r w:rsidRPr="00254280">
              <w:rPr>
                <w:rFonts w:ascii="Calibri" w:hAnsi="Calibri"/>
                <w:b/>
                <w:i/>
              </w:rPr>
              <w:t>240000</w:t>
            </w:r>
          </w:p>
        </w:tc>
      </w:tr>
    </w:tbl>
    <w:p w:rsidR="000F434B" w:rsidRPr="00254280" w:rsidRDefault="000F434B" w:rsidP="000F434B">
      <w:pPr>
        <w:ind w:firstLine="720"/>
        <w:jc w:val="both"/>
        <w:rPr>
          <w:rFonts w:ascii="Sylfaen" w:hAnsi="Sylfaen"/>
          <w:sz w:val="10"/>
          <w:szCs w:val="24"/>
          <w:lang w:val="af-ZA"/>
        </w:rPr>
      </w:pPr>
    </w:p>
    <w:p w:rsidR="000F434B" w:rsidRPr="00254280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szCs w:val="24"/>
          <w:lang w:val="af-ZA"/>
        </w:rPr>
        <w:t xml:space="preserve">300-ից ավելի բնակիչ ունեցող համայնքներում, </w:t>
      </w:r>
      <w:r w:rsidRPr="00254280">
        <w:rPr>
          <w:rFonts w:ascii="Sylfaen" w:hAnsi="Sylfaen"/>
          <w:szCs w:val="24"/>
          <w:lang w:val="ru-RU"/>
        </w:rPr>
        <w:t>բացի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վերոհիշյալ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ծախսերից</w:t>
      </w:r>
      <w:r w:rsidRPr="00254280">
        <w:rPr>
          <w:rFonts w:ascii="Sylfaen" w:hAnsi="Sylfaen"/>
          <w:szCs w:val="24"/>
          <w:lang w:val="af-ZA"/>
        </w:rPr>
        <w:t xml:space="preserve">, նախատեսվում են </w:t>
      </w:r>
      <w:r w:rsidRPr="00254280">
        <w:rPr>
          <w:rFonts w:ascii="Sylfaen" w:hAnsi="Sylfaen"/>
          <w:szCs w:val="24"/>
          <w:lang w:val="ru-RU"/>
        </w:rPr>
        <w:t>նաև</w:t>
      </w:r>
      <w:r w:rsidRPr="00254280">
        <w:rPr>
          <w:rFonts w:ascii="Sylfaen" w:hAnsi="Sylfaen"/>
          <w:szCs w:val="24"/>
          <w:lang w:val="af-ZA"/>
        </w:rPr>
        <w:t xml:space="preserve"> վարչական ներկայացուցչի պահպանման գրասնեյակային ծախսեր: </w:t>
      </w:r>
    </w:p>
    <w:p w:rsidR="000F434B" w:rsidRPr="00254280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  <w:r w:rsidRPr="00254280">
        <w:rPr>
          <w:rFonts w:ascii="Sylfaen" w:hAnsi="Sylfaen"/>
          <w:szCs w:val="24"/>
          <w:lang w:val="ru-RU"/>
        </w:rPr>
        <w:t>Ա</w:t>
      </w:r>
      <w:r w:rsidRPr="00254280">
        <w:rPr>
          <w:rFonts w:ascii="Sylfaen" w:hAnsi="Sylfaen"/>
          <w:szCs w:val="24"/>
          <w:lang w:val="af-ZA"/>
        </w:rPr>
        <w:t>ղյուսակ</w:t>
      </w:r>
      <w:r w:rsidR="0082477A">
        <w:rPr>
          <w:rFonts w:ascii="Sylfaen" w:hAnsi="Sylfaen"/>
          <w:szCs w:val="24"/>
          <w:lang w:val="af-ZA"/>
        </w:rPr>
        <w:t xml:space="preserve"> 2</w:t>
      </w:r>
      <w:r w:rsidR="007C44D1">
        <w:rPr>
          <w:rFonts w:ascii="Sylfaen" w:hAnsi="Sylfaen"/>
          <w:szCs w:val="24"/>
          <w:lang w:val="af-ZA"/>
        </w:rPr>
        <w:t>0</w:t>
      </w:r>
      <w:r w:rsidRPr="00254280">
        <w:rPr>
          <w:rFonts w:ascii="Sylfaen" w:hAnsi="Sylfaen"/>
          <w:szCs w:val="24"/>
          <w:lang w:val="af-ZA"/>
        </w:rPr>
        <w:t xml:space="preserve"> – </w:t>
      </w:r>
      <w:r w:rsidRPr="00254280">
        <w:rPr>
          <w:rFonts w:ascii="Sylfaen" w:hAnsi="Sylfaen"/>
          <w:szCs w:val="24"/>
          <w:lang w:val="ru-RU"/>
        </w:rPr>
        <w:t>ում</w:t>
      </w:r>
      <w:r w:rsidRPr="00254280">
        <w:rPr>
          <w:rFonts w:ascii="Sylfaen" w:hAnsi="Sylfaen"/>
          <w:szCs w:val="24"/>
          <w:lang w:val="af-ZA"/>
        </w:rPr>
        <w:t xml:space="preserve"> </w:t>
      </w:r>
      <w:r w:rsidRPr="00254280">
        <w:rPr>
          <w:rFonts w:ascii="Sylfaen" w:hAnsi="Sylfaen"/>
          <w:szCs w:val="24"/>
          <w:lang w:val="ru-RU"/>
        </w:rPr>
        <w:t>ներկայացված</w:t>
      </w:r>
      <w:r w:rsidRPr="00254280">
        <w:rPr>
          <w:rFonts w:ascii="Sylfaen" w:hAnsi="Sylfaen"/>
          <w:szCs w:val="24"/>
          <w:lang w:val="af-ZA"/>
        </w:rPr>
        <w:t xml:space="preserve"> են 300-ից ավելի բնակիչ ունեցող բնակավայրերի </w:t>
      </w:r>
      <w:r w:rsidRPr="00254280">
        <w:rPr>
          <w:rFonts w:ascii="Sylfaen" w:hAnsi="Sylfaen"/>
          <w:szCs w:val="24"/>
          <w:lang w:val="ru-RU"/>
        </w:rPr>
        <w:t>վ</w:t>
      </w:r>
      <w:r w:rsidRPr="00254280">
        <w:rPr>
          <w:rFonts w:ascii="Sylfaen" w:hAnsi="Sylfaen" w:cs="Sylfaen"/>
          <w:szCs w:val="24"/>
          <w:lang w:val="af-ZA"/>
        </w:rPr>
        <w:t>արչական</w:t>
      </w:r>
      <w:r w:rsidRPr="00254280">
        <w:rPr>
          <w:rFonts w:ascii="Sylfaen" w:hAnsi="Sylfaen"/>
          <w:szCs w:val="24"/>
          <w:lang w:val="af-ZA"/>
        </w:rPr>
        <w:t xml:space="preserve"> ներկայացուցչի գործունեության համար անհրաժեշտ, ինչպես նաև վարչական ներկայացուցչի </w:t>
      </w:r>
      <w:r w:rsidR="00C6524D" w:rsidRPr="00254280">
        <w:rPr>
          <w:rFonts w:ascii="Sylfaen" w:hAnsi="Sylfaen"/>
          <w:szCs w:val="24"/>
          <w:lang w:val="af-ZA"/>
        </w:rPr>
        <w:t>գրաս</w:t>
      </w:r>
      <w:r w:rsidRPr="00254280">
        <w:rPr>
          <w:rFonts w:ascii="Sylfaen" w:hAnsi="Sylfaen"/>
          <w:szCs w:val="24"/>
          <w:lang w:val="af-ZA"/>
        </w:rPr>
        <w:t>ե</w:t>
      </w:r>
      <w:r w:rsidR="00C6524D" w:rsidRPr="00254280">
        <w:rPr>
          <w:rFonts w:ascii="Sylfaen" w:hAnsi="Sylfaen"/>
          <w:szCs w:val="24"/>
          <w:lang w:val="af-ZA"/>
        </w:rPr>
        <w:t>ն</w:t>
      </w:r>
      <w:r w:rsidRPr="00254280">
        <w:rPr>
          <w:rFonts w:ascii="Sylfaen" w:hAnsi="Sylfaen"/>
          <w:szCs w:val="24"/>
          <w:lang w:val="af-ZA"/>
        </w:rPr>
        <w:t>յակային ծախսեր</w:t>
      </w:r>
      <w:r w:rsidRPr="00254280">
        <w:rPr>
          <w:rFonts w:ascii="Sylfaen" w:hAnsi="Sylfaen"/>
          <w:szCs w:val="24"/>
          <w:lang w:val="ru-RU"/>
        </w:rPr>
        <w:t>ը</w:t>
      </w:r>
      <w:r w:rsidRPr="00254280">
        <w:rPr>
          <w:rFonts w:ascii="Sylfaen" w:hAnsi="Sylfaen"/>
          <w:szCs w:val="24"/>
          <w:lang w:val="af-ZA"/>
        </w:rPr>
        <w:t xml:space="preserve">: Բնակչության թվի յուրաքանչյուր հաջորդ միջակայքին պատկանող բնակավայրի վարչական ներկայացուցչի պահպանման ծախսերը նախորդի համեմատությամբ ավելացել են մոտավորապես 20 %-ով: </w:t>
      </w:r>
    </w:p>
    <w:p w:rsidR="00E12CE7" w:rsidRPr="00254280" w:rsidRDefault="00E12CE7" w:rsidP="000F434B">
      <w:pPr>
        <w:ind w:firstLine="720"/>
        <w:jc w:val="both"/>
        <w:rPr>
          <w:rFonts w:ascii="Sylfaen" w:hAnsi="Sylfaen"/>
          <w:szCs w:val="24"/>
          <w:lang w:val="af-ZA"/>
        </w:rPr>
      </w:pPr>
    </w:p>
    <w:p w:rsidR="00E12CE7" w:rsidRPr="00254280" w:rsidRDefault="00E12CE7" w:rsidP="00E12CE7">
      <w:pPr>
        <w:pStyle w:val="ListParagraph"/>
        <w:ind w:left="0" w:firstLine="720"/>
        <w:jc w:val="both"/>
        <w:rPr>
          <w:rFonts w:ascii="Sylfaen" w:hAnsi="Sylfaen"/>
          <w:i/>
          <w:szCs w:val="24"/>
          <w:lang w:val="af-ZA"/>
        </w:rPr>
      </w:pPr>
      <w:r w:rsidRPr="00254280">
        <w:rPr>
          <w:rFonts w:ascii="Sylfaen" w:hAnsi="Sylfaen"/>
          <w:i/>
          <w:szCs w:val="24"/>
          <w:lang w:val="af-ZA"/>
        </w:rPr>
        <w:lastRenderedPageBreak/>
        <w:t>Աղյուսակ</w:t>
      </w:r>
      <w:r w:rsidR="0082477A">
        <w:rPr>
          <w:rFonts w:ascii="Sylfaen" w:hAnsi="Sylfaen"/>
          <w:i/>
          <w:szCs w:val="24"/>
          <w:lang w:val="af-ZA"/>
        </w:rPr>
        <w:t xml:space="preserve"> 2</w:t>
      </w:r>
      <w:r w:rsidR="007C44D1">
        <w:rPr>
          <w:rFonts w:ascii="Sylfaen" w:hAnsi="Sylfaen"/>
          <w:i/>
          <w:szCs w:val="24"/>
          <w:lang w:val="af-ZA"/>
        </w:rPr>
        <w:t>0</w:t>
      </w:r>
      <w:r w:rsidRPr="00254280">
        <w:rPr>
          <w:rFonts w:ascii="Sylfaen" w:hAnsi="Sylfaen"/>
          <w:i/>
          <w:szCs w:val="24"/>
          <w:lang w:val="af-ZA"/>
        </w:rPr>
        <w:t xml:space="preserve">. Վարչական ներկայացուցչի </w:t>
      </w:r>
      <w:r w:rsidRPr="00254280">
        <w:rPr>
          <w:rFonts w:ascii="Sylfaen" w:hAnsi="Sylfaen"/>
          <w:i/>
          <w:szCs w:val="24"/>
          <w:lang w:val="ru-RU"/>
        </w:rPr>
        <w:t>պահպանման</w:t>
      </w:r>
      <w:r w:rsidRPr="00254280">
        <w:rPr>
          <w:rFonts w:ascii="Sylfaen" w:hAnsi="Sylfaen"/>
          <w:i/>
          <w:szCs w:val="24"/>
          <w:lang w:val="af-ZA"/>
        </w:rPr>
        <w:t xml:space="preserve"> </w:t>
      </w:r>
      <w:r w:rsidRPr="00254280">
        <w:rPr>
          <w:rFonts w:ascii="Sylfaen" w:hAnsi="Sylfaen"/>
          <w:i/>
          <w:szCs w:val="24"/>
          <w:lang w:val="ru-RU"/>
        </w:rPr>
        <w:t>և</w:t>
      </w:r>
      <w:r w:rsidRPr="00254280">
        <w:rPr>
          <w:rFonts w:ascii="Sylfaen" w:hAnsi="Sylfaen"/>
          <w:i/>
          <w:szCs w:val="24"/>
          <w:lang w:val="af-ZA"/>
        </w:rPr>
        <w:t xml:space="preserve"> գրասենյակ</w:t>
      </w:r>
      <w:r w:rsidRPr="00254280">
        <w:rPr>
          <w:rFonts w:ascii="Sylfaen" w:hAnsi="Sylfaen"/>
          <w:i/>
          <w:szCs w:val="24"/>
          <w:lang w:val="ru-RU"/>
        </w:rPr>
        <w:t>ային</w:t>
      </w:r>
      <w:r w:rsidRPr="00254280">
        <w:rPr>
          <w:rFonts w:ascii="Sylfaen" w:hAnsi="Sylfaen"/>
          <w:i/>
          <w:szCs w:val="24"/>
          <w:lang w:val="af-ZA"/>
        </w:rPr>
        <w:t xml:space="preserve"> ծախսեր </w:t>
      </w:r>
    </w:p>
    <w:p w:rsidR="00E12CE7" w:rsidRPr="00254280" w:rsidRDefault="00E12CE7" w:rsidP="00E12CE7">
      <w:pPr>
        <w:pStyle w:val="ListParagraph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tbl>
      <w:tblPr>
        <w:tblStyle w:val="TableGrid"/>
        <w:tblW w:w="9457" w:type="dxa"/>
        <w:tblInd w:w="108" w:type="dxa"/>
        <w:tblLayout w:type="fixed"/>
        <w:tblCellMar>
          <w:left w:w="115" w:type="dxa"/>
          <w:right w:w="115" w:type="dxa"/>
        </w:tblCellMar>
        <w:tblLook w:val="04A0"/>
      </w:tblPr>
      <w:tblGrid>
        <w:gridCol w:w="474"/>
        <w:gridCol w:w="2053"/>
        <w:gridCol w:w="866"/>
        <w:gridCol w:w="866"/>
        <w:gridCol w:w="866"/>
        <w:gridCol w:w="867"/>
        <w:gridCol w:w="866"/>
        <w:gridCol w:w="866"/>
        <w:gridCol w:w="770"/>
        <w:gridCol w:w="963"/>
      </w:tblGrid>
      <w:tr w:rsidR="00E12CE7" w:rsidRPr="001A1B22" w:rsidTr="00B74530">
        <w:tc>
          <w:tcPr>
            <w:tcW w:w="474" w:type="dxa"/>
            <w:vMerge w:val="restart"/>
            <w:vAlign w:val="center"/>
          </w:tcPr>
          <w:p w:rsidR="00E12CE7" w:rsidRPr="00254280" w:rsidRDefault="00E12CE7" w:rsidP="00B74530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ՀՀ</w:t>
            </w:r>
          </w:p>
        </w:tc>
        <w:tc>
          <w:tcPr>
            <w:tcW w:w="2053" w:type="dxa"/>
            <w:vMerge w:val="restart"/>
            <w:vAlign w:val="center"/>
          </w:tcPr>
          <w:p w:rsidR="00E12CE7" w:rsidRPr="00254280" w:rsidRDefault="00E12CE7" w:rsidP="00B74530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Ծախսի անվանում</w:t>
            </w:r>
          </w:p>
        </w:tc>
        <w:tc>
          <w:tcPr>
            <w:tcW w:w="1732" w:type="dxa"/>
            <w:gridSpan w:val="2"/>
            <w:vAlign w:val="center"/>
          </w:tcPr>
          <w:p w:rsidR="00E12CE7" w:rsidRPr="00254280" w:rsidRDefault="00E12CE7" w:rsidP="00B74530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300-500 բնակիչ ունեցող բնակավայրեր</w:t>
            </w:r>
          </w:p>
        </w:tc>
        <w:tc>
          <w:tcPr>
            <w:tcW w:w="1733" w:type="dxa"/>
            <w:gridSpan w:val="2"/>
            <w:vAlign w:val="center"/>
          </w:tcPr>
          <w:p w:rsidR="00E12CE7" w:rsidRPr="00254280" w:rsidRDefault="00E12CE7" w:rsidP="00B74530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500-1000 բնակիչ ունեցող բնակավայրեր</w:t>
            </w:r>
          </w:p>
        </w:tc>
        <w:tc>
          <w:tcPr>
            <w:tcW w:w="1732" w:type="dxa"/>
            <w:gridSpan w:val="2"/>
          </w:tcPr>
          <w:p w:rsidR="00E12CE7" w:rsidRPr="00254280" w:rsidRDefault="00E12CE7" w:rsidP="00B74530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1000-3000 բնակիչ ունեցող բնակավայրեր</w:t>
            </w:r>
          </w:p>
        </w:tc>
        <w:tc>
          <w:tcPr>
            <w:tcW w:w="1733" w:type="dxa"/>
            <w:gridSpan w:val="2"/>
          </w:tcPr>
          <w:p w:rsidR="00E12CE7" w:rsidRPr="00254280" w:rsidRDefault="00E12CE7" w:rsidP="00B74530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3000 և ավելի բնակիչ ունեցող բնակավայրեր</w:t>
            </w:r>
          </w:p>
        </w:tc>
      </w:tr>
      <w:tr w:rsidR="00E12CE7" w:rsidRPr="00254280" w:rsidTr="00B74530">
        <w:trPr>
          <w:cantSplit/>
          <w:trHeight w:val="1223"/>
        </w:trPr>
        <w:tc>
          <w:tcPr>
            <w:tcW w:w="474" w:type="dxa"/>
            <w:vMerge/>
            <w:vAlign w:val="center"/>
          </w:tcPr>
          <w:p w:rsidR="00E12CE7" w:rsidRPr="00254280" w:rsidRDefault="00E12CE7" w:rsidP="00B74530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2053" w:type="dxa"/>
            <w:vMerge/>
            <w:vAlign w:val="center"/>
          </w:tcPr>
          <w:p w:rsidR="00E12CE7" w:rsidRPr="00254280" w:rsidRDefault="00E12CE7" w:rsidP="00B74530">
            <w:pPr>
              <w:pStyle w:val="ListParagraph"/>
              <w:ind w:left="0"/>
              <w:jc w:val="center"/>
              <w:rPr>
                <w:rFonts w:ascii="Sylfaen" w:hAnsi="Sylfaen"/>
                <w:b/>
                <w:sz w:val="20"/>
                <w:lang w:val="af-ZA"/>
              </w:rPr>
            </w:pPr>
          </w:p>
        </w:tc>
        <w:tc>
          <w:tcPr>
            <w:tcW w:w="866" w:type="dxa"/>
            <w:textDirection w:val="btLr"/>
            <w:vAlign w:val="center"/>
          </w:tcPr>
          <w:p w:rsidR="00E12CE7" w:rsidRPr="00254280" w:rsidRDefault="00E12CE7" w:rsidP="00B74530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Ամսական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E12CE7" w:rsidRPr="00254280" w:rsidRDefault="00E12CE7" w:rsidP="00B74530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E12CE7" w:rsidRPr="00254280" w:rsidRDefault="00E12CE7" w:rsidP="00B74530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Ամսական ծախս (դրամ)</w:t>
            </w:r>
          </w:p>
        </w:tc>
        <w:tc>
          <w:tcPr>
            <w:tcW w:w="867" w:type="dxa"/>
            <w:textDirection w:val="btLr"/>
            <w:vAlign w:val="center"/>
          </w:tcPr>
          <w:p w:rsidR="00E12CE7" w:rsidRPr="00254280" w:rsidRDefault="00E12CE7" w:rsidP="00B74530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E12CE7" w:rsidRPr="00254280" w:rsidRDefault="00E12CE7" w:rsidP="00B74530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Ամսական ծախս (դրամ)</w:t>
            </w:r>
          </w:p>
        </w:tc>
        <w:tc>
          <w:tcPr>
            <w:tcW w:w="866" w:type="dxa"/>
            <w:textDirection w:val="btLr"/>
            <w:vAlign w:val="center"/>
          </w:tcPr>
          <w:p w:rsidR="00E12CE7" w:rsidRPr="00254280" w:rsidRDefault="00E12CE7" w:rsidP="00B74530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  <w:tc>
          <w:tcPr>
            <w:tcW w:w="770" w:type="dxa"/>
            <w:textDirection w:val="btLr"/>
            <w:vAlign w:val="center"/>
          </w:tcPr>
          <w:p w:rsidR="00E12CE7" w:rsidRPr="00254280" w:rsidRDefault="00E12CE7" w:rsidP="00B74530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Ամսական ծախս (դրամ)</w:t>
            </w:r>
          </w:p>
        </w:tc>
        <w:tc>
          <w:tcPr>
            <w:tcW w:w="963" w:type="dxa"/>
            <w:textDirection w:val="btLr"/>
            <w:vAlign w:val="center"/>
          </w:tcPr>
          <w:p w:rsidR="00E12CE7" w:rsidRPr="00254280" w:rsidRDefault="00E12CE7" w:rsidP="00B74530">
            <w:pPr>
              <w:pStyle w:val="ListParagraph"/>
              <w:ind w:left="113" w:right="113"/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sz w:val="20"/>
                <w:lang w:val="af-ZA"/>
              </w:rPr>
              <w:t>Տարեկան ծախս (դրամ)</w:t>
            </w:r>
          </w:p>
        </w:tc>
      </w:tr>
      <w:tr w:rsidR="00E12CE7" w:rsidRPr="00254280" w:rsidTr="00B74530">
        <w:tc>
          <w:tcPr>
            <w:tcW w:w="474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1</w:t>
            </w:r>
          </w:p>
        </w:tc>
        <w:tc>
          <w:tcPr>
            <w:tcW w:w="2053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 xml:space="preserve">Էլեկտրաէներգիա 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1</w:t>
            </w:r>
            <w:r w:rsidRPr="00254280">
              <w:rPr>
                <w:rFonts w:ascii="Sylfaen" w:hAnsi="Sylfaen"/>
                <w:sz w:val="20"/>
                <w:lang w:val="ru-RU"/>
              </w:rPr>
              <w:t>0</w:t>
            </w:r>
            <w:r w:rsidRPr="00254280">
              <w:rPr>
                <w:rFonts w:ascii="Sylfaen" w:hAnsi="Sylfaen"/>
                <w:sz w:val="20"/>
                <w:lang w:val="af-ZA"/>
              </w:rPr>
              <w:t>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120000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12000</w:t>
            </w:r>
          </w:p>
        </w:tc>
        <w:tc>
          <w:tcPr>
            <w:tcW w:w="867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144000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14400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172800</w:t>
            </w:r>
          </w:p>
        </w:tc>
        <w:tc>
          <w:tcPr>
            <w:tcW w:w="770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17280</w:t>
            </w:r>
          </w:p>
        </w:tc>
        <w:tc>
          <w:tcPr>
            <w:tcW w:w="963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207360</w:t>
            </w:r>
          </w:p>
        </w:tc>
      </w:tr>
      <w:tr w:rsidR="00E12CE7" w:rsidRPr="00254280" w:rsidTr="00B74530">
        <w:tc>
          <w:tcPr>
            <w:tcW w:w="474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2</w:t>
            </w:r>
          </w:p>
        </w:tc>
        <w:tc>
          <w:tcPr>
            <w:tcW w:w="2053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Տրանսպորտային ծախսեր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15000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180000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18000</w:t>
            </w:r>
          </w:p>
        </w:tc>
        <w:tc>
          <w:tcPr>
            <w:tcW w:w="867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216000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21600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259200</w:t>
            </w:r>
          </w:p>
        </w:tc>
        <w:tc>
          <w:tcPr>
            <w:tcW w:w="770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25920</w:t>
            </w:r>
          </w:p>
        </w:tc>
        <w:tc>
          <w:tcPr>
            <w:tcW w:w="963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311040</w:t>
            </w:r>
          </w:p>
        </w:tc>
      </w:tr>
      <w:tr w:rsidR="00E12CE7" w:rsidRPr="00254280" w:rsidTr="00B74530">
        <w:tc>
          <w:tcPr>
            <w:tcW w:w="474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3</w:t>
            </w:r>
          </w:p>
        </w:tc>
        <w:tc>
          <w:tcPr>
            <w:tcW w:w="2053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Հեռախոսային կապ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3000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36000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3600</w:t>
            </w:r>
          </w:p>
        </w:tc>
        <w:tc>
          <w:tcPr>
            <w:tcW w:w="867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43200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4320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51840</w:t>
            </w:r>
          </w:p>
        </w:tc>
        <w:tc>
          <w:tcPr>
            <w:tcW w:w="770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5180</w:t>
            </w:r>
          </w:p>
        </w:tc>
        <w:tc>
          <w:tcPr>
            <w:tcW w:w="963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62160</w:t>
            </w:r>
          </w:p>
        </w:tc>
      </w:tr>
      <w:tr w:rsidR="00E12CE7" w:rsidRPr="00254280" w:rsidTr="00B74530">
        <w:tc>
          <w:tcPr>
            <w:tcW w:w="474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4</w:t>
            </w:r>
          </w:p>
        </w:tc>
        <w:tc>
          <w:tcPr>
            <w:tcW w:w="2053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Գրենական պարագաներ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2000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24000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2400</w:t>
            </w:r>
          </w:p>
        </w:tc>
        <w:tc>
          <w:tcPr>
            <w:tcW w:w="867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28800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2880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34560</w:t>
            </w:r>
          </w:p>
        </w:tc>
        <w:tc>
          <w:tcPr>
            <w:tcW w:w="770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3460</w:t>
            </w:r>
          </w:p>
        </w:tc>
        <w:tc>
          <w:tcPr>
            <w:tcW w:w="963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41520</w:t>
            </w:r>
          </w:p>
        </w:tc>
      </w:tr>
      <w:tr w:rsidR="00E12CE7" w:rsidRPr="00254280" w:rsidTr="00B74530">
        <w:tc>
          <w:tcPr>
            <w:tcW w:w="474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5</w:t>
            </w:r>
          </w:p>
        </w:tc>
        <w:tc>
          <w:tcPr>
            <w:tcW w:w="2053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sz w:val="20"/>
                <w:lang w:val="af-ZA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Այլ գրասնեյակային ծախսեր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  <w:lang w:val="af-ZA"/>
              </w:rPr>
              <w:t>5000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60000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6000</w:t>
            </w:r>
          </w:p>
        </w:tc>
        <w:tc>
          <w:tcPr>
            <w:tcW w:w="867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72000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7200</w:t>
            </w:r>
          </w:p>
        </w:tc>
        <w:tc>
          <w:tcPr>
            <w:tcW w:w="866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86400</w:t>
            </w:r>
          </w:p>
        </w:tc>
        <w:tc>
          <w:tcPr>
            <w:tcW w:w="770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8640</w:t>
            </w:r>
          </w:p>
        </w:tc>
        <w:tc>
          <w:tcPr>
            <w:tcW w:w="963" w:type="dxa"/>
            <w:vAlign w:val="center"/>
          </w:tcPr>
          <w:p w:rsidR="00E12CE7" w:rsidRPr="00254280" w:rsidRDefault="00E12CE7" w:rsidP="00B74530">
            <w:pPr>
              <w:jc w:val="right"/>
              <w:rPr>
                <w:rFonts w:ascii="Sylfaen" w:hAnsi="Sylfaen"/>
                <w:sz w:val="20"/>
              </w:rPr>
            </w:pPr>
            <w:r w:rsidRPr="00254280">
              <w:rPr>
                <w:rFonts w:ascii="Sylfaen" w:hAnsi="Sylfaen"/>
                <w:sz w:val="20"/>
              </w:rPr>
              <w:t>103680</w:t>
            </w:r>
          </w:p>
        </w:tc>
      </w:tr>
      <w:tr w:rsidR="00E12CE7" w:rsidRPr="00254280" w:rsidTr="00B74530">
        <w:tc>
          <w:tcPr>
            <w:tcW w:w="474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</w:p>
        </w:tc>
        <w:tc>
          <w:tcPr>
            <w:tcW w:w="2053" w:type="dxa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 w:val="20"/>
                <w:lang w:val="af-ZA"/>
              </w:rPr>
              <w:t>Ընդամենը ծախսեր</w:t>
            </w:r>
          </w:p>
        </w:tc>
        <w:tc>
          <w:tcPr>
            <w:tcW w:w="866" w:type="dxa"/>
            <w:vAlign w:val="bottom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 w:val="20"/>
                <w:lang w:val="af-ZA"/>
              </w:rPr>
              <w:t>35000</w:t>
            </w:r>
          </w:p>
        </w:tc>
        <w:tc>
          <w:tcPr>
            <w:tcW w:w="866" w:type="dxa"/>
            <w:vAlign w:val="bottom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 w:val="20"/>
                <w:lang w:val="af-ZA"/>
              </w:rPr>
              <w:t>420000</w:t>
            </w:r>
          </w:p>
        </w:tc>
        <w:tc>
          <w:tcPr>
            <w:tcW w:w="866" w:type="dxa"/>
            <w:vAlign w:val="bottom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 w:val="20"/>
                <w:lang w:val="af-ZA"/>
              </w:rPr>
              <w:t>42000</w:t>
            </w:r>
          </w:p>
        </w:tc>
        <w:tc>
          <w:tcPr>
            <w:tcW w:w="867" w:type="dxa"/>
            <w:vAlign w:val="bottom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 w:val="20"/>
                <w:lang w:val="af-ZA"/>
              </w:rPr>
              <w:t>504000</w:t>
            </w:r>
          </w:p>
        </w:tc>
        <w:tc>
          <w:tcPr>
            <w:tcW w:w="866" w:type="dxa"/>
            <w:vAlign w:val="bottom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 w:val="20"/>
                <w:lang w:val="af-ZA"/>
              </w:rPr>
              <w:t>50400</w:t>
            </w:r>
          </w:p>
        </w:tc>
        <w:tc>
          <w:tcPr>
            <w:tcW w:w="866" w:type="dxa"/>
            <w:vAlign w:val="bottom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 w:val="20"/>
                <w:lang w:val="af-ZA"/>
              </w:rPr>
              <w:t>604800</w:t>
            </w:r>
          </w:p>
        </w:tc>
        <w:tc>
          <w:tcPr>
            <w:tcW w:w="770" w:type="dxa"/>
            <w:vAlign w:val="bottom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 w:val="20"/>
                <w:lang w:val="af-ZA"/>
              </w:rPr>
              <w:t>60480</w:t>
            </w:r>
          </w:p>
        </w:tc>
        <w:tc>
          <w:tcPr>
            <w:tcW w:w="963" w:type="dxa"/>
            <w:vAlign w:val="bottom"/>
          </w:tcPr>
          <w:p w:rsidR="00E12CE7" w:rsidRPr="00254280" w:rsidRDefault="00E12CE7" w:rsidP="00B74530">
            <w:pPr>
              <w:pStyle w:val="ListParagraph"/>
              <w:ind w:left="0"/>
              <w:jc w:val="both"/>
              <w:rPr>
                <w:rFonts w:ascii="Sylfaen" w:hAnsi="Sylfaen"/>
                <w:b/>
                <w:i/>
                <w:sz w:val="20"/>
                <w:lang w:val="af-ZA"/>
              </w:rPr>
            </w:pPr>
            <w:r w:rsidRPr="00254280">
              <w:rPr>
                <w:rFonts w:ascii="Sylfaen" w:hAnsi="Sylfaen"/>
                <w:b/>
                <w:i/>
                <w:sz w:val="20"/>
                <w:lang w:val="af-ZA"/>
              </w:rPr>
              <w:t>725760</w:t>
            </w:r>
          </w:p>
        </w:tc>
      </w:tr>
    </w:tbl>
    <w:p w:rsidR="00E12CE7" w:rsidRPr="00254280" w:rsidRDefault="00E12CE7" w:rsidP="00E12CE7">
      <w:pPr>
        <w:jc w:val="both"/>
        <w:rPr>
          <w:rFonts w:ascii="Sylfaen" w:hAnsi="Sylfaen"/>
          <w:lang w:val="af-ZA"/>
        </w:rPr>
      </w:pPr>
    </w:p>
    <w:p w:rsidR="00E12CE7" w:rsidRPr="00254280" w:rsidRDefault="00E12CE7" w:rsidP="000F434B">
      <w:pPr>
        <w:ind w:firstLine="720"/>
        <w:jc w:val="both"/>
        <w:rPr>
          <w:rFonts w:ascii="Sylfaen" w:hAnsi="Sylfaen"/>
          <w:szCs w:val="24"/>
          <w:lang w:val="af-ZA"/>
        </w:rPr>
      </w:pPr>
    </w:p>
    <w:p w:rsidR="000F434B" w:rsidRPr="00254280" w:rsidRDefault="000F434B" w:rsidP="000F434B">
      <w:pPr>
        <w:ind w:firstLine="720"/>
        <w:jc w:val="both"/>
        <w:rPr>
          <w:rFonts w:ascii="Sylfaen" w:hAnsi="Sylfaen"/>
          <w:szCs w:val="24"/>
          <w:lang w:val="af-ZA"/>
        </w:rPr>
      </w:pPr>
    </w:p>
    <w:p w:rsidR="000F434B" w:rsidRPr="00254280" w:rsidRDefault="000F434B" w:rsidP="000F434B">
      <w:pPr>
        <w:pStyle w:val="ListParagraph"/>
        <w:ind w:left="0" w:firstLine="720"/>
        <w:jc w:val="both"/>
        <w:rPr>
          <w:rFonts w:ascii="Sylfaen" w:hAnsi="Sylfaen"/>
          <w:sz w:val="6"/>
          <w:szCs w:val="24"/>
          <w:lang w:val="af-ZA"/>
        </w:rPr>
      </w:pPr>
    </w:p>
    <w:p w:rsidR="00E07548" w:rsidRPr="00254280" w:rsidRDefault="00E07548" w:rsidP="00E07548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  <w:sectPr w:rsidR="00E07548" w:rsidRPr="00254280" w:rsidSect="001F75AF">
          <w:pgSz w:w="12240" w:h="15840"/>
          <w:pgMar w:top="1440" w:right="902" w:bottom="1440" w:left="1276" w:header="720" w:footer="720" w:gutter="0"/>
          <w:cols w:space="720"/>
          <w:docGrid w:linePitch="360"/>
        </w:sectPr>
      </w:pPr>
      <w:bookmarkStart w:id="58" w:name="_Toc365233222"/>
    </w:p>
    <w:p w:rsidR="00E07548" w:rsidRPr="00F90765" w:rsidRDefault="00E07548" w:rsidP="00E07548">
      <w:pPr>
        <w:pStyle w:val="Heading2"/>
        <w:tabs>
          <w:tab w:val="left" w:pos="720"/>
        </w:tabs>
        <w:spacing w:before="0" w:line="240" w:lineRule="auto"/>
        <w:ind w:left="1560" w:hanging="1418"/>
        <w:rPr>
          <w:rFonts w:ascii="Sylfaen" w:hAnsi="Sylfaen" w:cs="Sylfaen"/>
          <w:color w:val="auto"/>
          <w:sz w:val="24"/>
          <w:szCs w:val="24"/>
          <w:lang w:val="af-ZA"/>
        </w:rPr>
      </w:pPr>
      <w:bookmarkStart w:id="59" w:name="_Toc366308973"/>
      <w:bookmarkEnd w:id="58"/>
      <w:proofErr w:type="gramStart"/>
      <w:r w:rsidRPr="00254280">
        <w:rPr>
          <w:rFonts w:ascii="Sylfaen" w:hAnsi="Sylfaen" w:cs="Sylfaen"/>
          <w:color w:val="auto"/>
          <w:sz w:val="24"/>
          <w:szCs w:val="24"/>
        </w:rPr>
        <w:lastRenderedPageBreak/>
        <w:t>Հավելված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="00536B0E" w:rsidRPr="00254280">
        <w:rPr>
          <w:rFonts w:ascii="Sylfaen" w:hAnsi="Sylfaen" w:cs="Sylfaen"/>
          <w:color w:val="auto"/>
          <w:sz w:val="24"/>
          <w:szCs w:val="24"/>
          <w:lang w:val="af-ZA"/>
        </w:rPr>
        <w:t>2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>.</w:t>
      </w:r>
      <w:proofErr w:type="gramEnd"/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ՀՀ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ՏԿՆ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–</w:t>
      </w:r>
      <w:proofErr w:type="gramStart"/>
      <w:r w:rsidRPr="00254280">
        <w:rPr>
          <w:rFonts w:ascii="Sylfaen" w:hAnsi="Sylfaen" w:cs="Sylfaen"/>
          <w:color w:val="auto"/>
          <w:sz w:val="24"/>
          <w:szCs w:val="24"/>
        </w:rPr>
        <w:t>ի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 </w:t>
      </w:r>
      <w:r w:rsidRPr="00254280">
        <w:rPr>
          <w:rFonts w:ascii="Sylfaen" w:hAnsi="Sylfaen" w:cs="Sylfaen"/>
          <w:color w:val="auto"/>
          <w:sz w:val="24"/>
          <w:szCs w:val="24"/>
        </w:rPr>
        <w:t>կողմից</w:t>
      </w:r>
      <w:proofErr w:type="gramEnd"/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պատրաստված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տեղեկանքը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, </w:t>
      </w:r>
      <w:r w:rsidR="00464887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="00A1582F" w:rsidRPr="00254280">
        <w:rPr>
          <w:rFonts w:ascii="Sylfaen" w:hAnsi="Sylfaen" w:cs="Sylfaen"/>
          <w:color w:val="auto"/>
          <w:sz w:val="24"/>
          <w:szCs w:val="24"/>
        </w:rPr>
        <w:t>Ջաջուռ</w:t>
      </w:r>
      <w:r w:rsidR="00A1582F"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համայնքի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բնակավայրերը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համայնքի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կենտրոնին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միացնող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ճանապարհների</w:t>
      </w:r>
      <w:r w:rsidRPr="00254280">
        <w:rPr>
          <w:rFonts w:ascii="Sylfaen" w:hAnsi="Sylfaen" w:cs="Sylfaen"/>
          <w:color w:val="auto"/>
          <w:sz w:val="24"/>
          <w:szCs w:val="24"/>
          <w:lang w:val="af-ZA"/>
        </w:rPr>
        <w:t xml:space="preserve"> </w:t>
      </w:r>
      <w:r w:rsidRPr="00254280">
        <w:rPr>
          <w:rFonts w:ascii="Sylfaen" w:hAnsi="Sylfaen" w:cs="Sylfaen"/>
          <w:color w:val="auto"/>
          <w:sz w:val="24"/>
          <w:szCs w:val="24"/>
        </w:rPr>
        <w:t>մասին</w:t>
      </w:r>
      <w:bookmarkEnd w:id="59"/>
    </w:p>
    <w:p w:rsidR="00A1582F" w:rsidRPr="00254280" w:rsidRDefault="00A1582F" w:rsidP="00A1582F">
      <w:pPr>
        <w:rPr>
          <w:sz w:val="10"/>
          <w:lang w:val="af-ZA"/>
        </w:rPr>
      </w:pPr>
    </w:p>
    <w:tbl>
      <w:tblPr>
        <w:tblW w:w="9981" w:type="dxa"/>
        <w:tblInd w:w="93" w:type="dxa"/>
        <w:tblCellMar>
          <w:left w:w="101" w:type="dxa"/>
          <w:right w:w="101" w:type="dxa"/>
        </w:tblCellMar>
        <w:tblLook w:val="04A0"/>
      </w:tblPr>
      <w:tblGrid>
        <w:gridCol w:w="2355"/>
        <w:gridCol w:w="1825"/>
        <w:gridCol w:w="573"/>
        <w:gridCol w:w="1247"/>
        <w:gridCol w:w="1012"/>
        <w:gridCol w:w="602"/>
        <w:gridCol w:w="888"/>
        <w:gridCol w:w="1479"/>
      </w:tblGrid>
      <w:tr w:rsidR="00A1582F" w:rsidRPr="00A1582F" w:rsidTr="00464887">
        <w:trPr>
          <w:trHeight w:val="255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Գյուղերի   անվանումները ըստ ճանապարհների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>
              <w:rPr>
                <w:rFonts w:ascii="Sylfaen" w:eastAsia="Times New Roman" w:hAnsi="Sylfaen" w:cs="Arial"/>
              </w:rPr>
              <w:t>Հ</w:t>
            </w:r>
            <w:r w:rsidRPr="00A1582F">
              <w:rPr>
                <w:rFonts w:ascii="Sylfaen" w:eastAsia="Times New Roman" w:hAnsi="Sylfaen" w:cs="Arial"/>
              </w:rPr>
              <w:t>եռավորու</w:t>
            </w:r>
            <w:r w:rsidR="00464887">
              <w:rPr>
                <w:rFonts w:ascii="Sylfaen" w:eastAsia="Times New Roman" w:hAnsi="Sylfaen" w:cs="Arial"/>
              </w:rPr>
              <w:t>-թյու</w:t>
            </w:r>
            <w:r w:rsidRPr="00A1582F">
              <w:rPr>
                <w:rFonts w:ascii="Sylfaen" w:eastAsia="Times New Roman" w:hAnsi="Sylfaen" w:cs="Arial"/>
              </w:rPr>
              <w:t xml:space="preserve">նը կենտրոնից </w:t>
            </w:r>
            <w:r w:rsidRPr="00A1582F">
              <w:rPr>
                <w:rFonts w:ascii="Sylfaen" w:eastAsia="Times New Roman" w:hAnsi="Sylfaen" w:cs="Arial"/>
              </w:rPr>
              <w:br/>
            </w:r>
            <w:r w:rsidR="00464887">
              <w:rPr>
                <w:rFonts w:ascii="Sylfaen" w:eastAsia="Times New Roman" w:hAnsi="Sylfaen" w:cs="Arial"/>
              </w:rPr>
              <w:t>(</w:t>
            </w:r>
            <w:r w:rsidRPr="00A1582F">
              <w:rPr>
                <w:rFonts w:ascii="Sylfaen" w:eastAsia="Times New Roman" w:hAnsi="Sylfaen" w:cs="Arial"/>
              </w:rPr>
              <w:t>կմ</w:t>
            </w:r>
            <w:r w:rsidR="00464887">
              <w:rPr>
                <w:rFonts w:ascii="Sylfaen" w:eastAsia="Times New Roman" w:hAnsi="Sylfaen" w:cs="Arial"/>
              </w:rPr>
              <w:t>)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>
              <w:rPr>
                <w:rFonts w:ascii="Sylfaen" w:eastAsia="Times New Roman" w:hAnsi="Sylfaen" w:cs="Arial"/>
              </w:rPr>
              <w:t>Ծ</w:t>
            </w:r>
            <w:r w:rsidRPr="00A1582F">
              <w:rPr>
                <w:rFonts w:ascii="Sylfaen" w:eastAsia="Times New Roman" w:hAnsi="Sylfaen" w:cs="Arial"/>
              </w:rPr>
              <w:t>ածկի տեսակը</w:t>
            </w: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>
              <w:rPr>
                <w:rFonts w:ascii="Sylfaen" w:eastAsia="Times New Roman" w:hAnsi="Sylfaen" w:cs="Arial"/>
              </w:rPr>
              <w:t>Ծ</w:t>
            </w:r>
            <w:r w:rsidRPr="00A1582F">
              <w:rPr>
                <w:rFonts w:ascii="Sylfaen" w:eastAsia="Times New Roman" w:hAnsi="Sylfaen" w:cs="Arial"/>
              </w:rPr>
              <w:t>ածկի վիճակը</w:t>
            </w:r>
          </w:p>
        </w:tc>
        <w:tc>
          <w:tcPr>
            <w:tcW w:w="14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>
              <w:rPr>
                <w:rFonts w:ascii="Sylfaen" w:eastAsia="Times New Roman" w:hAnsi="Sylfaen" w:cs="Arial"/>
              </w:rPr>
              <w:t>Ն</w:t>
            </w:r>
            <w:r w:rsidRPr="00A1582F">
              <w:rPr>
                <w:rFonts w:ascii="Sylfaen" w:eastAsia="Times New Roman" w:hAnsi="Sylfaen" w:cs="Arial"/>
              </w:rPr>
              <w:t>որոգման տեսակը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>
              <w:rPr>
                <w:rFonts w:ascii="Sylfaen" w:eastAsia="Times New Roman" w:hAnsi="Sylfaen" w:cs="Arial"/>
              </w:rPr>
              <w:t>Պ</w:t>
            </w:r>
            <w:r w:rsidRPr="00A1582F">
              <w:rPr>
                <w:rFonts w:ascii="Sylfaen" w:eastAsia="Times New Roman" w:hAnsi="Sylfaen" w:cs="Arial"/>
              </w:rPr>
              <w:t xml:space="preserve">ահանջվող գումարը հազ. </w:t>
            </w:r>
            <w:proofErr w:type="gramStart"/>
            <w:r w:rsidRPr="00A1582F">
              <w:rPr>
                <w:rFonts w:ascii="Sylfaen" w:eastAsia="Times New Roman" w:hAnsi="Sylfaen" w:cs="Arial"/>
              </w:rPr>
              <w:t>դր</w:t>
            </w:r>
            <w:proofErr w:type="gramEnd"/>
            <w:r w:rsidRPr="00A1582F">
              <w:rPr>
                <w:rFonts w:ascii="Sylfaen" w:eastAsia="Times New Roman" w:hAnsi="Sylfaen" w:cs="Arial"/>
              </w:rPr>
              <w:t>.</w:t>
            </w:r>
          </w:p>
        </w:tc>
      </w:tr>
      <w:tr w:rsidR="00A1582F" w:rsidRPr="00A1582F" w:rsidTr="00464887">
        <w:trPr>
          <w:trHeight w:val="290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ա/բ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կոպճային</w:t>
            </w: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4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1582F" w:rsidRPr="00A1582F" w:rsidTr="00464887">
        <w:trPr>
          <w:trHeight w:val="525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ա/բ</w:t>
            </w:r>
            <w:r w:rsidRPr="00A1582F">
              <w:rPr>
                <w:rFonts w:ascii="Sylfaen" w:eastAsia="Times New Roman" w:hAnsi="Sylfaen" w:cs="Arial"/>
              </w:rPr>
              <w:br/>
              <w:t>/կմ/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կոպիճ</w:t>
            </w:r>
            <w:r w:rsidRPr="00A1582F">
              <w:rPr>
                <w:rFonts w:ascii="Sylfaen" w:eastAsia="Times New Roman" w:hAnsi="Sylfaen" w:cs="Arial"/>
              </w:rPr>
              <w:br/>
              <w:t>/կմ/</w:t>
            </w:r>
          </w:p>
        </w:tc>
        <w:tc>
          <w:tcPr>
            <w:tcW w:w="147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</w:tr>
      <w:tr w:rsidR="00A1582F" w:rsidRPr="00A1582F" w:rsidTr="00464887">
        <w:trPr>
          <w:trHeight w:val="290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464887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  <w:r w:rsidRPr="00464887">
              <w:rPr>
                <w:rFonts w:ascii="Sylfaen" w:eastAsia="Times New Roman" w:hAnsi="Sylfaen" w:cs="Arial"/>
                <w:b/>
              </w:rPr>
              <w:t>Մ-7 Ջաջուռ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2,6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ա/բ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լավ</w:t>
            </w:r>
          </w:p>
        </w:tc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A1582F" w:rsidRDefault="00464887" w:rsidP="00464887">
            <w:pPr>
              <w:spacing w:after="0" w:line="240" w:lineRule="auto"/>
              <w:jc w:val="right"/>
              <w:rPr>
                <w:rFonts w:ascii="Sylfaen" w:eastAsia="Times New Roman" w:hAnsi="Sylfaen" w:cs="Arial"/>
              </w:rPr>
            </w:pPr>
            <w:r>
              <w:rPr>
                <w:rFonts w:ascii="Sylfaen" w:eastAsia="Times New Roman" w:hAnsi="Sylfaen" w:cs="Courier New"/>
              </w:rPr>
              <w:t>-</w:t>
            </w:r>
            <w:r w:rsidR="00A1582F" w:rsidRPr="00A1582F">
              <w:rPr>
                <w:rFonts w:ascii="Sylfaen" w:eastAsia="Times New Roman" w:hAnsi="Sylfaen" w:cs="Courier New"/>
              </w:rPr>
              <w:t> </w:t>
            </w:r>
          </w:p>
        </w:tc>
      </w:tr>
      <w:tr w:rsidR="00A1582F" w:rsidRPr="00A1582F" w:rsidTr="00464887">
        <w:trPr>
          <w:trHeight w:val="290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464887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right"/>
              <w:rPr>
                <w:rFonts w:ascii="Sylfaen" w:eastAsia="Times New Roman" w:hAnsi="Sylfaen" w:cs="Arial"/>
              </w:rPr>
            </w:pPr>
          </w:p>
        </w:tc>
      </w:tr>
      <w:tr w:rsidR="00A1582F" w:rsidRPr="00A1582F" w:rsidTr="00464887">
        <w:trPr>
          <w:trHeight w:val="290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464887" w:rsidRDefault="00464887" w:rsidP="00464887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  <w:r w:rsidRPr="00464887">
              <w:rPr>
                <w:rFonts w:ascii="Sylfaen" w:eastAsia="Times New Roman" w:hAnsi="Sylfaen" w:cs="Arial"/>
                <w:b/>
              </w:rPr>
              <w:t>Մ-7</w:t>
            </w:r>
            <w:r>
              <w:rPr>
                <w:rFonts w:ascii="Sylfaen" w:eastAsia="Times New Roman" w:hAnsi="Sylfaen" w:cs="Arial"/>
                <w:b/>
              </w:rPr>
              <w:t xml:space="preserve"> Լեռնուտ-Կրաշեն- 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3,0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կոպիճ-</w:t>
            </w:r>
            <w:r w:rsidRPr="00A1582F">
              <w:rPr>
                <w:rFonts w:ascii="Sylfaen" w:eastAsia="Times New Roman" w:hAnsi="Sylfaen" w:cs="Arial"/>
              </w:rPr>
              <w:br/>
              <w:t>գրունտ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վատ</w:t>
            </w:r>
          </w:p>
        </w:tc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1,0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5,0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right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205040,3</w:t>
            </w:r>
          </w:p>
        </w:tc>
      </w:tr>
      <w:tr w:rsidR="00A1582F" w:rsidRPr="00A1582F" w:rsidTr="00464887">
        <w:trPr>
          <w:trHeight w:val="290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464887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right"/>
              <w:rPr>
                <w:rFonts w:ascii="Sylfaen" w:eastAsia="Times New Roman" w:hAnsi="Sylfaen" w:cs="Arial"/>
              </w:rPr>
            </w:pPr>
          </w:p>
        </w:tc>
      </w:tr>
      <w:tr w:rsidR="00A1582F" w:rsidRPr="00A1582F" w:rsidTr="00464887">
        <w:trPr>
          <w:trHeight w:val="290"/>
        </w:trPr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464887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  <w:b/>
              </w:rPr>
            </w:pPr>
            <w:r w:rsidRPr="00464887">
              <w:rPr>
                <w:rFonts w:ascii="Sylfaen" w:eastAsia="Times New Roman" w:hAnsi="Sylfaen" w:cs="Arial"/>
                <w:b/>
              </w:rPr>
              <w:t>Հ-266 - Մեծ Սարիար</w:t>
            </w:r>
          </w:p>
        </w:tc>
        <w:tc>
          <w:tcPr>
            <w:tcW w:w="1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6,0</w:t>
            </w:r>
          </w:p>
        </w:tc>
        <w:tc>
          <w:tcPr>
            <w:tcW w:w="5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Courier New"/>
              </w:rPr>
              <w:t> 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կոպիճ-</w:t>
            </w:r>
            <w:r w:rsidRPr="00A1582F">
              <w:rPr>
                <w:rFonts w:ascii="Sylfaen" w:eastAsia="Times New Roman" w:hAnsi="Sylfaen" w:cs="Arial"/>
              </w:rPr>
              <w:br/>
              <w:t>գրունտ</w:t>
            </w:r>
          </w:p>
        </w:tc>
        <w:tc>
          <w:tcPr>
            <w:tcW w:w="101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վատ</w:t>
            </w:r>
          </w:p>
        </w:tc>
        <w:tc>
          <w:tcPr>
            <w:tcW w:w="6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0,5</w:t>
            </w:r>
          </w:p>
        </w:tc>
        <w:tc>
          <w:tcPr>
            <w:tcW w:w="8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0,5</w:t>
            </w:r>
          </w:p>
        </w:tc>
        <w:tc>
          <w:tcPr>
            <w:tcW w:w="1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right"/>
              <w:rPr>
                <w:rFonts w:ascii="Sylfaen" w:eastAsia="Times New Roman" w:hAnsi="Sylfaen" w:cs="Arial"/>
              </w:rPr>
            </w:pPr>
            <w:r w:rsidRPr="00A1582F">
              <w:rPr>
                <w:rFonts w:ascii="Sylfaen" w:eastAsia="Times New Roman" w:hAnsi="Sylfaen" w:cs="Arial"/>
              </w:rPr>
              <w:t>53133,3</w:t>
            </w:r>
          </w:p>
        </w:tc>
      </w:tr>
      <w:tr w:rsidR="00A1582F" w:rsidRPr="00A1582F" w:rsidTr="00464887">
        <w:trPr>
          <w:trHeight w:val="290"/>
        </w:trPr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8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5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01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60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8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rPr>
                <w:rFonts w:ascii="Sylfaen" w:eastAsia="Times New Roman" w:hAnsi="Sylfaen" w:cs="Arial"/>
              </w:rPr>
            </w:pPr>
          </w:p>
        </w:tc>
        <w:tc>
          <w:tcPr>
            <w:tcW w:w="1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582F" w:rsidRPr="00A1582F" w:rsidRDefault="00A1582F" w:rsidP="00464887">
            <w:pPr>
              <w:spacing w:after="0" w:line="240" w:lineRule="auto"/>
              <w:jc w:val="right"/>
              <w:rPr>
                <w:rFonts w:ascii="Sylfaen" w:eastAsia="Times New Roman" w:hAnsi="Sylfaen" w:cs="Arial"/>
              </w:rPr>
            </w:pPr>
          </w:p>
        </w:tc>
      </w:tr>
      <w:tr w:rsidR="00A1582F" w:rsidRPr="00A1582F" w:rsidTr="00464887">
        <w:trPr>
          <w:trHeight w:val="270"/>
        </w:trPr>
        <w:tc>
          <w:tcPr>
            <w:tcW w:w="85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464887" w:rsidRDefault="00A1582F" w:rsidP="00464887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sz w:val="24"/>
              </w:rPr>
            </w:pPr>
            <w:r w:rsidRPr="00464887">
              <w:rPr>
                <w:rFonts w:ascii="Sylfaen" w:eastAsia="Times New Roman" w:hAnsi="Sylfaen" w:cs="Arial"/>
                <w:b/>
                <w:sz w:val="24"/>
              </w:rPr>
              <w:t>Ընդամենը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582F" w:rsidRPr="00464887" w:rsidRDefault="00A1582F" w:rsidP="00464887">
            <w:pPr>
              <w:spacing w:after="0" w:line="240" w:lineRule="auto"/>
              <w:jc w:val="right"/>
              <w:rPr>
                <w:rFonts w:ascii="Sylfaen" w:eastAsia="Times New Roman" w:hAnsi="Sylfaen" w:cs="Arial"/>
                <w:b/>
                <w:sz w:val="24"/>
              </w:rPr>
            </w:pPr>
            <w:r w:rsidRPr="00464887">
              <w:rPr>
                <w:rFonts w:ascii="Sylfaen" w:eastAsia="Times New Roman" w:hAnsi="Sylfaen" w:cs="Arial"/>
                <w:b/>
                <w:sz w:val="24"/>
              </w:rPr>
              <w:t>258173,6</w:t>
            </w:r>
          </w:p>
        </w:tc>
      </w:tr>
    </w:tbl>
    <w:p w:rsidR="00AC5612" w:rsidRDefault="00AC5612" w:rsidP="00AC5612">
      <w:pPr>
        <w:rPr>
          <w:color w:val="00B050"/>
          <w:sz w:val="2"/>
          <w:lang w:val="af-ZA"/>
        </w:rPr>
      </w:pPr>
    </w:p>
    <w:p w:rsidR="00A1582F" w:rsidRDefault="00A1582F" w:rsidP="00AC5612">
      <w:pPr>
        <w:rPr>
          <w:color w:val="00B050"/>
          <w:sz w:val="2"/>
          <w:lang w:val="af-ZA"/>
        </w:rPr>
      </w:pPr>
    </w:p>
    <w:p w:rsidR="00A1582F" w:rsidRDefault="00A1582F" w:rsidP="00AC5612">
      <w:pPr>
        <w:rPr>
          <w:color w:val="00B050"/>
          <w:sz w:val="2"/>
          <w:lang w:val="af-ZA"/>
        </w:rPr>
      </w:pPr>
    </w:p>
    <w:p w:rsidR="00A1582F" w:rsidRPr="001E529F" w:rsidRDefault="00A1582F" w:rsidP="00AC5612">
      <w:pPr>
        <w:rPr>
          <w:color w:val="00B050"/>
          <w:sz w:val="2"/>
          <w:lang w:val="af-ZA"/>
        </w:rPr>
      </w:pPr>
    </w:p>
    <w:p w:rsidR="000C3DE8" w:rsidRPr="001E529F" w:rsidRDefault="000C3DE8" w:rsidP="00864565">
      <w:pPr>
        <w:spacing w:after="0" w:line="240" w:lineRule="auto"/>
        <w:rPr>
          <w:color w:val="00B050"/>
        </w:rPr>
      </w:pPr>
    </w:p>
    <w:sectPr w:rsidR="000C3DE8" w:rsidRPr="001E529F" w:rsidSect="00E07548">
      <w:pgSz w:w="12240" w:h="15840"/>
      <w:pgMar w:top="1440" w:right="902" w:bottom="1440" w:left="127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BE">
      <wne:wch wne:val="000000AB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A2E" w:rsidRDefault="00170A2E" w:rsidP="000E7050">
      <w:pPr>
        <w:spacing w:after="0" w:line="240" w:lineRule="auto"/>
      </w:pPr>
      <w:r>
        <w:separator/>
      </w:r>
    </w:p>
  </w:endnote>
  <w:endnote w:type="continuationSeparator" w:id="0">
    <w:p w:rsidR="00170A2E" w:rsidRDefault="00170A2E" w:rsidP="000E7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55918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409C5" w:rsidRDefault="00B409C5">
        <w:pPr>
          <w:pStyle w:val="Footer"/>
          <w:jc w:val="right"/>
        </w:pPr>
        <w:fldSimple w:instr=" PAGE   \* MERGEFORMAT ">
          <w:r w:rsidR="00137083">
            <w:rPr>
              <w:noProof/>
            </w:rPr>
            <w:t>31</w:t>
          </w:r>
        </w:fldSimple>
      </w:p>
    </w:sdtContent>
  </w:sdt>
  <w:p w:rsidR="00B409C5" w:rsidRDefault="00B409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A2E" w:rsidRDefault="00170A2E" w:rsidP="000E7050">
      <w:pPr>
        <w:spacing w:after="0" w:line="240" w:lineRule="auto"/>
      </w:pPr>
      <w:r>
        <w:separator/>
      </w:r>
    </w:p>
  </w:footnote>
  <w:footnote w:type="continuationSeparator" w:id="0">
    <w:p w:rsidR="00170A2E" w:rsidRDefault="00170A2E" w:rsidP="000E7050">
      <w:pPr>
        <w:spacing w:after="0" w:line="240" w:lineRule="auto"/>
      </w:pPr>
      <w:r>
        <w:continuationSeparator/>
      </w:r>
    </w:p>
  </w:footnote>
  <w:footnote w:id="1">
    <w:p w:rsidR="00B409C5" w:rsidRDefault="00B409C5" w:rsidP="0048563A">
      <w:pPr>
        <w:pStyle w:val="FootnoteText"/>
      </w:pPr>
      <w:r>
        <w:rPr>
          <w:rStyle w:val="FootnoteReference"/>
          <w:rFonts w:eastAsiaTheme="majorEastAsia"/>
        </w:rPr>
        <w:footnoteRef/>
      </w:r>
      <w:r w:rsidRPr="007E2989">
        <w:t xml:space="preserve"> </w:t>
      </w:r>
      <w:hyperlink r:id="rId1" w:history="1">
        <w:r w:rsidRPr="00F92064">
          <w:rPr>
            <w:rStyle w:val="Hyperlink"/>
            <w:rFonts w:ascii="Sylfaen" w:hAnsi="Sylfaen"/>
          </w:rPr>
          <w:t>http</w:t>
        </w:r>
        <w:r w:rsidRPr="007E2989">
          <w:rPr>
            <w:rStyle w:val="Hyperlink"/>
            <w:rFonts w:ascii="Sylfaen" w:hAnsi="Sylfaen"/>
          </w:rPr>
          <w:t>://</w:t>
        </w:r>
        <w:r w:rsidRPr="00F92064">
          <w:rPr>
            <w:rStyle w:val="Hyperlink"/>
            <w:rFonts w:ascii="Sylfaen" w:hAnsi="Sylfaen"/>
          </w:rPr>
          <w:t>www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mta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gov</w:t>
        </w:r>
        <w:r w:rsidRPr="007E2989">
          <w:rPr>
            <w:rStyle w:val="Hyperlink"/>
            <w:rFonts w:ascii="Sylfaen" w:hAnsi="Sylfaen"/>
          </w:rPr>
          <w:t>.</w:t>
        </w:r>
        <w:r w:rsidRPr="00F92064">
          <w:rPr>
            <w:rStyle w:val="Hyperlink"/>
            <w:rFonts w:ascii="Sylfaen" w:hAnsi="Sylfaen"/>
          </w:rPr>
          <w:t>am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u</w:t>
        </w:r>
        <w:r w:rsidRPr="007E2989">
          <w:rPr>
            <w:rStyle w:val="Hyperlink"/>
            <w:rFonts w:ascii="Sylfaen" w:hAnsi="Sylfaen"/>
          </w:rPr>
          <w:t>_</w:t>
        </w:r>
        <w:r w:rsidRPr="00F92064">
          <w:rPr>
            <w:rStyle w:val="Hyperlink"/>
            <w:rFonts w:ascii="Sylfaen" w:hAnsi="Sylfaen"/>
          </w:rPr>
          <w:t>files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file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Hayecakarger</w:t>
        </w:r>
        <w:r w:rsidRPr="007E2989">
          <w:rPr>
            <w:rStyle w:val="Hyperlink"/>
            <w:rFonts w:ascii="Sylfaen" w:hAnsi="Sylfaen"/>
          </w:rPr>
          <w:t>/</w:t>
        </w:r>
        <w:r w:rsidRPr="00F92064">
          <w:rPr>
            <w:rStyle w:val="Hyperlink"/>
            <w:rFonts w:ascii="Sylfaen" w:hAnsi="Sylfaen"/>
          </w:rPr>
          <w:t>qax</w:t>
        </w:r>
        <w:r w:rsidRPr="007E2989">
          <w:rPr>
            <w:rStyle w:val="Hyperlink"/>
            <w:rFonts w:ascii="Sylfaen" w:hAnsi="Sylfaen"/>
          </w:rPr>
          <w:t>44-18_1.</w:t>
        </w:r>
        <w:r w:rsidRPr="00F92064">
          <w:rPr>
            <w:rStyle w:val="Hyperlink"/>
            <w:rFonts w:ascii="Sylfaen" w:hAnsi="Sylfaen"/>
          </w:rPr>
          <w:t>pdf</w:t>
        </w:r>
      </w:hyperlink>
    </w:p>
  </w:footnote>
  <w:footnote w:id="2">
    <w:p w:rsidR="00B409C5" w:rsidRPr="000C416C" w:rsidRDefault="00B409C5" w:rsidP="000627E7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Բոլոր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իրավական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ակտերը</w:t>
      </w:r>
      <w:r w:rsidRPr="000C416C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որոնք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պարունակում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դրույթներ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0C416C">
        <w:rPr>
          <w:rFonts w:ascii="Sylfaen" w:hAnsi="Sylfaen"/>
        </w:rPr>
        <w:t xml:space="preserve">  </w:t>
      </w:r>
      <w:r>
        <w:rPr>
          <w:rFonts w:ascii="Sylfaen" w:hAnsi="Sylfaen"/>
          <w:lang w:val="en-US"/>
        </w:rPr>
        <w:t>քաղաքային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գյուղական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կարգավիճակի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փոփոխման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ենթակա</w:t>
      </w:r>
      <w:r w:rsidRPr="000C416C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0C416C">
        <w:rPr>
          <w:rFonts w:ascii="Sylfaen" w:hAnsi="Sylfaen"/>
        </w:rPr>
        <w:t>:</w:t>
      </w:r>
    </w:p>
  </w:footnote>
  <w:footnote w:id="3">
    <w:p w:rsidR="00B409C5" w:rsidRPr="00504ECF" w:rsidRDefault="00B409C5">
      <w:pPr>
        <w:pStyle w:val="FootnoteText"/>
        <w:rPr>
          <w:rFonts w:ascii="Sylfaen" w:hAnsi="Sylfaen"/>
        </w:rPr>
      </w:pPr>
      <w:r w:rsidRPr="00B409C5">
        <w:rPr>
          <w:rStyle w:val="FootnoteReference"/>
          <w:highlight w:val="yellow"/>
        </w:rPr>
        <w:footnoteRef/>
      </w:r>
      <w:r w:rsidRPr="00B409C5">
        <w:rPr>
          <w:highlight w:val="yellow"/>
        </w:rPr>
        <w:t xml:space="preserve"> </w:t>
      </w:r>
      <w:r w:rsidRPr="00B409C5">
        <w:rPr>
          <w:rFonts w:ascii="Sylfaen" w:hAnsi="Sylfaen"/>
          <w:highlight w:val="yellow"/>
          <w:lang w:val="en-US"/>
        </w:rPr>
        <w:t>Գյումրի</w:t>
      </w:r>
      <w:r w:rsidRPr="00504ECF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քաղաքը</w:t>
      </w:r>
      <w:r w:rsidRPr="00504ECF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չի</w:t>
      </w:r>
      <w:r w:rsidRPr="00504ECF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դիտարկվում</w:t>
      </w:r>
      <w:r w:rsidRPr="00504ECF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որպես</w:t>
      </w:r>
      <w:r w:rsidRPr="00504ECF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խոշորացվող</w:t>
      </w:r>
      <w:r w:rsidRPr="00504ECF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</w:t>
      </w:r>
      <w:r w:rsidRPr="00504ECF">
        <w:rPr>
          <w:rFonts w:ascii="Sylfaen" w:hAnsi="Sylfaen"/>
        </w:rPr>
        <w:t>:</w:t>
      </w:r>
    </w:p>
  </w:footnote>
  <w:footnote w:id="4">
    <w:p w:rsidR="00B409C5" w:rsidRPr="00D47051" w:rsidRDefault="00B409C5" w:rsidP="001407F8">
      <w:pPr>
        <w:pStyle w:val="FootnoteText"/>
        <w:jc w:val="both"/>
        <w:rPr>
          <w:rFonts w:ascii="Sylfaen" w:hAnsi="Sylfaen"/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Որպես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բազաներ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հիմք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են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ընդունվել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2014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պետական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բյուջեից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բյուջեներին</w:t>
      </w:r>
      <w:r w:rsidRPr="0048563A">
        <w:rPr>
          <w:rFonts w:ascii="Sylfaen" w:hAnsi="Sylfaen"/>
        </w:rPr>
        <w:t xml:space="preserve"> «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մասին</w:t>
      </w:r>
      <w:r w:rsidRPr="0048563A">
        <w:rPr>
          <w:rFonts w:ascii="Sylfaen" w:hAnsi="Sylfaen"/>
        </w:rPr>
        <w:t xml:space="preserve">» </w:t>
      </w:r>
      <w:r>
        <w:rPr>
          <w:rFonts w:ascii="Sylfaen" w:hAnsi="Sylfaen"/>
          <w:lang w:val="en-US"/>
        </w:rPr>
        <w:t>ՀՀ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օրենքով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սահմանված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կարգով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ֆինանսական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համահարթեցման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դոտացիաների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գումարների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հաշվարկներում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օգտագործվող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հողի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և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գույքահարկի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գծով</w:t>
      </w:r>
      <w:r w:rsidRPr="0048563A">
        <w:rPr>
          <w:rFonts w:ascii="Sylfaen" w:hAnsi="Sylfaen"/>
        </w:rPr>
        <w:t xml:space="preserve"> 2012 </w:t>
      </w:r>
      <w:r>
        <w:rPr>
          <w:rFonts w:ascii="Sylfaen" w:hAnsi="Sylfaen"/>
          <w:lang w:val="en-US"/>
        </w:rPr>
        <w:t>թ</w:t>
      </w:r>
      <w:r w:rsidRPr="0048563A">
        <w:rPr>
          <w:rFonts w:ascii="Sylfaen" w:hAnsi="Sylfaen"/>
        </w:rPr>
        <w:t xml:space="preserve">. </w:t>
      </w:r>
      <w:r>
        <w:rPr>
          <w:rFonts w:ascii="Sylfaen" w:hAnsi="Sylfaen"/>
          <w:lang w:val="en-US"/>
        </w:rPr>
        <w:t>ելակետային</w:t>
      </w:r>
      <w:r w:rsidRPr="0048563A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տվյալները</w:t>
      </w:r>
      <w:r w:rsidRPr="0048563A">
        <w:rPr>
          <w:rFonts w:ascii="Sylfaen" w:hAnsi="Sylfaen"/>
        </w:rPr>
        <w:t xml:space="preserve"> </w:t>
      </w:r>
      <w:r w:rsidR="00D47051">
        <w:rPr>
          <w:rFonts w:ascii="Sylfaen" w:hAnsi="Sylfaen"/>
          <w:lang w:val="en-US"/>
        </w:rPr>
        <w:t>:</w:t>
      </w:r>
    </w:p>
  </w:footnote>
  <w:footnote w:id="5">
    <w:p w:rsidR="00B409C5" w:rsidRPr="006F1699" w:rsidRDefault="00B409C5" w:rsidP="00B97E5C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 w:rsidRPr="00C67797">
        <w:rPr>
          <w:rFonts w:ascii="Sylfaen" w:hAnsi="Sylfaen"/>
          <w:sz w:val="18"/>
          <w:szCs w:val="24"/>
        </w:rPr>
        <w:t xml:space="preserve">Կառավարության 2013 թ. հունիս 27-ի  թիվ 661 – Ն </w:t>
      </w:r>
      <w:r>
        <w:rPr>
          <w:rFonts w:ascii="Sylfaen" w:hAnsi="Sylfaen"/>
          <w:sz w:val="18"/>
          <w:szCs w:val="24"/>
          <w:lang w:val="en-US"/>
        </w:rPr>
        <w:t>որոշում</w:t>
      </w:r>
      <w:r w:rsidRPr="00C67797">
        <w:rPr>
          <w:rFonts w:ascii="Sylfaen" w:hAnsi="Sylfaen"/>
          <w:sz w:val="18"/>
          <w:szCs w:val="24"/>
        </w:rPr>
        <w:t>,  հավելված 7, աղյուսակ</w:t>
      </w:r>
      <w:r w:rsidRPr="003069AB">
        <w:rPr>
          <w:rFonts w:ascii="Sylfaen" w:hAnsi="Sylfaen"/>
          <w:sz w:val="18"/>
          <w:szCs w:val="24"/>
        </w:rPr>
        <w:t xml:space="preserve">  9</w:t>
      </w:r>
      <w:r w:rsidRPr="006F1699">
        <w:rPr>
          <w:rFonts w:ascii="Sylfaen" w:hAnsi="Sylfaen"/>
          <w:sz w:val="18"/>
          <w:szCs w:val="24"/>
        </w:rPr>
        <w:t>:</w:t>
      </w:r>
    </w:p>
  </w:footnote>
  <w:footnote w:id="6">
    <w:p w:rsidR="00B409C5" w:rsidRPr="006F1699" w:rsidRDefault="00B409C5" w:rsidP="0004724E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Համաձայն </w:t>
      </w:r>
      <w:r w:rsidRPr="00864565">
        <w:rPr>
          <w:rFonts w:ascii="Sylfaen" w:hAnsi="Sylfaen"/>
        </w:rPr>
        <w:t xml:space="preserve">2014 -2016 </w:t>
      </w:r>
      <w:r>
        <w:rPr>
          <w:rFonts w:ascii="Sylfaen" w:hAnsi="Sylfaen"/>
        </w:rPr>
        <w:t>թ. –ի միջնաժամկետ ծախսային ծրագրում ներառած ցուցանիշների</w:t>
      </w:r>
      <w:r w:rsidRPr="006F1699">
        <w:rPr>
          <w:rFonts w:ascii="Sylfaen" w:hAnsi="Sylfaen"/>
        </w:rPr>
        <w:t>:</w:t>
      </w:r>
    </w:p>
  </w:footnote>
  <w:footnote w:id="7">
    <w:p w:rsidR="00B409C5" w:rsidRDefault="00B409C5" w:rsidP="002E6805">
      <w:pPr>
        <w:pStyle w:val="FootnoteText"/>
      </w:pPr>
      <w:r>
        <w:rPr>
          <w:rStyle w:val="FootnoteReference"/>
        </w:rPr>
        <w:footnoteRef/>
      </w:r>
      <w:r w:rsidRPr="007E2989">
        <w:t xml:space="preserve"> </w:t>
      </w:r>
      <w:r>
        <w:rPr>
          <w:rFonts w:ascii="Sylfaen" w:hAnsi="Sylfaen"/>
        </w:rPr>
        <w:t>Գույք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սարքավորումներ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համակարգչային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ծրագրեր</w:t>
      </w:r>
      <w:r w:rsidRPr="007E2989">
        <w:rPr>
          <w:rFonts w:ascii="Sylfaen" w:hAnsi="Sylfaen"/>
        </w:rPr>
        <w:t xml:space="preserve">, </w:t>
      </w:r>
      <w:r>
        <w:rPr>
          <w:rFonts w:ascii="Sylfaen" w:hAnsi="Sylfaen"/>
        </w:rPr>
        <w:t>ինտերնետ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կապ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և</w:t>
      </w:r>
      <w:r w:rsidRPr="007E2989">
        <w:rPr>
          <w:rFonts w:ascii="Sylfaen" w:hAnsi="Sylfaen"/>
        </w:rPr>
        <w:t xml:space="preserve"> </w:t>
      </w:r>
      <w:r>
        <w:rPr>
          <w:rFonts w:ascii="Sylfaen" w:hAnsi="Sylfaen"/>
        </w:rPr>
        <w:t>այլն</w:t>
      </w:r>
      <w:r w:rsidRPr="007E2989">
        <w:rPr>
          <w:rFonts w:ascii="Sylfaen" w:hAnsi="Sylfaen"/>
        </w:rPr>
        <w:t>:</w:t>
      </w:r>
    </w:p>
  </w:footnote>
  <w:footnote w:id="8">
    <w:p w:rsidR="00B409C5" w:rsidRPr="006F1699" w:rsidRDefault="00B409C5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 xml:space="preserve">Աղբյուրը՝ ՀՀ </w:t>
      </w:r>
      <w:r>
        <w:rPr>
          <w:rFonts w:ascii="Sylfaen" w:hAnsi="Sylfaen"/>
          <w:lang w:val="en-US"/>
        </w:rPr>
        <w:t>կ</w:t>
      </w:r>
      <w:r>
        <w:rPr>
          <w:rFonts w:ascii="Sylfaen" w:hAnsi="Sylfaen"/>
        </w:rPr>
        <w:t>րթության և գիտության նախարարություն</w:t>
      </w:r>
      <w:r w:rsidRPr="006F1699">
        <w:rPr>
          <w:rFonts w:ascii="Sylfaen" w:hAnsi="Sylfaen"/>
        </w:rPr>
        <w:t>:</w:t>
      </w:r>
    </w:p>
  </w:footnote>
  <w:footnote w:id="9">
    <w:p w:rsidR="00B409C5" w:rsidRPr="006F1699" w:rsidRDefault="00B409C5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>Աղբյուրը՝ ՀՀ առողջապահության նախարարություն</w:t>
      </w:r>
      <w:r w:rsidRPr="006F1699">
        <w:rPr>
          <w:rFonts w:ascii="Sylfaen" w:hAnsi="Sylfaen"/>
        </w:rPr>
        <w:t>:</w:t>
      </w:r>
    </w:p>
  </w:footnote>
  <w:footnote w:id="10">
    <w:p w:rsidR="00B409C5" w:rsidRPr="00CA7DD9" w:rsidRDefault="00B409C5" w:rsidP="00C87AF1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 w:rsidRPr="00CA7DD9">
        <w:t xml:space="preserve"> </w:t>
      </w:r>
      <w:r>
        <w:rPr>
          <w:rFonts w:ascii="Sylfaen" w:hAnsi="Sylfaen"/>
          <w:lang w:val="en-US"/>
        </w:rPr>
        <w:t>Փոքր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ներկայացվածությունը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կազմում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ապահովելու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նպատակով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այդ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համայնքների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համար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սահմանել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տեղերի</w:t>
      </w:r>
      <w:r w:rsidRPr="00CA7DD9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քվոտաներ</w:t>
      </w:r>
      <w:r w:rsidRPr="001322F4">
        <w:rPr>
          <w:rFonts w:ascii="Sylfaen" w:hAnsi="Sylfaen"/>
        </w:rPr>
        <w:t xml:space="preserve">, </w:t>
      </w:r>
      <w:r>
        <w:rPr>
          <w:rFonts w:ascii="Sylfaen" w:hAnsi="Sylfaen"/>
          <w:lang w:val="en-US"/>
        </w:rPr>
        <w:t>ինչը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կապահովի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յուրաքանչյուր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բնակավայրից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ավագանու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առնվազն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մեկ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անդամի</w:t>
      </w:r>
      <w:r w:rsidRPr="001322F4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ներկայացուցչություն</w:t>
      </w:r>
      <w:r w:rsidRPr="00CA7DD9">
        <w:rPr>
          <w:rFonts w:ascii="Sylfaen" w:hAnsi="Sylfaen"/>
        </w:rPr>
        <w:t>:</w:t>
      </w:r>
    </w:p>
  </w:footnote>
  <w:footnote w:id="11">
    <w:p w:rsidR="00B409C5" w:rsidRPr="005229D2" w:rsidRDefault="00B409C5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Այս</w:t>
      </w:r>
      <w:r w:rsidRPr="005229D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պարբերության</w:t>
      </w:r>
      <w:r w:rsidRPr="005229D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տեղեկատվության</w:t>
      </w:r>
      <w:r w:rsidRPr="005229D2">
        <w:rPr>
          <w:rFonts w:ascii="Sylfaen" w:hAnsi="Sylfaen"/>
        </w:rPr>
        <w:t xml:space="preserve"> </w:t>
      </w:r>
      <w:r w:rsidR="000A6ACA">
        <w:rPr>
          <w:rFonts w:ascii="Sylfaen" w:hAnsi="Sylfaen"/>
          <w:lang w:val="en-US"/>
        </w:rPr>
        <w:t>աղ</w:t>
      </w:r>
      <w:r>
        <w:rPr>
          <w:rFonts w:ascii="Sylfaen" w:hAnsi="Sylfaen"/>
          <w:lang w:val="en-US"/>
        </w:rPr>
        <w:t>բյուրը</w:t>
      </w:r>
      <w:r w:rsidR="000A6ACA">
        <w:rPr>
          <w:rFonts w:ascii="Sylfaen" w:hAnsi="Sylfaen"/>
          <w:lang w:val="en-US"/>
        </w:rPr>
        <w:t xml:space="preserve"> </w:t>
      </w:r>
      <w:r w:rsidRPr="005229D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ՀՀ</w:t>
      </w:r>
      <w:r w:rsidRPr="005229D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առողջապահության</w:t>
      </w:r>
      <w:r w:rsidRPr="005229D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նախարարությունն</w:t>
      </w:r>
      <w:r w:rsidRPr="005229D2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5229D2">
        <w:rPr>
          <w:rFonts w:ascii="Sylfaen" w:hAnsi="Sylfaen"/>
        </w:rPr>
        <w:t>:</w:t>
      </w:r>
    </w:p>
  </w:footnote>
  <w:footnote w:id="12">
    <w:p w:rsidR="00B409C5" w:rsidRPr="007742C0" w:rsidRDefault="00B409C5" w:rsidP="00C2550F">
      <w:pPr>
        <w:pStyle w:val="FootnoteText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  <w:lang w:val="en-US"/>
        </w:rPr>
        <w:t>Չբավարարող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միջոցները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կարելի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է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լրացնել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բյուջեի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ընդհանուր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միջոցների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հաշվին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կամ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տեղափոխել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հաջորդ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քառամյա</w:t>
      </w:r>
      <w:r w:rsidRPr="007742C0">
        <w:rPr>
          <w:rFonts w:ascii="Sylfaen" w:hAnsi="Sylfaen"/>
        </w:rPr>
        <w:t xml:space="preserve"> </w:t>
      </w:r>
      <w:r>
        <w:rPr>
          <w:rFonts w:ascii="Sylfaen" w:hAnsi="Sylfaen"/>
          <w:lang w:val="en-US"/>
        </w:rPr>
        <w:t>ժամանակահատված</w:t>
      </w:r>
      <w:r w:rsidRPr="007742C0">
        <w:rPr>
          <w:rFonts w:ascii="Sylfaen" w:hAnsi="Sylfaen"/>
        </w:rPr>
        <w:t>:</w:t>
      </w:r>
    </w:p>
  </w:footnote>
  <w:footnote w:id="13">
    <w:p w:rsidR="00B409C5" w:rsidRPr="003B0263" w:rsidRDefault="00B409C5" w:rsidP="00CD24A4">
      <w:pPr>
        <w:pStyle w:val="FootnoteText"/>
        <w:jc w:val="both"/>
        <w:rPr>
          <w:rFonts w:asciiTheme="minorHAnsi" w:hAnsiTheme="minorHAnsi"/>
        </w:rPr>
      </w:pPr>
      <w:r w:rsidRPr="00C76491">
        <w:rPr>
          <w:rStyle w:val="FootnoteReference"/>
        </w:rPr>
        <w:footnoteRef/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Ընդամենը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ծախսերին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ավելացվել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են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նվազագույն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աշխատավարձի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մակարդակի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բարձրացման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հետ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կապված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պետական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բյուջեից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ստացվող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հնարավոր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փոխհատուցումների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գումարները</w:t>
      </w:r>
      <w:r w:rsidRPr="00C76491">
        <w:rPr>
          <w:rFonts w:ascii="Sylfaen" w:hAnsi="Sylfaen"/>
        </w:rPr>
        <w:t xml:space="preserve"> (635,4 </w:t>
      </w:r>
      <w:r w:rsidRPr="00C76491">
        <w:rPr>
          <w:rFonts w:ascii="Sylfaen" w:hAnsi="Sylfaen"/>
          <w:lang w:val="en-US"/>
        </w:rPr>
        <w:t>հազ</w:t>
      </w:r>
      <w:r w:rsidRPr="00C76491">
        <w:rPr>
          <w:rFonts w:ascii="Sylfaen" w:hAnsi="Sylfaen"/>
        </w:rPr>
        <w:t xml:space="preserve">. </w:t>
      </w:r>
      <w:r w:rsidRPr="00C76491">
        <w:rPr>
          <w:rFonts w:ascii="Sylfaen" w:hAnsi="Sylfaen"/>
          <w:lang w:val="en-US"/>
        </w:rPr>
        <w:t>դրամ</w:t>
      </w:r>
      <w:r w:rsidRPr="00C76491">
        <w:rPr>
          <w:rFonts w:ascii="Sylfaen" w:hAnsi="Sylfaen"/>
        </w:rPr>
        <w:t xml:space="preserve">) </w:t>
      </w:r>
      <w:r w:rsidRPr="00C76491">
        <w:rPr>
          <w:rFonts w:ascii="Sylfaen" w:hAnsi="Sylfaen"/>
          <w:lang w:val="en-US"/>
        </w:rPr>
        <w:t>և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արդյունավետ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հարկային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վարչարարությունից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առաջացող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տնտեսական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օգուտների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գումարները</w:t>
      </w:r>
      <w:r w:rsidRPr="00C76491">
        <w:rPr>
          <w:rFonts w:ascii="Sylfaen" w:hAnsi="Sylfaen"/>
        </w:rPr>
        <w:t xml:space="preserve"> (116,7 </w:t>
      </w:r>
      <w:r w:rsidRPr="00C76491">
        <w:rPr>
          <w:rFonts w:ascii="Sylfaen" w:hAnsi="Sylfaen"/>
          <w:lang w:val="en-US"/>
        </w:rPr>
        <w:t>հազ</w:t>
      </w:r>
      <w:r w:rsidRPr="00C76491">
        <w:rPr>
          <w:rFonts w:ascii="Sylfaen" w:hAnsi="Sylfaen"/>
        </w:rPr>
        <w:t xml:space="preserve">. </w:t>
      </w:r>
      <w:r w:rsidRPr="00C76491">
        <w:rPr>
          <w:rFonts w:ascii="Sylfaen" w:hAnsi="Sylfaen"/>
          <w:lang w:val="en-US"/>
        </w:rPr>
        <w:t>դրամ</w:t>
      </w:r>
      <w:r w:rsidRPr="00C76491">
        <w:rPr>
          <w:rFonts w:ascii="Sylfaen" w:hAnsi="Sylfaen"/>
        </w:rPr>
        <w:t xml:space="preserve">): </w:t>
      </w:r>
      <w:r w:rsidRPr="00C76491">
        <w:rPr>
          <w:rFonts w:ascii="Sylfaen" w:hAnsi="Sylfaen"/>
          <w:lang w:val="en-US"/>
        </w:rPr>
        <w:t>Առաջինները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նախքան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խոշորացնելը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ներառվել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են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կառավարման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ապ</w:t>
      </w:r>
      <w:r w:rsidR="00121754">
        <w:rPr>
          <w:rFonts w:ascii="Sylfaen" w:hAnsi="Sylfaen"/>
          <w:lang w:val="en-US"/>
        </w:rPr>
        <w:t>արատ</w:t>
      </w:r>
      <w:r w:rsidRPr="00C76491">
        <w:rPr>
          <w:rFonts w:ascii="Sylfaen" w:hAnsi="Sylfaen"/>
          <w:lang w:val="en-US"/>
        </w:rPr>
        <w:t>ի</w:t>
      </w:r>
      <w:r w:rsidRPr="00C76491">
        <w:rPr>
          <w:rFonts w:ascii="Sylfaen" w:hAnsi="Sylfaen"/>
        </w:rPr>
        <w:t xml:space="preserve"> </w:t>
      </w:r>
      <w:r w:rsidR="00121754">
        <w:rPr>
          <w:rFonts w:ascii="Sylfaen" w:hAnsi="Sylfaen"/>
          <w:lang w:val="en-US"/>
        </w:rPr>
        <w:t>պահպ</w:t>
      </w:r>
      <w:r w:rsidRPr="00C76491">
        <w:rPr>
          <w:rFonts w:ascii="Sylfaen" w:hAnsi="Sylfaen"/>
          <w:lang w:val="en-US"/>
        </w:rPr>
        <w:t>անման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ծախսերի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կազմում</w:t>
      </w:r>
      <w:r w:rsidRPr="00C76491">
        <w:rPr>
          <w:rFonts w:ascii="Sylfaen" w:hAnsi="Sylfaen"/>
        </w:rPr>
        <w:t xml:space="preserve">, </w:t>
      </w:r>
      <w:r w:rsidRPr="00C76491">
        <w:rPr>
          <w:rFonts w:ascii="Sylfaen" w:hAnsi="Sylfaen"/>
          <w:lang w:val="en-US"/>
        </w:rPr>
        <w:t>իսկ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խոշորացնելուց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հետո՝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ծառայությունների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մատուցմանն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ուղղվող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ծախսերի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կազմում</w:t>
      </w:r>
      <w:r w:rsidRPr="00C76491">
        <w:rPr>
          <w:rFonts w:ascii="Sylfaen" w:hAnsi="Sylfaen"/>
        </w:rPr>
        <w:t xml:space="preserve">: </w:t>
      </w:r>
      <w:r w:rsidRPr="00C76491">
        <w:rPr>
          <w:rFonts w:ascii="Sylfaen" w:hAnsi="Sylfaen"/>
          <w:lang w:val="en-US"/>
        </w:rPr>
        <w:t>Արդյունավետ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հարկային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վարչարարությունից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ստացվող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տնտեսական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օգուտների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գումարները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երկու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դեպքում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էլ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ներառվել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են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ծառայությունների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մատուցմանն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ուղղվող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ծախսերի</w:t>
      </w:r>
      <w:r w:rsidRPr="00C76491">
        <w:rPr>
          <w:rFonts w:ascii="Sylfaen" w:hAnsi="Sylfaen"/>
        </w:rPr>
        <w:t xml:space="preserve"> </w:t>
      </w:r>
      <w:r w:rsidRPr="00C76491">
        <w:rPr>
          <w:rFonts w:ascii="Sylfaen" w:hAnsi="Sylfaen"/>
          <w:lang w:val="en-US"/>
        </w:rPr>
        <w:t>կազմում</w:t>
      </w:r>
      <w:r w:rsidRPr="00C76491">
        <w:rPr>
          <w:rFonts w:ascii="Sylfaen" w:hAnsi="Sylfaen"/>
        </w:rPr>
        <w:t>:</w:t>
      </w:r>
    </w:p>
  </w:footnote>
  <w:footnote w:id="14">
    <w:p w:rsidR="00B409C5" w:rsidRPr="008673E4" w:rsidRDefault="00B409C5" w:rsidP="00255B87">
      <w:pPr>
        <w:pStyle w:val="FootnoteText"/>
        <w:jc w:val="both"/>
        <w:rPr>
          <w:rFonts w:ascii="Sylfaen" w:hAnsi="Sylfae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Sylfaen" w:hAnsi="Sylfaen"/>
        </w:rPr>
        <w:t>Նոր ծառայությունների կազմակերպման կամ գոյություն ունեցող ծառայությունների ընդլայնման պարագայում, լրացուցիչ (ազատված) միջոցների մի մասը կուղղվի այդ ծախսերի ֆինանսավորամա</w:t>
      </w:r>
      <w:r w:rsidR="00121754">
        <w:rPr>
          <w:rFonts w:ascii="Sylfaen" w:hAnsi="Sylfaen"/>
          <w:lang w:val="en-US"/>
        </w:rPr>
        <w:t>ն</w:t>
      </w:r>
      <w:r>
        <w:rPr>
          <w:rFonts w:ascii="Sylfaen" w:hAnsi="Sylfaen"/>
        </w:rPr>
        <w:t>ը</w:t>
      </w:r>
      <w:r w:rsidR="00121754">
        <w:rPr>
          <w:rFonts w:ascii="Sylfaen" w:hAnsi="Sylfaen"/>
        </w:rPr>
        <w:t>, որի արդյունքում նույն չափով կ</w:t>
      </w:r>
      <w:r>
        <w:rPr>
          <w:rFonts w:ascii="Sylfaen" w:hAnsi="Sylfaen"/>
        </w:rPr>
        <w:t>մեծանա</w:t>
      </w:r>
      <w:r w:rsidR="00121754">
        <w:rPr>
          <w:rFonts w:ascii="Sylfaen" w:hAnsi="Sylfaen"/>
          <w:lang w:val="en-US"/>
        </w:rPr>
        <w:t>ն</w:t>
      </w:r>
      <w:r>
        <w:rPr>
          <w:rFonts w:ascii="Sylfaen" w:hAnsi="Sylfaen"/>
        </w:rPr>
        <w:t xml:space="preserve"> վարչական բյուջեի ծախսերը: </w:t>
      </w:r>
    </w:p>
  </w:footnote>
  <w:footnote w:id="15">
    <w:p w:rsidR="00B409C5" w:rsidRPr="00CF2709" w:rsidRDefault="00B409C5" w:rsidP="000F434B">
      <w:pPr>
        <w:pStyle w:val="FootnoteText"/>
        <w:jc w:val="both"/>
        <w:rPr>
          <w:sz w:val="18"/>
          <w:szCs w:val="18"/>
        </w:rPr>
      </w:pPr>
      <w:r w:rsidRPr="00CF2709">
        <w:rPr>
          <w:rStyle w:val="FootnoteReference"/>
          <w:sz w:val="18"/>
          <w:szCs w:val="18"/>
        </w:rPr>
        <w:footnoteRef/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Ակնհայտ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է</w:t>
      </w:r>
      <w:r w:rsidRPr="00CF2709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համայնքների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խոշորացման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արդյունքում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նոր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ձևավորվող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համայնքում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չեն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կարող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լինել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մեկից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ավելի</w:t>
      </w:r>
      <w:r w:rsidRPr="00CF2709">
        <w:rPr>
          <w:sz w:val="18"/>
          <w:szCs w:val="18"/>
        </w:rPr>
        <w:t xml:space="preserve">  </w:t>
      </w:r>
      <w:r w:rsidRPr="00CF2709">
        <w:rPr>
          <w:rFonts w:ascii="Sylfaen" w:hAnsi="Sylfaen" w:cs="Sylfaen"/>
          <w:sz w:val="18"/>
          <w:szCs w:val="18"/>
        </w:rPr>
        <w:t>համայնքի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ղեկավարներ,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աշխատակազմի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քարտուղարներ և այլն: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 w:cs="Sylfaen"/>
          <w:sz w:val="18"/>
          <w:szCs w:val="18"/>
        </w:rPr>
        <w:t>Ուստի</w:t>
      </w:r>
      <w:r w:rsidRPr="00CF2709">
        <w:rPr>
          <w:sz w:val="18"/>
          <w:szCs w:val="18"/>
        </w:rPr>
        <w:t xml:space="preserve">, </w:t>
      </w:r>
      <w:r w:rsidRPr="00CF2709">
        <w:rPr>
          <w:rFonts w:ascii="Sylfaen" w:hAnsi="Sylfaen" w:cs="Sylfaen"/>
          <w:sz w:val="18"/>
          <w:szCs w:val="18"/>
        </w:rPr>
        <w:t>առաջանալու</w:t>
      </w:r>
      <w:r w:rsidRPr="000F434B">
        <w:rPr>
          <w:rFonts w:ascii="Sylfaen" w:hAnsi="Sylfaen" w:cs="Sylfaen"/>
          <w:sz w:val="18"/>
          <w:szCs w:val="18"/>
        </w:rPr>
        <w:t xml:space="preserve"> </w:t>
      </w:r>
      <w:r>
        <w:rPr>
          <w:rFonts w:ascii="Sylfaen" w:hAnsi="Sylfaen" w:cs="Sylfaen"/>
          <w:sz w:val="18"/>
          <w:szCs w:val="18"/>
          <w:lang w:val="en-US"/>
        </w:rPr>
        <w:t>է</w:t>
      </w:r>
      <w:r w:rsidRPr="00CF2709">
        <w:rPr>
          <w:sz w:val="18"/>
          <w:szCs w:val="18"/>
        </w:rPr>
        <w:t xml:space="preserve"> </w:t>
      </w:r>
      <w:r w:rsidRPr="00CF2709">
        <w:rPr>
          <w:rFonts w:ascii="Sylfaen" w:hAnsi="Sylfaen"/>
          <w:sz w:val="18"/>
          <w:szCs w:val="18"/>
        </w:rPr>
        <w:t xml:space="preserve">նոր ձևավորված համայնքների հաստիքացուցակները  </w:t>
      </w:r>
      <w:r w:rsidRPr="00CF2709">
        <w:rPr>
          <w:rFonts w:ascii="Sylfaen" w:hAnsi="Sylfaen" w:cs="Sylfaen"/>
          <w:sz w:val="18"/>
          <w:szCs w:val="18"/>
        </w:rPr>
        <w:t>վերանայելու և կրճատելու</w:t>
      </w:r>
      <w:r>
        <w:rPr>
          <w:rFonts w:ascii="Sylfaen" w:hAnsi="Sylfaen" w:cs="Sylfaen"/>
          <w:sz w:val="18"/>
          <w:szCs w:val="18"/>
        </w:rPr>
        <w:t xml:space="preserve"> անհրաժեշտություն</w:t>
      </w:r>
      <w:r w:rsidRPr="00CF2709">
        <w:rPr>
          <w:sz w:val="18"/>
          <w:szCs w:val="18"/>
        </w:rPr>
        <w:t>:</w:t>
      </w:r>
    </w:p>
  </w:footnote>
  <w:footnote w:id="16">
    <w:p w:rsidR="00B409C5" w:rsidRPr="0095528C" w:rsidRDefault="00B409C5" w:rsidP="000F434B">
      <w:pPr>
        <w:pStyle w:val="FootnoteText"/>
        <w:jc w:val="both"/>
        <w:rPr>
          <w:rFonts w:ascii="Sylfaen" w:hAnsi="Sylfaen"/>
          <w:sz w:val="18"/>
          <w:szCs w:val="18"/>
        </w:rPr>
      </w:pPr>
      <w:r w:rsidRPr="0095528C">
        <w:rPr>
          <w:rStyle w:val="FootnoteReference"/>
          <w:rFonts w:ascii="Sylfaen" w:hAnsi="Sylfaen"/>
          <w:sz w:val="18"/>
          <w:szCs w:val="18"/>
        </w:rPr>
        <w:footnoteRef/>
      </w:r>
      <w:r>
        <w:rPr>
          <w:rFonts w:ascii="Sylfaen" w:hAnsi="Sylfaen"/>
          <w:sz w:val="18"/>
          <w:szCs w:val="18"/>
        </w:rPr>
        <w:t xml:space="preserve"> </w:t>
      </w:r>
      <w:r>
        <w:rPr>
          <w:rFonts w:ascii="Sylfaen" w:hAnsi="Sylfaen"/>
          <w:sz w:val="18"/>
          <w:szCs w:val="18"/>
        </w:rPr>
        <w:t xml:space="preserve">Ներկայումս մշակված և ՀՀ </w:t>
      </w:r>
      <w:r>
        <w:rPr>
          <w:rFonts w:ascii="Sylfaen" w:hAnsi="Sylfaen"/>
          <w:sz w:val="18"/>
          <w:szCs w:val="18"/>
          <w:lang w:val="en-US"/>
        </w:rPr>
        <w:t>տ</w:t>
      </w:r>
      <w:r w:rsidRPr="0095528C">
        <w:rPr>
          <w:rFonts w:ascii="Sylfaen" w:hAnsi="Sylfaen"/>
          <w:sz w:val="18"/>
          <w:szCs w:val="18"/>
        </w:rPr>
        <w:t xml:space="preserve">արածքային կառավարման նախարարության կողմից շրջանառության մեջ է դրված մի փաստաթուղթ, որը կոչվում է </w:t>
      </w:r>
      <w:r w:rsidRPr="006F1699">
        <w:rPr>
          <w:rFonts w:ascii="Sylfaen" w:hAnsi="Sylfaen"/>
          <w:sz w:val="18"/>
          <w:szCs w:val="18"/>
        </w:rPr>
        <w:t>&lt;&lt;</w:t>
      </w:r>
      <w:r w:rsidRPr="0095528C">
        <w:rPr>
          <w:rFonts w:ascii="Sylfaen" w:hAnsi="Sylfaen"/>
          <w:sz w:val="18"/>
          <w:szCs w:val="18"/>
        </w:rPr>
        <w:t>Համայնքի ծախսային քաղաքականության մեթոդաբանություն</w:t>
      </w:r>
      <w:r w:rsidRPr="006F1699">
        <w:rPr>
          <w:rFonts w:ascii="Sylfaen" w:hAnsi="Sylfaen"/>
          <w:sz w:val="18"/>
          <w:szCs w:val="18"/>
        </w:rPr>
        <w:t>&gt;&gt;</w:t>
      </w:r>
      <w:r w:rsidRPr="0095528C">
        <w:rPr>
          <w:rFonts w:ascii="Sylfaen" w:hAnsi="Sylfaen"/>
          <w:sz w:val="18"/>
          <w:szCs w:val="18"/>
        </w:rPr>
        <w:t>: Նշյալ մեթոդաբանությամբ առաջարվում է, թե ինչպիսի տիպային հաստիքացուց</w:t>
      </w:r>
      <w:r>
        <w:rPr>
          <w:rFonts w:ascii="Sylfaen" w:hAnsi="Sylfaen"/>
          <w:sz w:val="18"/>
          <w:szCs w:val="18"/>
        </w:rPr>
        <w:t xml:space="preserve">ակ և ինչ վարչական ծախսեր պետք </w:t>
      </w:r>
      <w:r>
        <w:rPr>
          <w:rFonts w:ascii="Sylfaen" w:hAnsi="Sylfaen"/>
          <w:sz w:val="18"/>
          <w:szCs w:val="18"/>
          <w:lang w:val="en-US"/>
        </w:rPr>
        <w:t>է</w:t>
      </w:r>
      <w:r w:rsidRPr="0095528C">
        <w:rPr>
          <w:rFonts w:ascii="Sylfaen" w:hAnsi="Sylfaen"/>
          <w:sz w:val="18"/>
          <w:szCs w:val="18"/>
        </w:rPr>
        <w:t xml:space="preserve"> ունենան այս կամ այն խմբին պատկանող համայնքները:  Իսկ համայնքների դասակարգումն ըստ խմբերի կատարվել է՝ ելնելով նրանց բյուջետային կարողություններից: </w:t>
      </w:r>
    </w:p>
  </w:footnote>
  <w:footnote w:id="17">
    <w:p w:rsidR="00B409C5" w:rsidRPr="0092231D" w:rsidRDefault="00B409C5" w:rsidP="000F434B">
      <w:pPr>
        <w:jc w:val="both"/>
        <w:rPr>
          <w:rFonts w:ascii="Sylfaen" w:eastAsia="Times New Roman" w:hAnsi="Sylfaen" w:cs="Arial"/>
          <w:sz w:val="18"/>
          <w:szCs w:val="18"/>
          <w:lang w:val="de-DE"/>
        </w:rPr>
      </w:pPr>
      <w:r w:rsidRPr="00130D46">
        <w:rPr>
          <w:rStyle w:val="FootnoteReference"/>
          <w:rFonts w:ascii="Sylfaen" w:hAnsi="Sylfaen"/>
          <w:sz w:val="18"/>
          <w:szCs w:val="18"/>
        </w:rPr>
        <w:footnoteRef/>
      </w:r>
      <w:r w:rsidRPr="0092231D">
        <w:rPr>
          <w:rFonts w:ascii="Sylfaen" w:hAnsi="Sylfaen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Sylfaen"/>
          <w:sz w:val="18"/>
          <w:szCs w:val="18"/>
        </w:rPr>
        <w:t>ՀՀ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Ազգային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ժողովի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պատգամավորի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պաշտոնային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դրույքաչափը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2013 </w:t>
      </w:r>
      <w:r w:rsidRPr="00686ED5">
        <w:rPr>
          <w:rFonts w:ascii="Sylfaen" w:eastAsia="Times New Roman" w:hAnsi="Sylfaen" w:cs="Sylfaen"/>
          <w:sz w:val="18"/>
          <w:szCs w:val="18"/>
        </w:rPr>
        <w:t>թ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. </w:t>
      </w:r>
      <w:r w:rsidRPr="00686ED5">
        <w:rPr>
          <w:rFonts w:ascii="Sylfaen" w:eastAsia="Times New Roman" w:hAnsi="Sylfaen" w:cs="Sylfaen"/>
          <w:sz w:val="18"/>
          <w:szCs w:val="18"/>
        </w:rPr>
        <w:t>հունվարի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1 – </w:t>
      </w:r>
      <w:r w:rsidRPr="00686ED5">
        <w:rPr>
          <w:rFonts w:ascii="Sylfaen" w:eastAsia="Times New Roman" w:hAnsi="Sylfaen" w:cs="Sylfaen"/>
          <w:sz w:val="18"/>
          <w:szCs w:val="18"/>
        </w:rPr>
        <w:t>ից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սահմանված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686ED5">
        <w:rPr>
          <w:rFonts w:ascii="Sylfaen" w:eastAsia="Times New Roman" w:hAnsi="Sylfaen" w:cs="Sylfaen"/>
          <w:sz w:val="18"/>
          <w:szCs w:val="18"/>
        </w:rPr>
        <w:t>է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331 </w:t>
      </w:r>
      <w:r w:rsidRPr="00686ED5">
        <w:rPr>
          <w:rFonts w:ascii="Sylfaen" w:eastAsia="Times New Roman" w:hAnsi="Sylfaen" w:cs="Sylfaen"/>
          <w:sz w:val="18"/>
          <w:szCs w:val="18"/>
        </w:rPr>
        <w:t>հազար</w:t>
      </w:r>
      <w:r w:rsidRPr="0092231D">
        <w:rPr>
          <w:rFonts w:ascii="Sylfaen" w:eastAsia="Times New Roman" w:hAnsi="Sylfaen" w:cs="Sylfaen"/>
          <w:sz w:val="18"/>
          <w:szCs w:val="18"/>
          <w:lang w:val="de-DE"/>
        </w:rPr>
        <w:t xml:space="preserve"> 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595 </w:t>
      </w:r>
      <w:r w:rsidRPr="00130D46">
        <w:rPr>
          <w:rFonts w:ascii="Sylfaen" w:eastAsia="Times New Roman" w:hAnsi="Sylfaen" w:cs="Arial"/>
          <w:sz w:val="18"/>
          <w:szCs w:val="18"/>
        </w:rPr>
        <w:t>դրամ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(</w:t>
      </w:r>
      <w:r w:rsidRPr="00130D46">
        <w:rPr>
          <w:rFonts w:ascii="Sylfaen" w:eastAsia="Times New Roman" w:hAnsi="Sylfaen" w:cs="Arial"/>
          <w:sz w:val="18"/>
          <w:szCs w:val="18"/>
        </w:rPr>
        <w:t>ներառյալ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աշխատավարձից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վճարվող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եկամտային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 xml:space="preserve"> </w:t>
      </w:r>
      <w:r w:rsidRPr="00130D46">
        <w:rPr>
          <w:rFonts w:ascii="Sylfaen" w:eastAsia="Times New Roman" w:hAnsi="Sylfaen" w:cs="Arial"/>
          <w:sz w:val="18"/>
          <w:szCs w:val="18"/>
        </w:rPr>
        <w:t>հարկը</w:t>
      </w:r>
      <w:r w:rsidRPr="0092231D">
        <w:rPr>
          <w:rFonts w:ascii="Sylfaen" w:eastAsia="Times New Roman" w:hAnsi="Sylfaen" w:cs="Arial"/>
          <w:sz w:val="18"/>
          <w:szCs w:val="18"/>
          <w:lang w:val="de-DE"/>
        </w:rPr>
        <w:t>)</w:t>
      </w:r>
      <w:r>
        <w:rPr>
          <w:rFonts w:ascii="Sylfaen" w:eastAsia="Times New Roman" w:hAnsi="Sylfaen" w:cs="Arial"/>
          <w:sz w:val="18"/>
          <w:szCs w:val="18"/>
          <w:lang w:val="de-DE"/>
        </w:rPr>
        <w:t>: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4DA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4CB0107"/>
    <w:multiLevelType w:val="hybridMultilevel"/>
    <w:tmpl w:val="28A6C0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DD17BA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AF50011"/>
    <w:multiLevelType w:val="hybridMultilevel"/>
    <w:tmpl w:val="0142B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B46A86"/>
    <w:multiLevelType w:val="multilevel"/>
    <w:tmpl w:val="C352C6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0D03007"/>
    <w:multiLevelType w:val="hybridMultilevel"/>
    <w:tmpl w:val="608412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84359"/>
    <w:multiLevelType w:val="hybridMultilevel"/>
    <w:tmpl w:val="FC04C0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8A088A"/>
    <w:multiLevelType w:val="hybridMultilevel"/>
    <w:tmpl w:val="7EE234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74610F"/>
    <w:multiLevelType w:val="hybridMultilevel"/>
    <w:tmpl w:val="3F18DD2A"/>
    <w:lvl w:ilvl="0" w:tplc="040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9">
    <w:nsid w:val="1D6733A6"/>
    <w:multiLevelType w:val="hybridMultilevel"/>
    <w:tmpl w:val="D8086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85F1E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583F80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1A85058"/>
    <w:multiLevelType w:val="hybridMultilevel"/>
    <w:tmpl w:val="07E8D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F47192"/>
    <w:multiLevelType w:val="hybridMultilevel"/>
    <w:tmpl w:val="890AA7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1741D"/>
    <w:multiLevelType w:val="multilevel"/>
    <w:tmpl w:val="84704BE2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8823EC8"/>
    <w:multiLevelType w:val="hybridMultilevel"/>
    <w:tmpl w:val="72106B4A"/>
    <w:lvl w:ilvl="0" w:tplc="040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6">
    <w:nsid w:val="2C2703FE"/>
    <w:multiLevelType w:val="hybridMultilevel"/>
    <w:tmpl w:val="A81487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E23D33"/>
    <w:multiLevelType w:val="hybridMultilevel"/>
    <w:tmpl w:val="B15CC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CA159E"/>
    <w:multiLevelType w:val="hybridMultilevel"/>
    <w:tmpl w:val="1226A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CA010E"/>
    <w:multiLevelType w:val="hybridMultilevel"/>
    <w:tmpl w:val="2D6CD784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4548C"/>
    <w:multiLevelType w:val="hybridMultilevel"/>
    <w:tmpl w:val="B05AE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7035B5"/>
    <w:multiLevelType w:val="multilevel"/>
    <w:tmpl w:val="3A809EA4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4F235C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453E14F6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>
    <w:nsid w:val="4C8974E5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48364F"/>
    <w:multiLevelType w:val="hybridMultilevel"/>
    <w:tmpl w:val="4682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FFA5FF2"/>
    <w:multiLevelType w:val="hybridMultilevel"/>
    <w:tmpl w:val="2F343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1725BA3"/>
    <w:multiLevelType w:val="hybridMultilevel"/>
    <w:tmpl w:val="AD9E28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7D14229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59EE4A02"/>
    <w:multiLevelType w:val="hybridMultilevel"/>
    <w:tmpl w:val="E3781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E0AC0"/>
    <w:multiLevelType w:val="hybridMultilevel"/>
    <w:tmpl w:val="6450D24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8E124F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659022C1"/>
    <w:multiLevelType w:val="hybridMultilevel"/>
    <w:tmpl w:val="D9B24372"/>
    <w:lvl w:ilvl="0" w:tplc="A5FC42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F3F14"/>
    <w:multiLevelType w:val="hybridMultilevel"/>
    <w:tmpl w:val="5838D36E"/>
    <w:lvl w:ilvl="0" w:tplc="B3788106">
      <w:start w:val="1"/>
      <w:numFmt w:val="decimal"/>
      <w:lvlText w:val="3.1.%1."/>
      <w:lvlJc w:val="left"/>
      <w:pPr>
        <w:ind w:left="720" w:hanging="360"/>
      </w:pPr>
      <w:rPr>
        <w:rFonts w:ascii="Arial Armenian" w:hAnsi="Arial Armeni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AC6D24"/>
    <w:multiLevelType w:val="hybridMultilevel"/>
    <w:tmpl w:val="9028B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C33523"/>
    <w:multiLevelType w:val="hybridMultilevel"/>
    <w:tmpl w:val="B0B8FD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137C95"/>
    <w:multiLevelType w:val="hybridMultilevel"/>
    <w:tmpl w:val="B34033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D2C7EB6"/>
    <w:multiLevelType w:val="hybridMultilevel"/>
    <w:tmpl w:val="97BA2876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EE5EAD"/>
    <w:multiLevelType w:val="multilevel"/>
    <w:tmpl w:val="B9A6B5D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592413A"/>
    <w:multiLevelType w:val="hybridMultilevel"/>
    <w:tmpl w:val="3A6E190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79F72B6"/>
    <w:multiLevelType w:val="hybridMultilevel"/>
    <w:tmpl w:val="EEACD0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2"/>
  </w:num>
  <w:num w:numId="4">
    <w:abstractNumId w:val="22"/>
  </w:num>
  <w:num w:numId="5">
    <w:abstractNumId w:val="31"/>
  </w:num>
  <w:num w:numId="6">
    <w:abstractNumId w:val="8"/>
  </w:num>
  <w:num w:numId="7">
    <w:abstractNumId w:val="0"/>
  </w:num>
  <w:num w:numId="8">
    <w:abstractNumId w:val="38"/>
  </w:num>
  <w:num w:numId="9">
    <w:abstractNumId w:val="28"/>
  </w:num>
  <w:num w:numId="10">
    <w:abstractNumId w:val="20"/>
  </w:num>
  <w:num w:numId="11">
    <w:abstractNumId w:val="6"/>
  </w:num>
  <w:num w:numId="12">
    <w:abstractNumId w:val="11"/>
  </w:num>
  <w:num w:numId="13">
    <w:abstractNumId w:val="23"/>
  </w:num>
  <w:num w:numId="14">
    <w:abstractNumId w:val="5"/>
  </w:num>
  <w:num w:numId="15">
    <w:abstractNumId w:val="27"/>
  </w:num>
  <w:num w:numId="16">
    <w:abstractNumId w:val="17"/>
  </w:num>
  <w:num w:numId="17">
    <w:abstractNumId w:val="25"/>
  </w:num>
  <w:num w:numId="18">
    <w:abstractNumId w:val="4"/>
  </w:num>
  <w:num w:numId="19">
    <w:abstractNumId w:val="29"/>
  </w:num>
  <w:num w:numId="20">
    <w:abstractNumId w:val="14"/>
  </w:num>
  <w:num w:numId="21">
    <w:abstractNumId w:val="21"/>
  </w:num>
  <w:num w:numId="22">
    <w:abstractNumId w:val="34"/>
  </w:num>
  <w:num w:numId="23">
    <w:abstractNumId w:val="16"/>
  </w:num>
  <w:num w:numId="24">
    <w:abstractNumId w:val="39"/>
  </w:num>
  <w:num w:numId="25">
    <w:abstractNumId w:val="26"/>
  </w:num>
  <w:num w:numId="26">
    <w:abstractNumId w:val="40"/>
  </w:num>
  <w:num w:numId="27">
    <w:abstractNumId w:val="13"/>
  </w:num>
  <w:num w:numId="28">
    <w:abstractNumId w:val="24"/>
  </w:num>
  <w:num w:numId="29">
    <w:abstractNumId w:val="15"/>
  </w:num>
  <w:num w:numId="30">
    <w:abstractNumId w:val="19"/>
  </w:num>
  <w:num w:numId="31">
    <w:abstractNumId w:val="12"/>
  </w:num>
  <w:num w:numId="32">
    <w:abstractNumId w:val="33"/>
  </w:num>
  <w:num w:numId="33">
    <w:abstractNumId w:val="32"/>
  </w:num>
  <w:num w:numId="34">
    <w:abstractNumId w:val="37"/>
  </w:num>
  <w:num w:numId="35">
    <w:abstractNumId w:val="10"/>
  </w:num>
  <w:num w:numId="36">
    <w:abstractNumId w:val="30"/>
  </w:num>
  <w:num w:numId="37">
    <w:abstractNumId w:val="7"/>
  </w:num>
  <w:num w:numId="38">
    <w:abstractNumId w:val="18"/>
  </w:num>
  <w:num w:numId="39">
    <w:abstractNumId w:val="36"/>
  </w:num>
  <w:num w:numId="40">
    <w:abstractNumId w:val="9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57B7"/>
    <w:rsid w:val="000005D2"/>
    <w:rsid w:val="000015A9"/>
    <w:rsid w:val="00002F36"/>
    <w:rsid w:val="00003AFB"/>
    <w:rsid w:val="0000460F"/>
    <w:rsid w:val="00006BAC"/>
    <w:rsid w:val="00007EB1"/>
    <w:rsid w:val="000150C6"/>
    <w:rsid w:val="00015373"/>
    <w:rsid w:val="00017ECD"/>
    <w:rsid w:val="00021A6E"/>
    <w:rsid w:val="00023845"/>
    <w:rsid w:val="00023E63"/>
    <w:rsid w:val="00024C53"/>
    <w:rsid w:val="00024E46"/>
    <w:rsid w:val="00026E6B"/>
    <w:rsid w:val="00030E89"/>
    <w:rsid w:val="00034125"/>
    <w:rsid w:val="00034287"/>
    <w:rsid w:val="00035056"/>
    <w:rsid w:val="00035B0B"/>
    <w:rsid w:val="0004287F"/>
    <w:rsid w:val="00043CE9"/>
    <w:rsid w:val="00044748"/>
    <w:rsid w:val="0004724E"/>
    <w:rsid w:val="000475A2"/>
    <w:rsid w:val="00047EDC"/>
    <w:rsid w:val="000533C8"/>
    <w:rsid w:val="00053AA0"/>
    <w:rsid w:val="00053C53"/>
    <w:rsid w:val="00053D3B"/>
    <w:rsid w:val="0005679E"/>
    <w:rsid w:val="00056C1D"/>
    <w:rsid w:val="00061C4E"/>
    <w:rsid w:val="000627E7"/>
    <w:rsid w:val="00063CDB"/>
    <w:rsid w:val="000651C0"/>
    <w:rsid w:val="00065CB2"/>
    <w:rsid w:val="0006613A"/>
    <w:rsid w:val="00070EB5"/>
    <w:rsid w:val="000715B9"/>
    <w:rsid w:val="000727C7"/>
    <w:rsid w:val="00072F06"/>
    <w:rsid w:val="000774E9"/>
    <w:rsid w:val="000826E8"/>
    <w:rsid w:val="00082FFD"/>
    <w:rsid w:val="00083EA1"/>
    <w:rsid w:val="00091575"/>
    <w:rsid w:val="00091721"/>
    <w:rsid w:val="000930F8"/>
    <w:rsid w:val="000A428C"/>
    <w:rsid w:val="000A4A8E"/>
    <w:rsid w:val="000A6ACA"/>
    <w:rsid w:val="000A6D1B"/>
    <w:rsid w:val="000B1EDD"/>
    <w:rsid w:val="000B22BB"/>
    <w:rsid w:val="000B31E0"/>
    <w:rsid w:val="000B3C16"/>
    <w:rsid w:val="000B5AB8"/>
    <w:rsid w:val="000B775C"/>
    <w:rsid w:val="000B7C61"/>
    <w:rsid w:val="000C0406"/>
    <w:rsid w:val="000C07EF"/>
    <w:rsid w:val="000C164B"/>
    <w:rsid w:val="000C1B38"/>
    <w:rsid w:val="000C30C0"/>
    <w:rsid w:val="000C3DE8"/>
    <w:rsid w:val="000C6EE3"/>
    <w:rsid w:val="000D0338"/>
    <w:rsid w:val="000D0BF1"/>
    <w:rsid w:val="000D267F"/>
    <w:rsid w:val="000D33DA"/>
    <w:rsid w:val="000D4285"/>
    <w:rsid w:val="000D61AC"/>
    <w:rsid w:val="000E160E"/>
    <w:rsid w:val="000E2948"/>
    <w:rsid w:val="000E3D96"/>
    <w:rsid w:val="000E4597"/>
    <w:rsid w:val="000E4852"/>
    <w:rsid w:val="000E6CA0"/>
    <w:rsid w:val="000E7050"/>
    <w:rsid w:val="000E7683"/>
    <w:rsid w:val="000F434B"/>
    <w:rsid w:val="000F6B42"/>
    <w:rsid w:val="000F799B"/>
    <w:rsid w:val="000F7F9D"/>
    <w:rsid w:val="00100E28"/>
    <w:rsid w:val="001011F9"/>
    <w:rsid w:val="001013D6"/>
    <w:rsid w:val="00102EB4"/>
    <w:rsid w:val="001051F5"/>
    <w:rsid w:val="0010734C"/>
    <w:rsid w:val="00111B76"/>
    <w:rsid w:val="00111C25"/>
    <w:rsid w:val="001123AA"/>
    <w:rsid w:val="001128E4"/>
    <w:rsid w:val="00113C50"/>
    <w:rsid w:val="001146AE"/>
    <w:rsid w:val="001164F7"/>
    <w:rsid w:val="0012026C"/>
    <w:rsid w:val="00121754"/>
    <w:rsid w:val="00123018"/>
    <w:rsid w:val="0012427C"/>
    <w:rsid w:val="00127FA6"/>
    <w:rsid w:val="001322F4"/>
    <w:rsid w:val="00137083"/>
    <w:rsid w:val="001407F8"/>
    <w:rsid w:val="0014267E"/>
    <w:rsid w:val="00144046"/>
    <w:rsid w:val="00146056"/>
    <w:rsid w:val="001470C6"/>
    <w:rsid w:val="001473F5"/>
    <w:rsid w:val="001503E0"/>
    <w:rsid w:val="0015166C"/>
    <w:rsid w:val="00152B4C"/>
    <w:rsid w:val="00152D3F"/>
    <w:rsid w:val="00154493"/>
    <w:rsid w:val="00155833"/>
    <w:rsid w:val="001570F7"/>
    <w:rsid w:val="001602F7"/>
    <w:rsid w:val="0016291C"/>
    <w:rsid w:val="0016543D"/>
    <w:rsid w:val="0016584D"/>
    <w:rsid w:val="00170A2E"/>
    <w:rsid w:val="00173DD4"/>
    <w:rsid w:val="00176B6E"/>
    <w:rsid w:val="0017741C"/>
    <w:rsid w:val="00177962"/>
    <w:rsid w:val="00177CC7"/>
    <w:rsid w:val="00181B9A"/>
    <w:rsid w:val="001828F5"/>
    <w:rsid w:val="00182B4B"/>
    <w:rsid w:val="00183031"/>
    <w:rsid w:val="00185034"/>
    <w:rsid w:val="001856F9"/>
    <w:rsid w:val="0018590D"/>
    <w:rsid w:val="00186FDE"/>
    <w:rsid w:val="00187C8C"/>
    <w:rsid w:val="00190671"/>
    <w:rsid w:val="00190DA9"/>
    <w:rsid w:val="001965C0"/>
    <w:rsid w:val="001A1B22"/>
    <w:rsid w:val="001A4086"/>
    <w:rsid w:val="001B00F4"/>
    <w:rsid w:val="001B19BD"/>
    <w:rsid w:val="001B24BB"/>
    <w:rsid w:val="001B2EAD"/>
    <w:rsid w:val="001B4076"/>
    <w:rsid w:val="001B426C"/>
    <w:rsid w:val="001B60DF"/>
    <w:rsid w:val="001B7A6B"/>
    <w:rsid w:val="001C08FC"/>
    <w:rsid w:val="001C7003"/>
    <w:rsid w:val="001C715B"/>
    <w:rsid w:val="001D04DD"/>
    <w:rsid w:val="001D0C46"/>
    <w:rsid w:val="001D1BAF"/>
    <w:rsid w:val="001D32F4"/>
    <w:rsid w:val="001D4BFE"/>
    <w:rsid w:val="001E3207"/>
    <w:rsid w:val="001E529F"/>
    <w:rsid w:val="001F2E13"/>
    <w:rsid w:val="001F2E74"/>
    <w:rsid w:val="001F3553"/>
    <w:rsid w:val="001F396F"/>
    <w:rsid w:val="001F39E7"/>
    <w:rsid w:val="001F75AF"/>
    <w:rsid w:val="00200EED"/>
    <w:rsid w:val="00200F89"/>
    <w:rsid w:val="00204FEA"/>
    <w:rsid w:val="00205BC1"/>
    <w:rsid w:val="0020766B"/>
    <w:rsid w:val="002076A6"/>
    <w:rsid w:val="00207F65"/>
    <w:rsid w:val="00210B0B"/>
    <w:rsid w:val="002131E8"/>
    <w:rsid w:val="002136CB"/>
    <w:rsid w:val="00214806"/>
    <w:rsid w:val="002157C0"/>
    <w:rsid w:val="0021602F"/>
    <w:rsid w:val="002203B5"/>
    <w:rsid w:val="002209E0"/>
    <w:rsid w:val="00221F83"/>
    <w:rsid w:val="00221FAC"/>
    <w:rsid w:val="00225281"/>
    <w:rsid w:val="00225927"/>
    <w:rsid w:val="00234348"/>
    <w:rsid w:val="002367E7"/>
    <w:rsid w:val="00236FC8"/>
    <w:rsid w:val="00237450"/>
    <w:rsid w:val="00237C7E"/>
    <w:rsid w:val="00241B42"/>
    <w:rsid w:val="002464D7"/>
    <w:rsid w:val="00250193"/>
    <w:rsid w:val="00250768"/>
    <w:rsid w:val="00252348"/>
    <w:rsid w:val="002529A5"/>
    <w:rsid w:val="00254280"/>
    <w:rsid w:val="00255B87"/>
    <w:rsid w:val="002566E0"/>
    <w:rsid w:val="0025764B"/>
    <w:rsid w:val="0025781F"/>
    <w:rsid w:val="00261BB0"/>
    <w:rsid w:val="00261DC9"/>
    <w:rsid w:val="00266EA3"/>
    <w:rsid w:val="00270A8A"/>
    <w:rsid w:val="002716F6"/>
    <w:rsid w:val="00271CB8"/>
    <w:rsid w:val="0027329E"/>
    <w:rsid w:val="0027523F"/>
    <w:rsid w:val="002758C2"/>
    <w:rsid w:val="0027705F"/>
    <w:rsid w:val="00277457"/>
    <w:rsid w:val="002805CF"/>
    <w:rsid w:val="00282827"/>
    <w:rsid w:val="00283927"/>
    <w:rsid w:val="002846D8"/>
    <w:rsid w:val="00285458"/>
    <w:rsid w:val="002855DA"/>
    <w:rsid w:val="00286CAC"/>
    <w:rsid w:val="00290DF0"/>
    <w:rsid w:val="002917E1"/>
    <w:rsid w:val="00293188"/>
    <w:rsid w:val="002936D2"/>
    <w:rsid w:val="00297240"/>
    <w:rsid w:val="002A2F64"/>
    <w:rsid w:val="002A3D64"/>
    <w:rsid w:val="002A59DC"/>
    <w:rsid w:val="002B0CA5"/>
    <w:rsid w:val="002B205E"/>
    <w:rsid w:val="002B23BE"/>
    <w:rsid w:val="002B30C1"/>
    <w:rsid w:val="002B3AA8"/>
    <w:rsid w:val="002B6BAB"/>
    <w:rsid w:val="002C14FF"/>
    <w:rsid w:val="002C51B5"/>
    <w:rsid w:val="002C557A"/>
    <w:rsid w:val="002C582D"/>
    <w:rsid w:val="002D1567"/>
    <w:rsid w:val="002D4484"/>
    <w:rsid w:val="002D5F22"/>
    <w:rsid w:val="002D6BD7"/>
    <w:rsid w:val="002E0660"/>
    <w:rsid w:val="002E3BE8"/>
    <w:rsid w:val="002E6805"/>
    <w:rsid w:val="002E6F61"/>
    <w:rsid w:val="002F0625"/>
    <w:rsid w:val="002F2A5E"/>
    <w:rsid w:val="002F2D25"/>
    <w:rsid w:val="002F2D2F"/>
    <w:rsid w:val="002F404F"/>
    <w:rsid w:val="002F42A0"/>
    <w:rsid w:val="002F6486"/>
    <w:rsid w:val="002F7A41"/>
    <w:rsid w:val="00300E04"/>
    <w:rsid w:val="00302F45"/>
    <w:rsid w:val="00304F88"/>
    <w:rsid w:val="00305A7B"/>
    <w:rsid w:val="003069AB"/>
    <w:rsid w:val="00306C6E"/>
    <w:rsid w:val="0030761D"/>
    <w:rsid w:val="00310A24"/>
    <w:rsid w:val="00311817"/>
    <w:rsid w:val="00312704"/>
    <w:rsid w:val="00312BC2"/>
    <w:rsid w:val="00313317"/>
    <w:rsid w:val="00313A16"/>
    <w:rsid w:val="003213A0"/>
    <w:rsid w:val="00323323"/>
    <w:rsid w:val="003235AC"/>
    <w:rsid w:val="00326EBC"/>
    <w:rsid w:val="00330AB1"/>
    <w:rsid w:val="00331484"/>
    <w:rsid w:val="00331F0E"/>
    <w:rsid w:val="0033566D"/>
    <w:rsid w:val="00335766"/>
    <w:rsid w:val="00340D4A"/>
    <w:rsid w:val="003414F7"/>
    <w:rsid w:val="003436AE"/>
    <w:rsid w:val="00343B8B"/>
    <w:rsid w:val="003455A6"/>
    <w:rsid w:val="00355EEE"/>
    <w:rsid w:val="00362879"/>
    <w:rsid w:val="00364056"/>
    <w:rsid w:val="00365742"/>
    <w:rsid w:val="003712EF"/>
    <w:rsid w:val="003726F0"/>
    <w:rsid w:val="00373F85"/>
    <w:rsid w:val="00374967"/>
    <w:rsid w:val="003751A3"/>
    <w:rsid w:val="00376113"/>
    <w:rsid w:val="00376981"/>
    <w:rsid w:val="00381A11"/>
    <w:rsid w:val="003846C1"/>
    <w:rsid w:val="003911D3"/>
    <w:rsid w:val="00391A10"/>
    <w:rsid w:val="003936BA"/>
    <w:rsid w:val="003959F1"/>
    <w:rsid w:val="00397B96"/>
    <w:rsid w:val="003A1598"/>
    <w:rsid w:val="003A4C39"/>
    <w:rsid w:val="003B0263"/>
    <w:rsid w:val="003B076B"/>
    <w:rsid w:val="003B3A41"/>
    <w:rsid w:val="003B6D04"/>
    <w:rsid w:val="003B7826"/>
    <w:rsid w:val="003C0B23"/>
    <w:rsid w:val="003C5FC7"/>
    <w:rsid w:val="003D1263"/>
    <w:rsid w:val="003D4921"/>
    <w:rsid w:val="003D7F88"/>
    <w:rsid w:val="003E1CB3"/>
    <w:rsid w:val="003E3309"/>
    <w:rsid w:val="003E3368"/>
    <w:rsid w:val="003E655A"/>
    <w:rsid w:val="003F03F5"/>
    <w:rsid w:val="003F5096"/>
    <w:rsid w:val="003F5ED5"/>
    <w:rsid w:val="00401B4C"/>
    <w:rsid w:val="0040441D"/>
    <w:rsid w:val="004062C3"/>
    <w:rsid w:val="004100CB"/>
    <w:rsid w:val="00413EA4"/>
    <w:rsid w:val="00414548"/>
    <w:rsid w:val="00417541"/>
    <w:rsid w:val="00421166"/>
    <w:rsid w:val="004228E5"/>
    <w:rsid w:val="00422956"/>
    <w:rsid w:val="00423766"/>
    <w:rsid w:val="0042414B"/>
    <w:rsid w:val="00424B6B"/>
    <w:rsid w:val="00424D82"/>
    <w:rsid w:val="0042690D"/>
    <w:rsid w:val="0043213F"/>
    <w:rsid w:val="00435A4D"/>
    <w:rsid w:val="00437BA3"/>
    <w:rsid w:val="004434F9"/>
    <w:rsid w:val="004464A8"/>
    <w:rsid w:val="004472B4"/>
    <w:rsid w:val="004474A1"/>
    <w:rsid w:val="004519B4"/>
    <w:rsid w:val="00454FA9"/>
    <w:rsid w:val="0046083E"/>
    <w:rsid w:val="00460A19"/>
    <w:rsid w:val="00463F4D"/>
    <w:rsid w:val="00464887"/>
    <w:rsid w:val="00465CB1"/>
    <w:rsid w:val="00467068"/>
    <w:rsid w:val="00467B8E"/>
    <w:rsid w:val="00471745"/>
    <w:rsid w:val="00472733"/>
    <w:rsid w:val="004747CC"/>
    <w:rsid w:val="00475639"/>
    <w:rsid w:val="00476D2E"/>
    <w:rsid w:val="004777D3"/>
    <w:rsid w:val="00481BD0"/>
    <w:rsid w:val="004841F4"/>
    <w:rsid w:val="0048563A"/>
    <w:rsid w:val="004862DE"/>
    <w:rsid w:val="004877FE"/>
    <w:rsid w:val="0049166D"/>
    <w:rsid w:val="00492550"/>
    <w:rsid w:val="00493976"/>
    <w:rsid w:val="004974F3"/>
    <w:rsid w:val="00497E1E"/>
    <w:rsid w:val="004A0922"/>
    <w:rsid w:val="004A175E"/>
    <w:rsid w:val="004A1F50"/>
    <w:rsid w:val="004A21E0"/>
    <w:rsid w:val="004A2B89"/>
    <w:rsid w:val="004A76CA"/>
    <w:rsid w:val="004B0208"/>
    <w:rsid w:val="004B5063"/>
    <w:rsid w:val="004B50B3"/>
    <w:rsid w:val="004B5FFD"/>
    <w:rsid w:val="004B6099"/>
    <w:rsid w:val="004C0AFF"/>
    <w:rsid w:val="004C1CCD"/>
    <w:rsid w:val="004C216F"/>
    <w:rsid w:val="004C5585"/>
    <w:rsid w:val="004C586F"/>
    <w:rsid w:val="004D13AB"/>
    <w:rsid w:val="004D1BFE"/>
    <w:rsid w:val="004D2712"/>
    <w:rsid w:val="004D380F"/>
    <w:rsid w:val="004D4689"/>
    <w:rsid w:val="004D7734"/>
    <w:rsid w:val="004E01F5"/>
    <w:rsid w:val="004E135F"/>
    <w:rsid w:val="004F0E57"/>
    <w:rsid w:val="004F11DD"/>
    <w:rsid w:val="004F4864"/>
    <w:rsid w:val="004F5F7E"/>
    <w:rsid w:val="004F6FD1"/>
    <w:rsid w:val="004F7887"/>
    <w:rsid w:val="00500962"/>
    <w:rsid w:val="00501BF5"/>
    <w:rsid w:val="0050396D"/>
    <w:rsid w:val="005041F3"/>
    <w:rsid w:val="00504ECF"/>
    <w:rsid w:val="00507844"/>
    <w:rsid w:val="00510F55"/>
    <w:rsid w:val="005148E7"/>
    <w:rsid w:val="00515805"/>
    <w:rsid w:val="00515CEA"/>
    <w:rsid w:val="00521583"/>
    <w:rsid w:val="005229D2"/>
    <w:rsid w:val="00522B21"/>
    <w:rsid w:val="005243A6"/>
    <w:rsid w:val="00525749"/>
    <w:rsid w:val="005332D0"/>
    <w:rsid w:val="00536821"/>
    <w:rsid w:val="00536B0E"/>
    <w:rsid w:val="00537527"/>
    <w:rsid w:val="00537D68"/>
    <w:rsid w:val="00540690"/>
    <w:rsid w:val="005452C1"/>
    <w:rsid w:val="0054612F"/>
    <w:rsid w:val="00550710"/>
    <w:rsid w:val="00552D18"/>
    <w:rsid w:val="005536FD"/>
    <w:rsid w:val="005546F4"/>
    <w:rsid w:val="005548C1"/>
    <w:rsid w:val="0055594E"/>
    <w:rsid w:val="00555E5B"/>
    <w:rsid w:val="005564FB"/>
    <w:rsid w:val="00557414"/>
    <w:rsid w:val="00561A81"/>
    <w:rsid w:val="00563971"/>
    <w:rsid w:val="00581FC7"/>
    <w:rsid w:val="0058556F"/>
    <w:rsid w:val="005877DD"/>
    <w:rsid w:val="00591AB6"/>
    <w:rsid w:val="00591E25"/>
    <w:rsid w:val="005961E0"/>
    <w:rsid w:val="005A1973"/>
    <w:rsid w:val="005B14EE"/>
    <w:rsid w:val="005B1580"/>
    <w:rsid w:val="005B61A7"/>
    <w:rsid w:val="005B69EB"/>
    <w:rsid w:val="005B7DE3"/>
    <w:rsid w:val="005C2EBD"/>
    <w:rsid w:val="005C6344"/>
    <w:rsid w:val="005D2E6B"/>
    <w:rsid w:val="005D345D"/>
    <w:rsid w:val="005D3545"/>
    <w:rsid w:val="005D46A7"/>
    <w:rsid w:val="005D5055"/>
    <w:rsid w:val="005D5D94"/>
    <w:rsid w:val="005D69F5"/>
    <w:rsid w:val="005E01ED"/>
    <w:rsid w:val="005E1CD5"/>
    <w:rsid w:val="005E2EED"/>
    <w:rsid w:val="005E3280"/>
    <w:rsid w:val="005E4DEA"/>
    <w:rsid w:val="005E5B04"/>
    <w:rsid w:val="005F005B"/>
    <w:rsid w:val="005F2833"/>
    <w:rsid w:val="005F31CC"/>
    <w:rsid w:val="005F3D18"/>
    <w:rsid w:val="005F3D92"/>
    <w:rsid w:val="005F6CCA"/>
    <w:rsid w:val="005F74E2"/>
    <w:rsid w:val="005F7BF7"/>
    <w:rsid w:val="00601A1A"/>
    <w:rsid w:val="00602D24"/>
    <w:rsid w:val="0060342F"/>
    <w:rsid w:val="00605F3B"/>
    <w:rsid w:val="0060619B"/>
    <w:rsid w:val="0061061A"/>
    <w:rsid w:val="0061236A"/>
    <w:rsid w:val="00612701"/>
    <w:rsid w:val="00613795"/>
    <w:rsid w:val="00614948"/>
    <w:rsid w:val="00617CE7"/>
    <w:rsid w:val="00627BA6"/>
    <w:rsid w:val="00632535"/>
    <w:rsid w:val="00633C55"/>
    <w:rsid w:val="006360AE"/>
    <w:rsid w:val="00637D4F"/>
    <w:rsid w:val="00640E7F"/>
    <w:rsid w:val="00641BCA"/>
    <w:rsid w:val="00643ABC"/>
    <w:rsid w:val="00643E40"/>
    <w:rsid w:val="00643E5A"/>
    <w:rsid w:val="00644FED"/>
    <w:rsid w:val="00645740"/>
    <w:rsid w:val="006471EF"/>
    <w:rsid w:val="006478FE"/>
    <w:rsid w:val="006505D4"/>
    <w:rsid w:val="006510AC"/>
    <w:rsid w:val="00651E15"/>
    <w:rsid w:val="00653D02"/>
    <w:rsid w:val="00655394"/>
    <w:rsid w:val="006567F9"/>
    <w:rsid w:val="00656C0C"/>
    <w:rsid w:val="00660266"/>
    <w:rsid w:val="00661A02"/>
    <w:rsid w:val="006638D3"/>
    <w:rsid w:val="00664CE9"/>
    <w:rsid w:val="00665A20"/>
    <w:rsid w:val="00666F47"/>
    <w:rsid w:val="006673A3"/>
    <w:rsid w:val="00673CF0"/>
    <w:rsid w:val="006742B2"/>
    <w:rsid w:val="00674CC9"/>
    <w:rsid w:val="006764FC"/>
    <w:rsid w:val="006773DC"/>
    <w:rsid w:val="00680BBD"/>
    <w:rsid w:val="00680E53"/>
    <w:rsid w:val="00682847"/>
    <w:rsid w:val="006842F3"/>
    <w:rsid w:val="0068504C"/>
    <w:rsid w:val="00686468"/>
    <w:rsid w:val="0068683E"/>
    <w:rsid w:val="006959BA"/>
    <w:rsid w:val="0069649A"/>
    <w:rsid w:val="006979E8"/>
    <w:rsid w:val="006A631C"/>
    <w:rsid w:val="006B2F88"/>
    <w:rsid w:val="006B4B6B"/>
    <w:rsid w:val="006B67A0"/>
    <w:rsid w:val="006B76A5"/>
    <w:rsid w:val="006C09B6"/>
    <w:rsid w:val="006C5C67"/>
    <w:rsid w:val="006D1504"/>
    <w:rsid w:val="006D2C8B"/>
    <w:rsid w:val="006D3EC6"/>
    <w:rsid w:val="006D3F49"/>
    <w:rsid w:val="006D77B2"/>
    <w:rsid w:val="006E1BD0"/>
    <w:rsid w:val="006E3ACB"/>
    <w:rsid w:val="006E5C16"/>
    <w:rsid w:val="006F00AB"/>
    <w:rsid w:val="006F07C4"/>
    <w:rsid w:val="006F1699"/>
    <w:rsid w:val="006F6171"/>
    <w:rsid w:val="006F6CB5"/>
    <w:rsid w:val="006F6D61"/>
    <w:rsid w:val="007010FE"/>
    <w:rsid w:val="00702E2B"/>
    <w:rsid w:val="0071350C"/>
    <w:rsid w:val="007144B3"/>
    <w:rsid w:val="00714E68"/>
    <w:rsid w:val="00714ED0"/>
    <w:rsid w:val="00715BDF"/>
    <w:rsid w:val="00716BD9"/>
    <w:rsid w:val="00724F34"/>
    <w:rsid w:val="00725556"/>
    <w:rsid w:val="00727B4F"/>
    <w:rsid w:val="007313A7"/>
    <w:rsid w:val="00731D78"/>
    <w:rsid w:val="00732300"/>
    <w:rsid w:val="00733109"/>
    <w:rsid w:val="00734CD5"/>
    <w:rsid w:val="007359CE"/>
    <w:rsid w:val="00736D4F"/>
    <w:rsid w:val="007372BC"/>
    <w:rsid w:val="007377F5"/>
    <w:rsid w:val="00741A96"/>
    <w:rsid w:val="007422D9"/>
    <w:rsid w:val="0074393E"/>
    <w:rsid w:val="0075293A"/>
    <w:rsid w:val="00752D80"/>
    <w:rsid w:val="007609E7"/>
    <w:rsid w:val="00760C14"/>
    <w:rsid w:val="00761699"/>
    <w:rsid w:val="0077009D"/>
    <w:rsid w:val="0077129C"/>
    <w:rsid w:val="007719CE"/>
    <w:rsid w:val="007742C0"/>
    <w:rsid w:val="007750C3"/>
    <w:rsid w:val="007760E5"/>
    <w:rsid w:val="0077676C"/>
    <w:rsid w:val="00776F23"/>
    <w:rsid w:val="00776FA1"/>
    <w:rsid w:val="007770FE"/>
    <w:rsid w:val="00777F8B"/>
    <w:rsid w:val="0078147C"/>
    <w:rsid w:val="0078520E"/>
    <w:rsid w:val="00792D76"/>
    <w:rsid w:val="00796E72"/>
    <w:rsid w:val="007A373B"/>
    <w:rsid w:val="007A3C49"/>
    <w:rsid w:val="007A5255"/>
    <w:rsid w:val="007A6883"/>
    <w:rsid w:val="007A778A"/>
    <w:rsid w:val="007B0F90"/>
    <w:rsid w:val="007B41D6"/>
    <w:rsid w:val="007B6573"/>
    <w:rsid w:val="007B6B7A"/>
    <w:rsid w:val="007B72BB"/>
    <w:rsid w:val="007C44D1"/>
    <w:rsid w:val="007D17B0"/>
    <w:rsid w:val="007D1921"/>
    <w:rsid w:val="007D1F5F"/>
    <w:rsid w:val="007D27CE"/>
    <w:rsid w:val="007D3A86"/>
    <w:rsid w:val="007E0663"/>
    <w:rsid w:val="007E17EE"/>
    <w:rsid w:val="007E4B1A"/>
    <w:rsid w:val="007F0954"/>
    <w:rsid w:val="007F3C20"/>
    <w:rsid w:val="007F69AD"/>
    <w:rsid w:val="007F6FCD"/>
    <w:rsid w:val="007F7A37"/>
    <w:rsid w:val="00801F93"/>
    <w:rsid w:val="008040B3"/>
    <w:rsid w:val="00810A29"/>
    <w:rsid w:val="0081283D"/>
    <w:rsid w:val="0081453A"/>
    <w:rsid w:val="00816D37"/>
    <w:rsid w:val="00821F2C"/>
    <w:rsid w:val="00823F98"/>
    <w:rsid w:val="0082477A"/>
    <w:rsid w:val="00825291"/>
    <w:rsid w:val="008311AC"/>
    <w:rsid w:val="00831C23"/>
    <w:rsid w:val="00831F61"/>
    <w:rsid w:val="0083379B"/>
    <w:rsid w:val="00833AA2"/>
    <w:rsid w:val="00836ED4"/>
    <w:rsid w:val="00840770"/>
    <w:rsid w:val="0084292F"/>
    <w:rsid w:val="00842BEE"/>
    <w:rsid w:val="00843BAB"/>
    <w:rsid w:val="00844A32"/>
    <w:rsid w:val="00845C15"/>
    <w:rsid w:val="00847EE1"/>
    <w:rsid w:val="00850065"/>
    <w:rsid w:val="00850AF1"/>
    <w:rsid w:val="0086097A"/>
    <w:rsid w:val="00862135"/>
    <w:rsid w:val="00864565"/>
    <w:rsid w:val="008645F0"/>
    <w:rsid w:val="00864877"/>
    <w:rsid w:val="00865BED"/>
    <w:rsid w:val="0086782A"/>
    <w:rsid w:val="0087235E"/>
    <w:rsid w:val="00875386"/>
    <w:rsid w:val="00881F4B"/>
    <w:rsid w:val="008865C2"/>
    <w:rsid w:val="0088725E"/>
    <w:rsid w:val="00890E77"/>
    <w:rsid w:val="00891FCE"/>
    <w:rsid w:val="00893687"/>
    <w:rsid w:val="008949C6"/>
    <w:rsid w:val="008A1E09"/>
    <w:rsid w:val="008A2410"/>
    <w:rsid w:val="008A33AF"/>
    <w:rsid w:val="008A4F83"/>
    <w:rsid w:val="008A5510"/>
    <w:rsid w:val="008A7486"/>
    <w:rsid w:val="008B0599"/>
    <w:rsid w:val="008B07D4"/>
    <w:rsid w:val="008B2093"/>
    <w:rsid w:val="008B2C8D"/>
    <w:rsid w:val="008B3596"/>
    <w:rsid w:val="008B432E"/>
    <w:rsid w:val="008B434C"/>
    <w:rsid w:val="008B4AC8"/>
    <w:rsid w:val="008B5788"/>
    <w:rsid w:val="008B668C"/>
    <w:rsid w:val="008B7430"/>
    <w:rsid w:val="008C0CD7"/>
    <w:rsid w:val="008C1C12"/>
    <w:rsid w:val="008D0692"/>
    <w:rsid w:val="008D3772"/>
    <w:rsid w:val="008D49EC"/>
    <w:rsid w:val="008D60D7"/>
    <w:rsid w:val="008E4E85"/>
    <w:rsid w:val="008E4EE5"/>
    <w:rsid w:val="008E52C8"/>
    <w:rsid w:val="008F0559"/>
    <w:rsid w:val="008F0F78"/>
    <w:rsid w:val="008F1877"/>
    <w:rsid w:val="008F2361"/>
    <w:rsid w:val="008F42B5"/>
    <w:rsid w:val="008F4849"/>
    <w:rsid w:val="008F568F"/>
    <w:rsid w:val="00901BD6"/>
    <w:rsid w:val="009056E9"/>
    <w:rsid w:val="009059BD"/>
    <w:rsid w:val="0090735F"/>
    <w:rsid w:val="00907909"/>
    <w:rsid w:val="00910E52"/>
    <w:rsid w:val="00912453"/>
    <w:rsid w:val="009147C0"/>
    <w:rsid w:val="00917706"/>
    <w:rsid w:val="0092297C"/>
    <w:rsid w:val="00923638"/>
    <w:rsid w:val="009249C1"/>
    <w:rsid w:val="00927F65"/>
    <w:rsid w:val="00930949"/>
    <w:rsid w:val="00930A05"/>
    <w:rsid w:val="0093228E"/>
    <w:rsid w:val="009322B2"/>
    <w:rsid w:val="0093544E"/>
    <w:rsid w:val="0093613C"/>
    <w:rsid w:val="00940261"/>
    <w:rsid w:val="00940844"/>
    <w:rsid w:val="00943AB8"/>
    <w:rsid w:val="009443BB"/>
    <w:rsid w:val="00945268"/>
    <w:rsid w:val="00946071"/>
    <w:rsid w:val="00946C57"/>
    <w:rsid w:val="009476D8"/>
    <w:rsid w:val="009513EB"/>
    <w:rsid w:val="00953E7D"/>
    <w:rsid w:val="009562B0"/>
    <w:rsid w:val="00956B85"/>
    <w:rsid w:val="0096056E"/>
    <w:rsid w:val="00960898"/>
    <w:rsid w:val="009610B9"/>
    <w:rsid w:val="00961B34"/>
    <w:rsid w:val="009635C8"/>
    <w:rsid w:val="00964ECB"/>
    <w:rsid w:val="00965B47"/>
    <w:rsid w:val="009705E5"/>
    <w:rsid w:val="009706D2"/>
    <w:rsid w:val="00972BD1"/>
    <w:rsid w:val="00975A8F"/>
    <w:rsid w:val="00982378"/>
    <w:rsid w:val="0098398C"/>
    <w:rsid w:val="00983CF7"/>
    <w:rsid w:val="0098670F"/>
    <w:rsid w:val="009962E6"/>
    <w:rsid w:val="009965E1"/>
    <w:rsid w:val="009A0926"/>
    <w:rsid w:val="009A2AA2"/>
    <w:rsid w:val="009A30C5"/>
    <w:rsid w:val="009A38BA"/>
    <w:rsid w:val="009A430A"/>
    <w:rsid w:val="009A5C26"/>
    <w:rsid w:val="009A5D1E"/>
    <w:rsid w:val="009A5FD7"/>
    <w:rsid w:val="009B0572"/>
    <w:rsid w:val="009B0595"/>
    <w:rsid w:val="009B4EB2"/>
    <w:rsid w:val="009B6171"/>
    <w:rsid w:val="009C5624"/>
    <w:rsid w:val="009D1937"/>
    <w:rsid w:val="009D2222"/>
    <w:rsid w:val="009D260E"/>
    <w:rsid w:val="009D27A8"/>
    <w:rsid w:val="009D54BB"/>
    <w:rsid w:val="009D5E43"/>
    <w:rsid w:val="009E11FF"/>
    <w:rsid w:val="009E274D"/>
    <w:rsid w:val="009E36CE"/>
    <w:rsid w:val="009E4580"/>
    <w:rsid w:val="009F0B29"/>
    <w:rsid w:val="009F1D27"/>
    <w:rsid w:val="009F2D10"/>
    <w:rsid w:val="009F500A"/>
    <w:rsid w:val="009F6638"/>
    <w:rsid w:val="009F7DCD"/>
    <w:rsid w:val="00A01BE3"/>
    <w:rsid w:val="00A03869"/>
    <w:rsid w:val="00A04D10"/>
    <w:rsid w:val="00A06D98"/>
    <w:rsid w:val="00A10A95"/>
    <w:rsid w:val="00A11D34"/>
    <w:rsid w:val="00A14B23"/>
    <w:rsid w:val="00A1582F"/>
    <w:rsid w:val="00A162C9"/>
    <w:rsid w:val="00A20231"/>
    <w:rsid w:val="00A2293C"/>
    <w:rsid w:val="00A2410D"/>
    <w:rsid w:val="00A2537B"/>
    <w:rsid w:val="00A262D4"/>
    <w:rsid w:val="00A26C95"/>
    <w:rsid w:val="00A307AF"/>
    <w:rsid w:val="00A35074"/>
    <w:rsid w:val="00A41CC6"/>
    <w:rsid w:val="00A43E95"/>
    <w:rsid w:val="00A512B5"/>
    <w:rsid w:val="00A52221"/>
    <w:rsid w:val="00A527D9"/>
    <w:rsid w:val="00A54CB8"/>
    <w:rsid w:val="00A55169"/>
    <w:rsid w:val="00A55D04"/>
    <w:rsid w:val="00A56BED"/>
    <w:rsid w:val="00A56E3C"/>
    <w:rsid w:val="00A575A3"/>
    <w:rsid w:val="00A625CD"/>
    <w:rsid w:val="00A63F7C"/>
    <w:rsid w:val="00A654BD"/>
    <w:rsid w:val="00A659B6"/>
    <w:rsid w:val="00A66507"/>
    <w:rsid w:val="00A70FC0"/>
    <w:rsid w:val="00A7160F"/>
    <w:rsid w:val="00A74F1A"/>
    <w:rsid w:val="00A7706A"/>
    <w:rsid w:val="00A77A44"/>
    <w:rsid w:val="00A807B3"/>
    <w:rsid w:val="00A84A65"/>
    <w:rsid w:val="00A84E51"/>
    <w:rsid w:val="00A85FF5"/>
    <w:rsid w:val="00A95223"/>
    <w:rsid w:val="00A97B56"/>
    <w:rsid w:val="00AA0014"/>
    <w:rsid w:val="00AA07F5"/>
    <w:rsid w:val="00AA1101"/>
    <w:rsid w:val="00AA1D29"/>
    <w:rsid w:val="00AA7BB2"/>
    <w:rsid w:val="00AB36E1"/>
    <w:rsid w:val="00AB4BD8"/>
    <w:rsid w:val="00AB631F"/>
    <w:rsid w:val="00AB6D61"/>
    <w:rsid w:val="00AC26E2"/>
    <w:rsid w:val="00AC4687"/>
    <w:rsid w:val="00AC5612"/>
    <w:rsid w:val="00AC6B54"/>
    <w:rsid w:val="00AD1E2C"/>
    <w:rsid w:val="00AD6EF5"/>
    <w:rsid w:val="00AE065A"/>
    <w:rsid w:val="00AE1A7E"/>
    <w:rsid w:val="00AE4950"/>
    <w:rsid w:val="00AE53EB"/>
    <w:rsid w:val="00AE714F"/>
    <w:rsid w:val="00AF0BB4"/>
    <w:rsid w:val="00AF162F"/>
    <w:rsid w:val="00AF43E4"/>
    <w:rsid w:val="00AF4806"/>
    <w:rsid w:val="00AF5A1E"/>
    <w:rsid w:val="00B03534"/>
    <w:rsid w:val="00B06451"/>
    <w:rsid w:val="00B06BA7"/>
    <w:rsid w:val="00B11BF8"/>
    <w:rsid w:val="00B13944"/>
    <w:rsid w:val="00B1525E"/>
    <w:rsid w:val="00B15F3E"/>
    <w:rsid w:val="00B169C4"/>
    <w:rsid w:val="00B1750A"/>
    <w:rsid w:val="00B17857"/>
    <w:rsid w:val="00B21AB5"/>
    <w:rsid w:val="00B26C5C"/>
    <w:rsid w:val="00B27147"/>
    <w:rsid w:val="00B2727D"/>
    <w:rsid w:val="00B33383"/>
    <w:rsid w:val="00B34C91"/>
    <w:rsid w:val="00B361F8"/>
    <w:rsid w:val="00B36AAF"/>
    <w:rsid w:val="00B36C8D"/>
    <w:rsid w:val="00B370F0"/>
    <w:rsid w:val="00B40700"/>
    <w:rsid w:val="00B409C5"/>
    <w:rsid w:val="00B4122D"/>
    <w:rsid w:val="00B465B5"/>
    <w:rsid w:val="00B474A1"/>
    <w:rsid w:val="00B51C7E"/>
    <w:rsid w:val="00B52193"/>
    <w:rsid w:val="00B5428D"/>
    <w:rsid w:val="00B54F2A"/>
    <w:rsid w:val="00B5741A"/>
    <w:rsid w:val="00B57F48"/>
    <w:rsid w:val="00B60413"/>
    <w:rsid w:val="00B61799"/>
    <w:rsid w:val="00B62EAD"/>
    <w:rsid w:val="00B65D20"/>
    <w:rsid w:val="00B66113"/>
    <w:rsid w:val="00B67972"/>
    <w:rsid w:val="00B67FBD"/>
    <w:rsid w:val="00B724B6"/>
    <w:rsid w:val="00B74530"/>
    <w:rsid w:val="00B74618"/>
    <w:rsid w:val="00B814C7"/>
    <w:rsid w:val="00B8191F"/>
    <w:rsid w:val="00B82205"/>
    <w:rsid w:val="00B82392"/>
    <w:rsid w:val="00B82547"/>
    <w:rsid w:val="00B83110"/>
    <w:rsid w:val="00B84A4B"/>
    <w:rsid w:val="00B84BD4"/>
    <w:rsid w:val="00B85C38"/>
    <w:rsid w:val="00B870C4"/>
    <w:rsid w:val="00B87683"/>
    <w:rsid w:val="00B90094"/>
    <w:rsid w:val="00B90DDD"/>
    <w:rsid w:val="00B90E64"/>
    <w:rsid w:val="00B94869"/>
    <w:rsid w:val="00B97E5C"/>
    <w:rsid w:val="00BA15D2"/>
    <w:rsid w:val="00BA2F38"/>
    <w:rsid w:val="00BA5747"/>
    <w:rsid w:val="00BA5F8A"/>
    <w:rsid w:val="00BB3CA4"/>
    <w:rsid w:val="00BB5347"/>
    <w:rsid w:val="00BB6F3A"/>
    <w:rsid w:val="00BB70B8"/>
    <w:rsid w:val="00BB763D"/>
    <w:rsid w:val="00BC0446"/>
    <w:rsid w:val="00BC0D0C"/>
    <w:rsid w:val="00BC51EF"/>
    <w:rsid w:val="00BD7787"/>
    <w:rsid w:val="00BE14A3"/>
    <w:rsid w:val="00BE2305"/>
    <w:rsid w:val="00BE3656"/>
    <w:rsid w:val="00BE3A77"/>
    <w:rsid w:val="00BE5AC6"/>
    <w:rsid w:val="00BE6008"/>
    <w:rsid w:val="00BE674C"/>
    <w:rsid w:val="00BF1765"/>
    <w:rsid w:val="00BF34B1"/>
    <w:rsid w:val="00BF5247"/>
    <w:rsid w:val="00BF59D2"/>
    <w:rsid w:val="00BF6B13"/>
    <w:rsid w:val="00C02DA0"/>
    <w:rsid w:val="00C03249"/>
    <w:rsid w:val="00C04F3B"/>
    <w:rsid w:val="00C06CF1"/>
    <w:rsid w:val="00C13092"/>
    <w:rsid w:val="00C14637"/>
    <w:rsid w:val="00C149E5"/>
    <w:rsid w:val="00C14F0E"/>
    <w:rsid w:val="00C1799F"/>
    <w:rsid w:val="00C20EB0"/>
    <w:rsid w:val="00C221DB"/>
    <w:rsid w:val="00C24A8F"/>
    <w:rsid w:val="00C24C9F"/>
    <w:rsid w:val="00C2550F"/>
    <w:rsid w:val="00C25E99"/>
    <w:rsid w:val="00C30445"/>
    <w:rsid w:val="00C30B7A"/>
    <w:rsid w:val="00C30D64"/>
    <w:rsid w:val="00C33590"/>
    <w:rsid w:val="00C357FB"/>
    <w:rsid w:val="00C417C8"/>
    <w:rsid w:val="00C46ED3"/>
    <w:rsid w:val="00C47DA9"/>
    <w:rsid w:val="00C53D8D"/>
    <w:rsid w:val="00C545CA"/>
    <w:rsid w:val="00C5528D"/>
    <w:rsid w:val="00C56291"/>
    <w:rsid w:val="00C62367"/>
    <w:rsid w:val="00C64D90"/>
    <w:rsid w:val="00C6524D"/>
    <w:rsid w:val="00C67797"/>
    <w:rsid w:val="00C7007D"/>
    <w:rsid w:val="00C7022E"/>
    <w:rsid w:val="00C71987"/>
    <w:rsid w:val="00C73007"/>
    <w:rsid w:val="00C75349"/>
    <w:rsid w:val="00C7613A"/>
    <w:rsid w:val="00C76491"/>
    <w:rsid w:val="00C76CC7"/>
    <w:rsid w:val="00C81BC8"/>
    <w:rsid w:val="00C82852"/>
    <w:rsid w:val="00C840C3"/>
    <w:rsid w:val="00C87AF1"/>
    <w:rsid w:val="00C87F41"/>
    <w:rsid w:val="00C90A4E"/>
    <w:rsid w:val="00C90C2F"/>
    <w:rsid w:val="00C93AB7"/>
    <w:rsid w:val="00C93DC1"/>
    <w:rsid w:val="00C94940"/>
    <w:rsid w:val="00CA0268"/>
    <w:rsid w:val="00CA1719"/>
    <w:rsid w:val="00CA449B"/>
    <w:rsid w:val="00CA529E"/>
    <w:rsid w:val="00CA7A5D"/>
    <w:rsid w:val="00CA7DD9"/>
    <w:rsid w:val="00CB1D3A"/>
    <w:rsid w:val="00CB22E1"/>
    <w:rsid w:val="00CB4671"/>
    <w:rsid w:val="00CB4DFB"/>
    <w:rsid w:val="00CB5C05"/>
    <w:rsid w:val="00CB6EBE"/>
    <w:rsid w:val="00CC4C16"/>
    <w:rsid w:val="00CC6205"/>
    <w:rsid w:val="00CC6368"/>
    <w:rsid w:val="00CC70E5"/>
    <w:rsid w:val="00CD2449"/>
    <w:rsid w:val="00CD24A4"/>
    <w:rsid w:val="00CD3B94"/>
    <w:rsid w:val="00CD435E"/>
    <w:rsid w:val="00CD6BD2"/>
    <w:rsid w:val="00CD7AF3"/>
    <w:rsid w:val="00CE0630"/>
    <w:rsid w:val="00CE1836"/>
    <w:rsid w:val="00CE2A3A"/>
    <w:rsid w:val="00CE3EE2"/>
    <w:rsid w:val="00CE4400"/>
    <w:rsid w:val="00CE4541"/>
    <w:rsid w:val="00CE4EAD"/>
    <w:rsid w:val="00CE6D03"/>
    <w:rsid w:val="00CE7FC9"/>
    <w:rsid w:val="00CF145E"/>
    <w:rsid w:val="00CF183F"/>
    <w:rsid w:val="00CF5B64"/>
    <w:rsid w:val="00CF5E02"/>
    <w:rsid w:val="00CF76DD"/>
    <w:rsid w:val="00D06E62"/>
    <w:rsid w:val="00D12EAF"/>
    <w:rsid w:val="00D13402"/>
    <w:rsid w:val="00D15E8F"/>
    <w:rsid w:val="00D166C7"/>
    <w:rsid w:val="00D209D7"/>
    <w:rsid w:val="00D217F9"/>
    <w:rsid w:val="00D21871"/>
    <w:rsid w:val="00D21D32"/>
    <w:rsid w:val="00D22536"/>
    <w:rsid w:val="00D3198E"/>
    <w:rsid w:val="00D332C0"/>
    <w:rsid w:val="00D33DCA"/>
    <w:rsid w:val="00D35BC7"/>
    <w:rsid w:val="00D362FD"/>
    <w:rsid w:val="00D428EF"/>
    <w:rsid w:val="00D4300D"/>
    <w:rsid w:val="00D45A3A"/>
    <w:rsid w:val="00D47051"/>
    <w:rsid w:val="00D514A5"/>
    <w:rsid w:val="00D5172B"/>
    <w:rsid w:val="00D527F5"/>
    <w:rsid w:val="00D52838"/>
    <w:rsid w:val="00D5297D"/>
    <w:rsid w:val="00D5456E"/>
    <w:rsid w:val="00D564BA"/>
    <w:rsid w:val="00D61003"/>
    <w:rsid w:val="00D6143C"/>
    <w:rsid w:val="00D61788"/>
    <w:rsid w:val="00D6306A"/>
    <w:rsid w:val="00D66104"/>
    <w:rsid w:val="00D70B19"/>
    <w:rsid w:val="00D70C38"/>
    <w:rsid w:val="00D7509E"/>
    <w:rsid w:val="00D75D76"/>
    <w:rsid w:val="00D76970"/>
    <w:rsid w:val="00D818EF"/>
    <w:rsid w:val="00D81AE7"/>
    <w:rsid w:val="00D82BE1"/>
    <w:rsid w:val="00D836F1"/>
    <w:rsid w:val="00D840B5"/>
    <w:rsid w:val="00D910A6"/>
    <w:rsid w:val="00D927FE"/>
    <w:rsid w:val="00D93F26"/>
    <w:rsid w:val="00D95F5D"/>
    <w:rsid w:val="00D9725D"/>
    <w:rsid w:val="00DA0C4E"/>
    <w:rsid w:val="00DA171C"/>
    <w:rsid w:val="00DA199A"/>
    <w:rsid w:val="00DA4E9C"/>
    <w:rsid w:val="00DA735F"/>
    <w:rsid w:val="00DB0932"/>
    <w:rsid w:val="00DB3491"/>
    <w:rsid w:val="00DC1E0D"/>
    <w:rsid w:val="00DC3164"/>
    <w:rsid w:val="00DC4660"/>
    <w:rsid w:val="00DC4EDF"/>
    <w:rsid w:val="00DC5DBC"/>
    <w:rsid w:val="00DD4A4F"/>
    <w:rsid w:val="00DD5A51"/>
    <w:rsid w:val="00DE1706"/>
    <w:rsid w:val="00DE1869"/>
    <w:rsid w:val="00DE196E"/>
    <w:rsid w:val="00DE2F5A"/>
    <w:rsid w:val="00DE68F6"/>
    <w:rsid w:val="00DE6E59"/>
    <w:rsid w:val="00DF1B3A"/>
    <w:rsid w:val="00DF2657"/>
    <w:rsid w:val="00DF5CB8"/>
    <w:rsid w:val="00DF60B6"/>
    <w:rsid w:val="00DF61D5"/>
    <w:rsid w:val="00DF65D1"/>
    <w:rsid w:val="00DF6E65"/>
    <w:rsid w:val="00E001D2"/>
    <w:rsid w:val="00E0115C"/>
    <w:rsid w:val="00E017C5"/>
    <w:rsid w:val="00E02C91"/>
    <w:rsid w:val="00E03CE3"/>
    <w:rsid w:val="00E04F67"/>
    <w:rsid w:val="00E05B75"/>
    <w:rsid w:val="00E05D13"/>
    <w:rsid w:val="00E068CD"/>
    <w:rsid w:val="00E06BB7"/>
    <w:rsid w:val="00E07548"/>
    <w:rsid w:val="00E118C1"/>
    <w:rsid w:val="00E11A7C"/>
    <w:rsid w:val="00E12A38"/>
    <w:rsid w:val="00E12CE7"/>
    <w:rsid w:val="00E15DBB"/>
    <w:rsid w:val="00E173EF"/>
    <w:rsid w:val="00E21763"/>
    <w:rsid w:val="00E21EAD"/>
    <w:rsid w:val="00E258B0"/>
    <w:rsid w:val="00E31C07"/>
    <w:rsid w:val="00E31FD3"/>
    <w:rsid w:val="00E3555B"/>
    <w:rsid w:val="00E35868"/>
    <w:rsid w:val="00E36A8E"/>
    <w:rsid w:val="00E40845"/>
    <w:rsid w:val="00E411EE"/>
    <w:rsid w:val="00E454AE"/>
    <w:rsid w:val="00E45D91"/>
    <w:rsid w:val="00E465B8"/>
    <w:rsid w:val="00E471BA"/>
    <w:rsid w:val="00E47364"/>
    <w:rsid w:val="00E47CC3"/>
    <w:rsid w:val="00E51DD8"/>
    <w:rsid w:val="00E52E5A"/>
    <w:rsid w:val="00E53E5E"/>
    <w:rsid w:val="00E5422A"/>
    <w:rsid w:val="00E542E0"/>
    <w:rsid w:val="00E556BF"/>
    <w:rsid w:val="00E56BD2"/>
    <w:rsid w:val="00E63326"/>
    <w:rsid w:val="00E65C66"/>
    <w:rsid w:val="00E65FCA"/>
    <w:rsid w:val="00E66A61"/>
    <w:rsid w:val="00E66AF6"/>
    <w:rsid w:val="00E71C74"/>
    <w:rsid w:val="00E726CC"/>
    <w:rsid w:val="00E75629"/>
    <w:rsid w:val="00E75CB3"/>
    <w:rsid w:val="00E8076C"/>
    <w:rsid w:val="00E81361"/>
    <w:rsid w:val="00E82B3A"/>
    <w:rsid w:val="00E82F5A"/>
    <w:rsid w:val="00E83D4A"/>
    <w:rsid w:val="00E84035"/>
    <w:rsid w:val="00E855F0"/>
    <w:rsid w:val="00E86CB2"/>
    <w:rsid w:val="00E876FC"/>
    <w:rsid w:val="00E91E6D"/>
    <w:rsid w:val="00E92D53"/>
    <w:rsid w:val="00E93645"/>
    <w:rsid w:val="00E949C5"/>
    <w:rsid w:val="00E96957"/>
    <w:rsid w:val="00E96B4D"/>
    <w:rsid w:val="00EA27E6"/>
    <w:rsid w:val="00EA30B5"/>
    <w:rsid w:val="00EA57B7"/>
    <w:rsid w:val="00EB13F1"/>
    <w:rsid w:val="00EB1DE9"/>
    <w:rsid w:val="00EB250C"/>
    <w:rsid w:val="00EB31D4"/>
    <w:rsid w:val="00EB4190"/>
    <w:rsid w:val="00EB5745"/>
    <w:rsid w:val="00EB6A8B"/>
    <w:rsid w:val="00EB7DC6"/>
    <w:rsid w:val="00EC5576"/>
    <w:rsid w:val="00EC7099"/>
    <w:rsid w:val="00ED1DF6"/>
    <w:rsid w:val="00ED40A1"/>
    <w:rsid w:val="00ED44A9"/>
    <w:rsid w:val="00ED4615"/>
    <w:rsid w:val="00EE0C51"/>
    <w:rsid w:val="00EE1167"/>
    <w:rsid w:val="00EE3018"/>
    <w:rsid w:val="00EE542B"/>
    <w:rsid w:val="00EE5F4D"/>
    <w:rsid w:val="00EE6DC8"/>
    <w:rsid w:val="00EF116D"/>
    <w:rsid w:val="00EF406A"/>
    <w:rsid w:val="00EF5706"/>
    <w:rsid w:val="00EF5791"/>
    <w:rsid w:val="00EF5A7A"/>
    <w:rsid w:val="00F056B3"/>
    <w:rsid w:val="00F064C8"/>
    <w:rsid w:val="00F072BF"/>
    <w:rsid w:val="00F07737"/>
    <w:rsid w:val="00F124FF"/>
    <w:rsid w:val="00F1381D"/>
    <w:rsid w:val="00F13C11"/>
    <w:rsid w:val="00F142B9"/>
    <w:rsid w:val="00F157D1"/>
    <w:rsid w:val="00F169E5"/>
    <w:rsid w:val="00F1780E"/>
    <w:rsid w:val="00F17B3A"/>
    <w:rsid w:val="00F20F5D"/>
    <w:rsid w:val="00F2262A"/>
    <w:rsid w:val="00F240C6"/>
    <w:rsid w:val="00F24C78"/>
    <w:rsid w:val="00F2569A"/>
    <w:rsid w:val="00F27E0A"/>
    <w:rsid w:val="00F32418"/>
    <w:rsid w:val="00F41E9E"/>
    <w:rsid w:val="00F427AB"/>
    <w:rsid w:val="00F458F2"/>
    <w:rsid w:val="00F45E4E"/>
    <w:rsid w:val="00F4674D"/>
    <w:rsid w:val="00F5271E"/>
    <w:rsid w:val="00F531F6"/>
    <w:rsid w:val="00F5322A"/>
    <w:rsid w:val="00F540AA"/>
    <w:rsid w:val="00F56364"/>
    <w:rsid w:val="00F576D8"/>
    <w:rsid w:val="00F63919"/>
    <w:rsid w:val="00F63E3D"/>
    <w:rsid w:val="00F83C2B"/>
    <w:rsid w:val="00F84340"/>
    <w:rsid w:val="00F85A9C"/>
    <w:rsid w:val="00F862ED"/>
    <w:rsid w:val="00F90765"/>
    <w:rsid w:val="00F90974"/>
    <w:rsid w:val="00F92AD9"/>
    <w:rsid w:val="00F92E5C"/>
    <w:rsid w:val="00FA2EAA"/>
    <w:rsid w:val="00FA3F36"/>
    <w:rsid w:val="00FA7422"/>
    <w:rsid w:val="00FB0596"/>
    <w:rsid w:val="00FB0B66"/>
    <w:rsid w:val="00FB484F"/>
    <w:rsid w:val="00FB4F43"/>
    <w:rsid w:val="00FB7390"/>
    <w:rsid w:val="00FC1FB0"/>
    <w:rsid w:val="00FC63FF"/>
    <w:rsid w:val="00FC6845"/>
    <w:rsid w:val="00FC7950"/>
    <w:rsid w:val="00FD10F4"/>
    <w:rsid w:val="00FD1F8B"/>
    <w:rsid w:val="00FD326A"/>
    <w:rsid w:val="00FD3745"/>
    <w:rsid w:val="00FD3FBB"/>
    <w:rsid w:val="00FD4FC6"/>
    <w:rsid w:val="00FD6436"/>
    <w:rsid w:val="00FE0291"/>
    <w:rsid w:val="00FE04A0"/>
    <w:rsid w:val="00FE5663"/>
    <w:rsid w:val="00FF1CF7"/>
    <w:rsid w:val="00FF7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3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54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737"/>
  </w:style>
  <w:style w:type="paragraph" w:styleId="Heading1">
    <w:name w:val="heading 1"/>
    <w:basedOn w:val="Normal"/>
    <w:next w:val="Normal"/>
    <w:link w:val="Heading1Char"/>
    <w:uiPriority w:val="9"/>
    <w:qFormat/>
    <w:rsid w:val="00186F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F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452C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57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86F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86F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86FDE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186FD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186FDE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86FD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6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FD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0E7050"/>
    <w:pPr>
      <w:spacing w:after="0" w:line="240" w:lineRule="auto"/>
    </w:pPr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0E7050"/>
    <w:rPr>
      <w:rFonts w:ascii="Arial Armenian" w:eastAsia="Times New Roman" w:hAnsi="Arial Armenian" w:cs="Arial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semiHidden/>
    <w:rsid w:val="000E7050"/>
    <w:rPr>
      <w:vertAlign w:val="superscript"/>
    </w:rPr>
  </w:style>
  <w:style w:type="paragraph" w:styleId="BodyText">
    <w:name w:val="Body Text"/>
    <w:basedOn w:val="Normal"/>
    <w:link w:val="BodyTextChar"/>
    <w:rsid w:val="0083379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833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TableGrid">
    <w:name w:val="Table Grid"/>
    <w:basedOn w:val="TableNormal"/>
    <w:uiPriority w:val="59"/>
    <w:rsid w:val="007F0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452C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87F41"/>
    <w:pPr>
      <w:spacing w:after="100"/>
      <w:ind w:left="440"/>
    </w:pPr>
  </w:style>
  <w:style w:type="paragraph" w:customStyle="1" w:styleId="CharCharCharCharCharCharChar">
    <w:name w:val="Char Char Char Char Char Char Char"/>
    <w:basedOn w:val="Normal"/>
    <w:rsid w:val="00D81AE7"/>
    <w:pPr>
      <w:spacing w:after="0" w:line="240" w:lineRule="auto"/>
    </w:pPr>
    <w:rPr>
      <w:rFonts w:ascii="Verdana" w:eastAsia="Times New Roman" w:hAnsi="Verdana" w:cs="Arial"/>
      <w:bCs/>
      <w:sz w:val="24"/>
      <w:szCs w:val="24"/>
    </w:rPr>
  </w:style>
  <w:style w:type="paragraph" w:customStyle="1" w:styleId="Default">
    <w:name w:val="Default"/>
    <w:rsid w:val="00CA1719"/>
    <w:pPr>
      <w:autoSpaceDE w:val="0"/>
      <w:autoSpaceDN w:val="0"/>
      <w:adjustRightInd w:val="0"/>
      <w:spacing w:after="0" w:line="240" w:lineRule="auto"/>
    </w:pPr>
    <w:rPr>
      <w:rFonts w:ascii="GHEA Grapalat" w:hAnsi="GHEA Grapalat" w:cs="GHEA Grapalat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563A"/>
  </w:style>
  <w:style w:type="paragraph" w:styleId="Footer">
    <w:name w:val="footer"/>
    <w:basedOn w:val="Normal"/>
    <w:link w:val="FooterChar"/>
    <w:uiPriority w:val="99"/>
    <w:unhideWhenUsed/>
    <w:rsid w:val="004856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563A"/>
  </w:style>
  <w:style w:type="table" w:customStyle="1" w:styleId="TableGrid1">
    <w:name w:val="Table Grid1"/>
    <w:basedOn w:val="TableNormal"/>
    <w:next w:val="TableGrid"/>
    <w:uiPriority w:val="59"/>
    <w:rsid w:val="00261B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5041F3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1322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22F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22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2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2F4"/>
    <w:rPr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54F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9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9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7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ta.gov.am/u_files/file/Hayecakarger/qax44-18_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394134-2DF3-462C-B2BE-BED3E092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38</Pages>
  <Words>10096</Words>
  <Characters>57553</Characters>
  <Application>Microsoft Office Word</Application>
  <DocSecurity>0</DocSecurity>
  <Lines>479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HP_user</dc:creator>
  <cp:lastModifiedBy>USER</cp:lastModifiedBy>
  <cp:revision>3</cp:revision>
  <cp:lastPrinted>2013-08-10T08:40:00Z</cp:lastPrinted>
  <dcterms:created xsi:type="dcterms:W3CDTF">2013-09-07T10:46:00Z</dcterms:created>
  <dcterms:modified xsi:type="dcterms:W3CDTF">2013-09-09T18:32:00Z</dcterms:modified>
</cp:coreProperties>
</file>