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2E6" w:rsidRPr="00B36C15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B36C15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:rsidR="007F32E6" w:rsidRPr="00B36C15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B36C15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 w:rsidR="00032031">
        <w:rPr>
          <w:rFonts w:ascii="GHEA Grapalat" w:hAnsi="GHEA Grapalat" w:cs="Sylfaen"/>
          <w:b/>
          <w:sz w:val="20"/>
          <w:szCs w:val="20"/>
          <w:lang w:val="hy-AM"/>
        </w:rPr>
        <w:t>ին փոխարինող, առաջին տեղակալ</w:t>
      </w:r>
      <w:r w:rsidRPr="00B36C15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032031">
        <w:rPr>
          <w:rFonts w:ascii="GHEA Grapalat" w:hAnsi="GHEA Grapalat" w:cs="Sylfaen"/>
          <w:b/>
          <w:sz w:val="20"/>
          <w:szCs w:val="20"/>
          <w:lang w:val="hy-AM"/>
        </w:rPr>
        <w:t>Լյուդվիկ Յայլոյանի</w:t>
      </w:r>
      <w:r w:rsidRPr="00B36C15">
        <w:rPr>
          <w:rFonts w:ascii="GHEA Grapalat" w:hAnsi="GHEA Grapalat" w:cs="Sylfaen"/>
          <w:b/>
          <w:sz w:val="20"/>
          <w:szCs w:val="20"/>
          <w:lang w:val="hy-AM"/>
        </w:rPr>
        <w:t xml:space="preserve">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:rsidR="007F32E6" w:rsidRPr="00B36C15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7F32E6" w:rsidRPr="003D30E2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B36C15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 xml:space="preserve">ՎԱՂԱՐՇԱՊԱՏԻ ՀԱՄԱՅՆՔԱՊԵՏԱՐԱՆԻ ԱՇԽԱՏԱԿԱԶՄ» ՀԱՄԱՅՆՔԱՅԻՆ ԿԱՌԱՎԱՐՉԱԿԱՆ ՀԻՄՆԱՐԿԻ </w:t>
      </w:r>
      <w:r w:rsidR="004E15B3" w:rsidRPr="003D30E2">
        <w:rPr>
          <w:rFonts w:ascii="GHEA Grapalat" w:hAnsi="GHEA Grapalat"/>
          <w:b/>
          <w:sz w:val="20"/>
          <w:szCs w:val="20"/>
          <w:lang w:val="hy-AM"/>
        </w:rPr>
        <w:t xml:space="preserve">ԻՐԱՎԱԲԱՆԱԿԱՆ ԲԱԺՆԻ </w:t>
      </w:r>
      <w:r w:rsidR="00032031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8447C7">
        <w:rPr>
          <w:rFonts w:ascii="GHEA Grapalat" w:hAnsi="GHEA Grapalat"/>
          <w:b/>
          <w:sz w:val="20"/>
          <w:szCs w:val="20"/>
          <w:lang w:val="hy-AM"/>
        </w:rPr>
        <w:t>ԻՆ ԿԱՐԳԻ</w:t>
      </w:r>
      <w:r w:rsidR="00032031">
        <w:rPr>
          <w:rFonts w:ascii="GHEA Grapalat" w:hAnsi="GHEA Grapalat"/>
          <w:b/>
          <w:sz w:val="20"/>
          <w:szCs w:val="20"/>
          <w:lang w:val="hy-AM"/>
        </w:rPr>
        <w:t xml:space="preserve"> ՄԱՍՆԱԳԵՏԻ </w:t>
      </w:r>
      <w:r w:rsidRPr="003D30E2">
        <w:rPr>
          <w:rFonts w:ascii="GHEA Grapalat" w:hAnsi="GHEA Grapalat" w:cs="Arial LatArm"/>
          <w:b/>
          <w:sz w:val="20"/>
          <w:lang w:val="hy-AM"/>
        </w:rPr>
        <w:t>/</w:t>
      </w:r>
      <w:r w:rsidRPr="003D30E2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032031">
        <w:rPr>
          <w:rFonts w:ascii="GHEA Grapalat" w:hAnsi="GHEA Grapalat"/>
          <w:b/>
          <w:sz w:val="20"/>
          <w:lang w:val="hy-AM"/>
        </w:rPr>
        <w:t>3</w:t>
      </w:r>
      <w:r w:rsidRPr="003D30E2">
        <w:rPr>
          <w:rFonts w:ascii="GHEA Grapalat" w:hAnsi="GHEA Grapalat"/>
          <w:b/>
          <w:sz w:val="20"/>
          <w:lang w:val="hy-AM"/>
        </w:rPr>
        <w:t>.</w:t>
      </w:r>
      <w:r w:rsidR="008447C7">
        <w:rPr>
          <w:rFonts w:ascii="GHEA Grapalat" w:hAnsi="GHEA Grapalat"/>
          <w:b/>
          <w:sz w:val="20"/>
          <w:lang w:val="hy-AM"/>
        </w:rPr>
        <w:t>2</w:t>
      </w:r>
      <w:r w:rsidRPr="003D30E2">
        <w:rPr>
          <w:rFonts w:ascii="GHEA Grapalat" w:hAnsi="GHEA Grapalat"/>
          <w:b/>
          <w:sz w:val="20"/>
          <w:lang w:val="hy-AM"/>
        </w:rPr>
        <w:t>-</w:t>
      </w:r>
      <w:r w:rsidR="008447C7">
        <w:rPr>
          <w:rFonts w:ascii="GHEA Grapalat" w:hAnsi="GHEA Grapalat"/>
          <w:b/>
          <w:sz w:val="20"/>
          <w:lang w:val="hy-AM"/>
        </w:rPr>
        <w:t>21</w:t>
      </w:r>
      <w:r w:rsidRPr="003D30E2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:rsidR="007F32E6" w:rsidRPr="003D30E2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3D30E2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:rsidR="007F32E6" w:rsidRPr="003D30E2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3D30E2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:rsidR="007F32E6" w:rsidRPr="003D30E2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:rsidR="007F32E6" w:rsidRPr="003D30E2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3D30E2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3D30E2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:rsidR="007F32E6" w:rsidRPr="003D30E2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3D30E2">
        <w:rPr>
          <w:rFonts w:ascii="GHEA Grapalat" w:hAnsi="GHEA Grapalat" w:cs="Sylfaen"/>
          <w:sz w:val="20"/>
          <w:szCs w:val="20"/>
          <w:lang w:val="hy-AM"/>
        </w:rPr>
        <w:t>ք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.</w:t>
      </w:r>
      <w:r w:rsidRPr="003D30E2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.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կամ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3D30E2">
        <w:rPr>
          <w:rFonts w:ascii="GHEA Grapalat" w:hAnsi="GHEA Grapalat" w:cs="Sylfaen"/>
          <w:sz w:val="20"/>
          <w:szCs w:val="20"/>
          <w:lang w:val="hy-AM"/>
        </w:rPr>
        <w:t>ք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.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է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`</w:t>
      </w:r>
    </w:p>
    <w:p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3D30E2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3D30E2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3D30E2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3D30E2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են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3D30E2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են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կամ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:</w:t>
      </w:r>
    </w:p>
    <w:p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ետ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չեն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:</w:t>
      </w:r>
    </w:p>
    <w:p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2</w:t>
      </w:r>
      <w:r w:rsidRPr="003D30E2">
        <w:rPr>
          <w:rFonts w:ascii="Cambria Math" w:hAnsi="Cambria Math" w:cs="Sylfaen"/>
          <w:sz w:val="20"/>
          <w:szCs w:val="20"/>
          <w:lang w:val="hy-AM"/>
        </w:rPr>
        <w:t>․</w:t>
      </w:r>
      <w:r w:rsidRPr="003D30E2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3D30E2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թվականի </w:t>
      </w:r>
      <w:r w:rsidR="00344F21">
        <w:rPr>
          <w:rFonts w:ascii="GHEA Grapalat" w:hAnsi="GHEA Grapalat" w:cs="Sylfaen"/>
          <w:b/>
          <w:bCs/>
          <w:sz w:val="20"/>
          <w:szCs w:val="20"/>
          <w:lang w:val="hy-AM"/>
        </w:rPr>
        <w:t>հունիսի 8-ը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 xml:space="preserve"> մինչև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3D30E2">
        <w:rPr>
          <w:rFonts w:ascii="GHEA Grapalat" w:hAnsi="GHEA Grapalat"/>
          <w:b/>
          <w:sz w:val="20"/>
          <w:szCs w:val="20"/>
          <w:lang w:val="hy-AM"/>
        </w:rPr>
        <w:t>:</w:t>
      </w:r>
    </w:p>
    <w:p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3D30E2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3</w:t>
      </w:r>
      <w:r w:rsidRPr="003D30E2">
        <w:rPr>
          <w:rFonts w:ascii="Cambria Math" w:hAnsi="Cambria Math" w:cs="Sylfaen"/>
          <w:sz w:val="20"/>
          <w:szCs w:val="20"/>
          <w:lang w:val="hy-AM"/>
        </w:rPr>
        <w:t>․</w:t>
      </w:r>
      <w:r w:rsidRPr="003D30E2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0F2C96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344F21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F2C9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344F21">
        <w:rPr>
          <w:rFonts w:ascii="GHEA Grapalat" w:hAnsi="GHEA Grapalat" w:cs="Sylfaen"/>
          <w:b/>
          <w:bCs/>
          <w:sz w:val="20"/>
          <w:szCs w:val="20"/>
          <w:lang w:val="hy-AM"/>
        </w:rPr>
        <w:t>9</w:t>
      </w:r>
      <w:r w:rsidRPr="003D30E2">
        <w:rPr>
          <w:rFonts w:ascii="GHEA Grapalat" w:hAnsi="GHEA Grapalat" w:cs="Sylfaen"/>
          <w:b/>
          <w:bCs/>
          <w:sz w:val="20"/>
          <w:szCs w:val="20"/>
          <w:lang w:val="hy-AM"/>
        </w:rPr>
        <w:t>-ին ժամը 1</w:t>
      </w:r>
      <w:r w:rsidR="008447C7">
        <w:rPr>
          <w:rFonts w:ascii="GHEA Grapalat" w:hAnsi="GHEA Grapalat" w:cs="Sylfaen"/>
          <w:b/>
          <w:bCs/>
          <w:sz w:val="20"/>
          <w:szCs w:val="20"/>
          <w:lang w:val="hy-AM"/>
        </w:rPr>
        <w:t>4</w:t>
      </w:r>
      <w:r w:rsidRPr="003D30E2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A055E9" w:rsidRPr="003D30E2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3D30E2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344F21">
        <w:rPr>
          <w:rFonts w:ascii="GHEA Grapalat" w:hAnsi="GHEA Grapalat" w:cs="Sylfaen"/>
          <w:b/>
          <w:bCs/>
          <w:sz w:val="20"/>
          <w:szCs w:val="20"/>
          <w:lang w:val="hy-AM"/>
        </w:rPr>
        <w:t>հունիսի 8-ը</w:t>
      </w:r>
      <w:r w:rsidRPr="003D30E2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4</w:t>
      </w:r>
      <w:r w:rsidRPr="003D30E2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 Վաղարշապատի համայնքապետարանի շենքում /ք. Էջմիածին Սբ.Մ.Մաշտոցի 0/:</w:t>
      </w:r>
    </w:p>
    <w:p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5</w:t>
      </w:r>
      <w:r w:rsidRPr="003D30E2">
        <w:rPr>
          <w:rFonts w:ascii="Cambria Math" w:hAnsi="Cambria Math" w:cs="Sylfaen"/>
          <w:sz w:val="20"/>
          <w:szCs w:val="20"/>
          <w:lang w:val="hy-AM"/>
        </w:rPr>
        <w:t>․ Հ</w:t>
      </w: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0F2C96">
        <w:rPr>
          <w:rFonts w:ascii="GHEA Grapalat" w:hAnsi="GHEA Grapalat" w:cs="Sylfaen"/>
          <w:sz w:val="20"/>
          <w:szCs w:val="20"/>
          <w:lang w:val="hy-AM"/>
        </w:rPr>
        <w:t>2</w:t>
      </w:r>
      <w:r w:rsidR="008447C7">
        <w:rPr>
          <w:rFonts w:ascii="GHEA Grapalat" w:hAnsi="GHEA Grapalat" w:cs="Sylfaen"/>
          <w:sz w:val="20"/>
          <w:szCs w:val="20"/>
          <w:lang w:val="hy-AM"/>
        </w:rPr>
        <w:t>2</w:t>
      </w:r>
      <w:r w:rsidR="00552FB6" w:rsidRPr="003D30E2">
        <w:rPr>
          <w:rFonts w:ascii="GHEA Grapalat" w:hAnsi="GHEA Grapalat" w:cs="Sylfaen"/>
          <w:sz w:val="20"/>
          <w:szCs w:val="20"/>
          <w:lang w:val="hy-AM"/>
        </w:rPr>
        <w:t>0</w:t>
      </w: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 000 </w:t>
      </w:r>
      <w:r w:rsidR="00552FB6" w:rsidRPr="003D30E2">
        <w:rPr>
          <w:rFonts w:ascii="GHEA Grapalat" w:hAnsi="GHEA Grapalat" w:cs="Sylfaen"/>
          <w:sz w:val="20"/>
          <w:szCs w:val="20"/>
          <w:lang w:val="hy-AM"/>
        </w:rPr>
        <w:t>/</w:t>
      </w:r>
      <w:r w:rsidR="000F2C96">
        <w:rPr>
          <w:rFonts w:ascii="GHEA Grapalat" w:hAnsi="GHEA Grapalat" w:cs="Sylfaen"/>
          <w:sz w:val="20"/>
          <w:szCs w:val="20"/>
          <w:lang w:val="hy-AM"/>
        </w:rPr>
        <w:t xml:space="preserve">երկու հարյուր </w:t>
      </w:r>
      <w:r w:rsidR="008447C7">
        <w:rPr>
          <w:rFonts w:ascii="GHEA Grapalat" w:hAnsi="GHEA Grapalat" w:cs="Sylfaen"/>
          <w:sz w:val="20"/>
          <w:szCs w:val="20"/>
          <w:lang w:val="hy-AM"/>
        </w:rPr>
        <w:t>քսան</w:t>
      </w: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6</w:t>
      </w:r>
      <w:r w:rsidRPr="003D30E2">
        <w:rPr>
          <w:rFonts w:ascii="Cambria Math" w:hAnsi="Cambria Math" w:cs="Cambria Math"/>
          <w:sz w:val="20"/>
          <w:szCs w:val="20"/>
          <w:lang w:val="hy-AM"/>
        </w:rPr>
        <w:t>․</w:t>
      </w: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նաև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և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են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3D30E2">
        <w:rPr>
          <w:rFonts w:ascii="GHEA Grapalat" w:hAnsi="GHEA Grapalat" w:cs="Sylfaen"/>
          <w:sz w:val="20"/>
          <w:szCs w:val="20"/>
          <w:lang w:val="hy-AM"/>
        </w:rPr>
        <w:t>ք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.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հեռ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կամ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3D30E2">
        <w:rPr>
          <w:rFonts w:ascii="GHEA Grapalat" w:hAnsi="GHEA Grapalat" w:cs="Sylfaen"/>
          <w:sz w:val="20"/>
          <w:szCs w:val="20"/>
          <w:lang w:val="hy-AM"/>
        </w:rPr>
        <w:t>ք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.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:rsidR="008B15FD" w:rsidRPr="003D30E2" w:rsidRDefault="008B15FD" w:rsidP="008B15FD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3D30E2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3D30E2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3D30E2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:rsidR="008447C7" w:rsidRPr="008447C7" w:rsidRDefault="008447C7" w:rsidP="008447C7">
      <w:pPr>
        <w:spacing w:after="0" w:line="240" w:lineRule="auto"/>
        <w:ind w:firstLine="450"/>
        <w:jc w:val="both"/>
        <w:rPr>
          <w:rFonts w:ascii="GHEA Grapalat" w:hAnsi="GHEA Grapalat" w:cs="Times LatArm"/>
          <w:color w:val="000000"/>
          <w:sz w:val="20"/>
          <w:szCs w:val="20"/>
          <w:lang w:val="hy-AM"/>
        </w:rPr>
      </w:pPr>
      <w:r w:rsidRPr="008447C7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lastRenderedPageBreak/>
        <w:t>1</w:t>
      </w:r>
      <w:r w:rsidRPr="008447C7">
        <w:rPr>
          <w:rFonts w:ascii="GHEA Grapalat" w:hAnsi="GHEA Grapalat" w:cs="Times LatArm"/>
          <w:bCs/>
          <w:color w:val="000000"/>
          <w:sz w:val="20"/>
          <w:szCs w:val="20"/>
          <w:lang w:val="hy-AM"/>
        </w:rPr>
        <w:t xml:space="preserve">) </w:t>
      </w:r>
      <w:r w:rsidRPr="008447C7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ունի</w:t>
      </w:r>
      <w:r w:rsidRPr="008447C7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առնվազն</w:t>
      </w:r>
      <w:r w:rsidRPr="008447C7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միջնակար</w:t>
      </w:r>
      <w:r w:rsidRPr="008447C7">
        <w:rPr>
          <w:rFonts w:ascii="GHEA Grapalat" w:hAnsi="GHEA Grapalat" w:cs="Arial LatArm"/>
          <w:bCs/>
          <w:color w:val="000000"/>
          <w:sz w:val="20"/>
          <w:szCs w:val="20"/>
          <w:lang w:val="hy-AM"/>
        </w:rPr>
        <w:t>գ</w:t>
      </w:r>
      <w:r w:rsidRPr="008447C7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կրթություն</w:t>
      </w:r>
      <w:r w:rsidRPr="008447C7">
        <w:rPr>
          <w:rFonts w:ascii="GHEA Grapalat" w:hAnsi="GHEA Grapalat"/>
          <w:bCs/>
          <w:color w:val="000000"/>
          <w:sz w:val="20"/>
          <w:szCs w:val="20"/>
          <w:lang w:val="hy-AM"/>
        </w:rPr>
        <w:t>.</w:t>
      </w:r>
    </w:p>
    <w:p w:rsidR="008447C7" w:rsidRPr="008447C7" w:rsidRDefault="008447C7" w:rsidP="008447C7">
      <w:pPr>
        <w:spacing w:after="0" w:line="240" w:lineRule="auto"/>
        <w:ind w:firstLine="426"/>
        <w:jc w:val="both"/>
        <w:rPr>
          <w:rFonts w:ascii="GHEA Grapalat" w:hAnsi="GHEA Grapalat" w:cs="Arial LatArm"/>
          <w:color w:val="000000"/>
          <w:sz w:val="20"/>
          <w:szCs w:val="20"/>
          <w:lang w:val="hy-AM"/>
        </w:rPr>
      </w:pP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2</w:t>
      </w:r>
      <w:r w:rsidRPr="008447C7">
        <w:rPr>
          <w:rFonts w:ascii="GHEA Grapalat" w:hAnsi="GHEA Grapalat" w:cs="Arial LatArm"/>
          <w:color w:val="000000"/>
          <w:sz w:val="20"/>
          <w:szCs w:val="20"/>
          <w:lang w:val="hy-AM"/>
        </w:rPr>
        <w:t>) ունի իրավագիտության ոլորտում անհրաժեշտ գիտելիքներ.</w:t>
      </w:r>
    </w:p>
    <w:p w:rsidR="008447C7" w:rsidRPr="008447C7" w:rsidRDefault="008447C7" w:rsidP="008447C7">
      <w:pPr>
        <w:spacing w:after="0" w:line="240" w:lineRule="auto"/>
        <w:ind w:firstLine="432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8447C7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3</w:t>
      </w:r>
      <w:r w:rsidRPr="008447C7">
        <w:rPr>
          <w:rFonts w:ascii="GHEA Grapalat" w:hAnsi="GHEA Grapalat" w:cs="Times LatArm"/>
          <w:bCs/>
          <w:color w:val="000000"/>
          <w:sz w:val="20"/>
          <w:szCs w:val="20"/>
          <w:lang w:val="hy-AM"/>
        </w:rPr>
        <w:t xml:space="preserve">)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ՀՀ Սահմանադրության, Վարչական իրավախախտումների վերաբերյալ ՀՀ օրենսգրքի, ՀՀ քաղաքացիական օրենսգրքի, ՀՀ հողային օրենսգրքի,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ՀՀ քաղաքացիական դատավարության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օրենսգրքի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>, ՀՀ վարչական դատավարության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օրենսգրքի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>, ՀՀ հարկային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օրենսգրքի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>, ՀՀ աշխատանքային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օրենսգրքի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ՀՀ ընտանեկան օրենսգրքի, </w:t>
      </w:r>
      <w:r w:rsidRPr="008447C7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ՀՀ ընտրական օրենսգիրքի (սահմանադրական օրենք),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«Վարչարարության հիմունքների և վարչական վարույթի մասին», </w:t>
      </w:r>
      <w:r w:rsidRPr="008447C7">
        <w:rPr>
          <w:rFonts w:ascii="GHEA Grapalat" w:hAnsi="GHEA Grapalat" w:cs="Arial Armenian"/>
          <w:color w:val="000000"/>
          <w:sz w:val="20"/>
          <w:szCs w:val="20"/>
          <w:lang w:val="hy-AM"/>
        </w:rPr>
        <w:t>«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>Աղբահանության և սանիտարական մաքրման մասին»,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«Առևտրի և ծառայությունների մասին», «Տեղական տուրքերի և վճարների մասին»,  «Տեղական ինքնակառավարման մասին», «Հանրային ծառայության մասին», «Համայնքային ծառայության մասին», «Նորմատիվ իրավական ակտերի մասին» Հայաստանի Հանրապետության օրենքների, այլ օրենքների, ՀՀ կառավարության՝ իր իրավունքների և պարտականությունների կատարմանն առնչվող համապատասխան որոշումների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աշխատակազմի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կանոնադրության և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լիազորությունների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հետ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կապված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իմացություն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ինչպես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նաև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տրամաբանելու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տարբեր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իրավիճակներում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կողմնորոշվելու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ունակություն</w:t>
      </w:r>
      <w:r w:rsidRPr="008447C7">
        <w:rPr>
          <w:rFonts w:ascii="Cambria Math" w:hAnsi="Cambria Math" w:cs="Cambria Math"/>
          <w:color w:val="000000"/>
          <w:sz w:val="20"/>
          <w:szCs w:val="20"/>
          <w:lang w:val="hy-AM"/>
        </w:rPr>
        <w:t>․</w:t>
      </w:r>
    </w:p>
    <w:p w:rsidR="008447C7" w:rsidRPr="008447C7" w:rsidRDefault="008447C7" w:rsidP="008447C7">
      <w:pPr>
        <w:spacing w:after="0" w:line="240" w:lineRule="auto"/>
        <w:ind w:firstLine="432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4) 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տիրապետում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տեղեկատվությանը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8447C7" w:rsidRPr="008447C7" w:rsidRDefault="008447C7" w:rsidP="008447C7">
      <w:pPr>
        <w:spacing w:after="0" w:line="240" w:lineRule="auto"/>
        <w:ind w:firstLine="432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5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համակար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>գ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չով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ժամանակակից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տեխնիկական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միջոցներով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աշխատելու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ունակություն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8B15FD" w:rsidRPr="003D30E2" w:rsidRDefault="008B15FD" w:rsidP="008B15FD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՝ </w:t>
      </w:r>
      <w:r w:rsidR="008447C7"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ՀՀ Սահմանադրության, Վարչական իրավախախտումների վերաբերյալ ՀՀ օրենսգրքի, ՀՀ քաղաքացիական օրենսգրքի, ՀՀ հողային օրենսգրքի,</w:t>
      </w:r>
      <w:r w:rsidR="008447C7"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ՀՀ քաղաքացիական դատավարության</w:t>
      </w:r>
      <w:r w:rsidR="008447C7"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օրենսգրքի</w:t>
      </w:r>
      <w:r w:rsidR="008447C7" w:rsidRPr="008447C7">
        <w:rPr>
          <w:rFonts w:ascii="GHEA Grapalat" w:hAnsi="GHEA Grapalat"/>
          <w:color w:val="000000"/>
          <w:sz w:val="20"/>
          <w:szCs w:val="20"/>
          <w:lang w:val="hy-AM"/>
        </w:rPr>
        <w:t>, ՀՀ վարչական դատավարության</w:t>
      </w:r>
      <w:r w:rsidR="008447C7"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օրենսգրքի</w:t>
      </w:r>
      <w:r w:rsidR="008447C7" w:rsidRPr="008447C7">
        <w:rPr>
          <w:rFonts w:ascii="GHEA Grapalat" w:hAnsi="GHEA Grapalat"/>
          <w:color w:val="000000"/>
          <w:sz w:val="20"/>
          <w:szCs w:val="20"/>
          <w:lang w:val="hy-AM"/>
        </w:rPr>
        <w:t>, ՀՀ հարկային</w:t>
      </w:r>
      <w:r w:rsidR="008447C7"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օրենսգրքի</w:t>
      </w:r>
      <w:r w:rsidR="008447C7" w:rsidRPr="008447C7">
        <w:rPr>
          <w:rFonts w:ascii="GHEA Grapalat" w:hAnsi="GHEA Grapalat"/>
          <w:color w:val="000000"/>
          <w:sz w:val="20"/>
          <w:szCs w:val="20"/>
          <w:lang w:val="hy-AM"/>
        </w:rPr>
        <w:t>, ՀՀ աշխատանքային</w:t>
      </w:r>
      <w:r w:rsidR="008447C7"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օրենսգրքի</w:t>
      </w:r>
      <w:r w:rsidR="008447C7"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8447C7"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ՀՀ ընտանեկան օրենսգրքի, </w:t>
      </w:r>
      <w:r w:rsidR="008447C7" w:rsidRPr="008447C7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ՀՀ ընտրական օրենսգիրքի (սահմանադրական օրենք),</w:t>
      </w:r>
      <w:r w:rsidR="008447C7"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«Վարչարարության հիմունքների և վարչական վարույթի մասին», </w:t>
      </w:r>
      <w:r w:rsidR="008447C7" w:rsidRPr="008447C7">
        <w:rPr>
          <w:rFonts w:ascii="GHEA Grapalat" w:hAnsi="GHEA Grapalat" w:cs="Arial Armenian"/>
          <w:color w:val="000000"/>
          <w:sz w:val="20"/>
          <w:szCs w:val="20"/>
          <w:lang w:val="hy-AM"/>
        </w:rPr>
        <w:t>«</w:t>
      </w:r>
      <w:r w:rsidR="008447C7" w:rsidRPr="008447C7">
        <w:rPr>
          <w:rFonts w:ascii="GHEA Grapalat" w:hAnsi="GHEA Grapalat"/>
          <w:color w:val="000000"/>
          <w:sz w:val="20"/>
          <w:szCs w:val="20"/>
          <w:lang w:val="hy-AM"/>
        </w:rPr>
        <w:t>Աղբահանության և սանիտարական մաքրման մասին»,</w:t>
      </w:r>
      <w:r w:rsidR="008447C7"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«Առևտրի և ծառայությունների մասին», «Տեղական տուրքերի և վճարների մասին»,  «Տեղական ինքնակառավարման մասին», «Հանրային ծառայության մասին», «Համայնքային ծառայության մասին», «Նորմատիվ իրավական ակտերի մասին» </w:t>
      </w:r>
      <w:r w:rsidR="008447C7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:rsidR="007F32E6" w:rsidRPr="003D30E2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3D30E2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3D30E2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3D30E2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3D30E2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:rsidR="008447C7" w:rsidRPr="008447C7" w:rsidRDefault="008447C7" w:rsidP="008447C7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1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 համապատասխան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ընթացք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տալիս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վարչական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իրավախախտումներին և հարկային պարտավորությունների և պարտադիր վճարումների իրավախախտումներին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վերաբերող գործերին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8447C7" w:rsidRPr="008447C7" w:rsidRDefault="008447C7" w:rsidP="008447C7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2)բաժնի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, համայնքապետարանի անունից,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որպես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լիազոր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ներկայացուցիչ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հանդես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գալիս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բոլոր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դատական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ատյաններում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ինչպես համայնքապետարանի կողմից ներկայացված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հայցվորի ներկայացուցիչ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այնպես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էլ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համայնքապետարանի դեմ հարուցված գորերով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որպես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պատասխանողի ներկայացուցիչ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</w:p>
    <w:p w:rsidR="008447C7" w:rsidRPr="008447C7" w:rsidRDefault="008447C7" w:rsidP="008447C7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3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համայքնի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բնակիչներին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տալիս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իրավաբանական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խորհրդատվություն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8447C7" w:rsidRPr="008447C7" w:rsidRDefault="008447C7" w:rsidP="008447C7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4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 ստուգում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որոշումների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կարգադրությունների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բնույթի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մյուս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փաստաթղթերի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նախագծերի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համապատասխանությունը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օրենսդրության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պահանջներին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</w:p>
    <w:p w:rsidR="008447C7" w:rsidRPr="008447C7" w:rsidRDefault="008447C7" w:rsidP="008447C7">
      <w:pPr>
        <w:spacing w:after="0" w:line="240" w:lineRule="auto"/>
        <w:ind w:firstLine="450"/>
        <w:jc w:val="both"/>
        <w:rPr>
          <w:rFonts w:ascii="GHEA Grapalat" w:hAnsi="GHEA Grapalat" w:cs="Arial LatArm"/>
          <w:color w:val="000000"/>
          <w:sz w:val="20"/>
          <w:szCs w:val="20"/>
          <w:lang w:val="hy-AM"/>
        </w:rPr>
      </w:pP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5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մասնակցում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կողմից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ներկայացվող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բնույթի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փաստաթղթերի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նախագծերի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նախապատրաստմանը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8447C7" w:rsidRPr="008447C7" w:rsidRDefault="008447C7" w:rsidP="008447C7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6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քննարկում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համայքնի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բնակիչների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ինչպես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նաև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անչափահասների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իրավունքների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խախտման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վերաբերյալ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դիմումներն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ու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բողոքները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առաջարկություններ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պետին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</w:p>
    <w:p w:rsidR="008447C7" w:rsidRPr="008447C7" w:rsidRDefault="008447C7" w:rsidP="008447C7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7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լիազորագրով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հանդես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գալիս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բոլոր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դատական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ատյաններում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ՀՀ ԱՆ հարկադիր կատարման ծառայությունում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>, նոտարական գրասենյակում, կադաստրում և այլ պետական  մարմիններում.</w:t>
      </w:r>
    </w:p>
    <w:p w:rsidR="008447C7" w:rsidRPr="008447C7" w:rsidRDefault="008447C7" w:rsidP="008447C7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8)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հայցադիմումներ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ինչպես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նաև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համայնքի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դեմ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ներկայացված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հայցերի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մասով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առարկությունների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ու պատասխանների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նախագծեր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պետին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8447C7" w:rsidRPr="008447C7" w:rsidRDefault="008447C7" w:rsidP="008447C7">
      <w:pPr>
        <w:tabs>
          <w:tab w:val="left" w:pos="142"/>
        </w:tabs>
        <w:spacing w:after="0" w:line="240" w:lineRule="auto"/>
        <w:ind w:firstLine="432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9) ապահովում է էլեկտրոնային դատավարության կայքերի մշտադիտարկումը, բաժնի պետին ներկայացնում է տեղեկատվություն հարուցված վարույթների վերաբերյալ</w:t>
      </w:r>
      <w:r w:rsidRPr="008447C7">
        <w:rPr>
          <w:rFonts w:ascii="Cambria Math" w:hAnsi="Cambria Math" w:cs="Cambria Math"/>
          <w:color w:val="000000"/>
          <w:sz w:val="20"/>
          <w:szCs w:val="20"/>
          <w:lang w:val="hy-AM"/>
        </w:rPr>
        <w:t>․</w:t>
      </w:r>
    </w:p>
    <w:p w:rsidR="008447C7" w:rsidRPr="008447C7" w:rsidRDefault="008447C7" w:rsidP="008447C7">
      <w:pPr>
        <w:tabs>
          <w:tab w:val="left" w:pos="142"/>
        </w:tabs>
        <w:spacing w:after="0" w:line="240" w:lineRule="auto"/>
        <w:ind w:firstLine="432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10</w:t>
      </w:r>
      <w:r w:rsidRPr="008447C7">
        <w:rPr>
          <w:rFonts w:ascii="GHEA Grapalat" w:hAnsi="GHEA Grapalat" w:cs="Times LatArm"/>
          <w:bCs/>
          <w:color w:val="000000"/>
          <w:sz w:val="20"/>
          <w:szCs w:val="20"/>
          <w:lang w:val="hy-AM"/>
        </w:rPr>
        <w:t xml:space="preserve">)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էլեկտրոնային դատավարության կայքերի միջոցով </w:t>
      </w:r>
      <w:r w:rsidRPr="008447C7">
        <w:rPr>
          <w:rFonts w:ascii="GHEA Grapalat" w:hAnsi="GHEA Grapalat" w:cs="Times LatArm"/>
          <w:bCs/>
          <w:color w:val="000000"/>
          <w:sz w:val="20"/>
          <w:szCs w:val="20"/>
          <w:lang w:val="hy-AM"/>
        </w:rPr>
        <w:t>իրականացնում է հայցադիմումների, հայցերի պատասխանների և առարկությունների ներկայացումը էլեկտրոնային տարբերակով</w:t>
      </w:r>
      <w:r w:rsidRPr="008447C7">
        <w:rPr>
          <w:rFonts w:ascii="Cambria Math" w:hAnsi="Cambria Math" w:cs="Cambria Math"/>
          <w:bCs/>
          <w:color w:val="000000"/>
          <w:sz w:val="20"/>
          <w:szCs w:val="20"/>
          <w:lang w:val="hy-AM"/>
        </w:rPr>
        <w:t>․</w:t>
      </w:r>
    </w:p>
    <w:p w:rsidR="008447C7" w:rsidRPr="008447C7" w:rsidRDefault="008447C7" w:rsidP="008447C7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447C7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11)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8447C7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լիազորությունների</w:t>
      </w:r>
      <w:r w:rsidRPr="008447C7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սահմաններում</w:t>
      </w:r>
      <w:r w:rsidRPr="008447C7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է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առաջարկություններ</w:t>
      </w:r>
      <w:r w:rsidRPr="008447C7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տեղեկանքներ</w:t>
      </w:r>
      <w:r w:rsidRPr="008447C7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հաշվետվություններ</w:t>
      </w:r>
      <w:r w:rsidRPr="008447C7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զեկուցագրեր</w:t>
      </w:r>
      <w:r w:rsidRPr="008447C7">
        <w:rPr>
          <w:rFonts w:ascii="GHEA Grapalat" w:hAnsi="GHEA Grapalat" w:cs="Times Armenian"/>
          <w:color w:val="000000"/>
          <w:sz w:val="20"/>
          <w:szCs w:val="20"/>
          <w:lang w:val="hy-AM"/>
        </w:rPr>
        <w:t>,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միջնորդագրեր</w:t>
      </w:r>
      <w:r w:rsidRPr="008447C7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8447C7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8447C7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գրություններ</w:t>
      </w:r>
      <w:r w:rsidRPr="008447C7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:rsidR="008447C7" w:rsidRPr="008447C7" w:rsidRDefault="008447C7" w:rsidP="008447C7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12)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կատարում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հանձնարարությունները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ժամանակին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պատշաճ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որակով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8447C7" w:rsidRPr="008447C7" w:rsidRDefault="008447C7" w:rsidP="008447C7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13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ապահովում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փաստաթղթային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շրջանառությունը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լրացնում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համապատասխան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փաստաթղթերը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8447C7" w:rsidRPr="008447C7" w:rsidRDefault="008447C7" w:rsidP="008447C7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14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ուսումնասիրում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դիմումներում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բողոքներում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բարձրացված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հարցերը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օրենսդրությամբ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սահմանված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կար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>գ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ով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ժամկետներում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պատասխանների նախագծեր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8447C7" w:rsidRPr="008447C7" w:rsidRDefault="008447C7" w:rsidP="008447C7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15</w:t>
      </w:r>
      <w:r w:rsidRPr="008447C7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8447C7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կողմից</w:t>
      </w:r>
      <w:r w:rsidRPr="008447C7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մշակված</w:t>
      </w:r>
      <w:r w:rsidRPr="008447C7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8447C7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8447C7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նախագծերի</w:t>
      </w:r>
      <w:r w:rsidRPr="008447C7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ծրագրային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փաստաթղթերի</w:t>
      </w:r>
      <w:r w:rsidRPr="008447C7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8447C7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նյութերի</w:t>
      </w:r>
      <w:r w:rsidRPr="008447C7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փորձաքննության</w:t>
      </w:r>
      <w:r w:rsidRPr="008447C7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ուղարկելու</w:t>
      </w:r>
      <w:r w:rsidRPr="008447C7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անհրաժեշտության</w:t>
      </w:r>
      <w:r w:rsidRPr="008447C7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մասին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առաջարկություններ</w:t>
      </w:r>
      <w:r w:rsidRPr="008447C7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8447C7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8447C7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8447C7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պետին</w:t>
      </w:r>
      <w:r w:rsidRPr="008447C7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:rsidR="008447C7" w:rsidRPr="008447C7" w:rsidRDefault="008447C7" w:rsidP="008447C7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lastRenderedPageBreak/>
        <w:t>16</w:t>
      </w:r>
      <w:r w:rsidRPr="008447C7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անհրաժեշտության</w:t>
      </w:r>
      <w:r w:rsidRPr="008447C7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դեպքում</w:t>
      </w:r>
      <w:r w:rsidRPr="008447C7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`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8447C7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8447C7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համաձայնությամբ</w:t>
      </w:r>
      <w:r w:rsidRPr="008447C7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8447C7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մասնակցում</w:t>
      </w:r>
      <w:r w:rsidRPr="008447C7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8447C7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համապատասխան</w:t>
      </w:r>
      <w:r w:rsidRPr="008447C7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տեղական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Pr="008447C7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մարմինների</w:t>
      </w:r>
      <w:r w:rsidRPr="008447C7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8447C7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8447C7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կազմակերպությունների</w:t>
      </w:r>
      <w:r w:rsidRPr="008447C7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կողմից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կազմակերպվող</w:t>
      </w:r>
      <w:r w:rsidRPr="008447C7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քննարկումներին</w:t>
      </w:r>
      <w:r w:rsidRPr="008447C7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8447C7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8447C7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միջոցառումներին</w:t>
      </w:r>
      <w:r w:rsidRPr="008447C7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:rsidR="008447C7" w:rsidRPr="008447C7" w:rsidRDefault="008447C7" w:rsidP="008447C7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17)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:rsidR="008447C7" w:rsidRPr="008447C7" w:rsidRDefault="008447C7" w:rsidP="008447C7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>18)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:rsidR="008447C7" w:rsidRPr="008447C7" w:rsidRDefault="008447C7" w:rsidP="008447C7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>19)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:rsidR="008447C7" w:rsidRPr="008447C7" w:rsidRDefault="008447C7" w:rsidP="008447C7">
      <w:pPr>
        <w:spacing w:after="0" w:line="240" w:lineRule="auto"/>
        <w:ind w:firstLine="45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առաջին</w:t>
      </w:r>
      <w:r w:rsidRPr="008447C7">
        <w:rPr>
          <w:rFonts w:ascii="GHEA Grapalat" w:hAnsi="GHEA Grapalat" w:cs="Arial LatArm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կարգի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մասնագետն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o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րենքով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ակտերով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իրավունքներ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կրում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այդ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ակտերով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8447C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447C7">
        <w:rPr>
          <w:rFonts w:ascii="GHEA Grapalat" w:hAnsi="GHEA Grapalat" w:cs="Sylfaen"/>
          <w:color w:val="000000"/>
          <w:sz w:val="20"/>
          <w:szCs w:val="20"/>
          <w:lang w:val="hy-AM"/>
        </w:rPr>
        <w:t>պարտականություններ։</w:t>
      </w:r>
    </w:p>
    <w:p w:rsidR="007F32E6" w:rsidRPr="003D30E2" w:rsidRDefault="00D6373D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56384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7F32E6" w:rsidRPr="003D30E2">
        <w:rPr>
          <w:rFonts w:ascii="GHEA Grapalat" w:hAnsi="GHEA Grapalat" w:cs="Sylfaen"/>
          <w:sz w:val="20"/>
          <w:szCs w:val="20"/>
          <w:lang w:val="hy-AM"/>
        </w:rPr>
        <w:t>Սույն հ</w:t>
      </w:r>
      <w:r w:rsidR="007F32E6" w:rsidRPr="003D30E2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:rsidR="007F32E6" w:rsidRPr="003D30E2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:rsidR="0069132F" w:rsidRPr="003D30E2" w:rsidRDefault="0069132F">
      <w:pPr>
        <w:rPr>
          <w:lang w:val="hy-AM"/>
        </w:rPr>
      </w:pPr>
      <w:bookmarkStart w:id="0" w:name="_GoBack"/>
      <w:bookmarkEnd w:id="0"/>
    </w:p>
    <w:sectPr w:rsidR="0069132F" w:rsidRPr="003D30E2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32031"/>
    <w:rsid w:val="000D2C37"/>
    <w:rsid w:val="000F2C96"/>
    <w:rsid w:val="002E3000"/>
    <w:rsid w:val="00344F21"/>
    <w:rsid w:val="003D30E2"/>
    <w:rsid w:val="004E15B3"/>
    <w:rsid w:val="00552FB6"/>
    <w:rsid w:val="0056384A"/>
    <w:rsid w:val="00594603"/>
    <w:rsid w:val="0069132F"/>
    <w:rsid w:val="007F32E6"/>
    <w:rsid w:val="00841EA7"/>
    <w:rsid w:val="008447C7"/>
    <w:rsid w:val="008B15FD"/>
    <w:rsid w:val="008F2216"/>
    <w:rsid w:val="00A055E9"/>
    <w:rsid w:val="00BE7734"/>
    <w:rsid w:val="00D14AC4"/>
    <w:rsid w:val="00D6373D"/>
    <w:rsid w:val="00E37AF5"/>
    <w:rsid w:val="00E7487A"/>
    <w:rsid w:val="00EA4860"/>
    <w:rsid w:val="00EB5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9C05F"/>
  <w15:docId w15:val="{15D7B40F-F81D-429F-B66B-FE3F9E09B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1389</Words>
  <Characters>7923</Characters>
  <Application>Microsoft Office Word</Application>
  <DocSecurity>0</DocSecurity>
  <Lines>66</Lines>
  <Paragraphs>18</Paragraphs>
  <ScaleCrop>false</ScaleCrop>
  <Company/>
  <LinksUpToDate>false</LinksUpToDate>
  <CharactersWithSpaces>9294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23</cp:revision>
  <dcterms:created xsi:type="dcterms:W3CDTF">2026-03-17T12:16:00Z</dcterms:created>
  <dcterms:modified xsi:type="dcterms:W3CDTF">2026-05-22T08:59:00Z</dcterms:modified>
</cp:coreProperties>
</file>