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5D78" w:rsidRPr="00772E47" w:rsidRDefault="00965D78" w:rsidP="00370FF5">
      <w:pPr>
        <w:ind w:firstLine="360"/>
        <w:contextualSpacing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Հավելված N</w:t>
      </w:r>
      <w:r w:rsidR="00A67588" w:rsidRPr="00772E47">
        <w:rPr>
          <w:rFonts w:ascii="GHEA Grapalat" w:hAnsi="GHEA Grapalat" w:cs="Times Armenian"/>
          <w:bCs/>
          <w:sz w:val="22"/>
          <w:szCs w:val="22"/>
          <w:lang w:val="hy-AM"/>
        </w:rPr>
        <w:t xml:space="preserve"> </w:t>
      </w:r>
      <w:r w:rsidR="0045272F" w:rsidRPr="00772E47">
        <w:rPr>
          <w:rFonts w:ascii="GHEA Grapalat" w:hAnsi="GHEA Grapalat" w:cs="Times Armenian"/>
          <w:bCs/>
          <w:sz w:val="22"/>
          <w:szCs w:val="22"/>
          <w:lang w:val="en-US"/>
        </w:rPr>
        <w:t>72</w:t>
      </w:r>
    </w:p>
    <w:p w:rsidR="00965D78" w:rsidRPr="00772E47" w:rsidRDefault="00965D78" w:rsidP="00370FF5">
      <w:pPr>
        <w:ind w:firstLine="360"/>
        <w:contextualSpacing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Երևանի քաղաքապետի</w:t>
      </w:r>
    </w:p>
    <w:p w:rsidR="00965D78" w:rsidRPr="00772E47" w:rsidRDefault="00965D78" w:rsidP="00370FF5">
      <w:pPr>
        <w:ind w:firstLine="360"/>
        <w:contextualSpacing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2022 թ. մայիսի _________-ի </w:t>
      </w:r>
    </w:p>
    <w:p w:rsidR="00965D78" w:rsidRPr="00772E47" w:rsidRDefault="00965D78" w:rsidP="00370FF5">
      <w:pPr>
        <w:ind w:firstLine="360"/>
        <w:contextualSpacing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N _______-Ա որոշման</w:t>
      </w:r>
    </w:p>
    <w:p w:rsidR="00965D78" w:rsidRPr="00772E47" w:rsidRDefault="00965D78" w:rsidP="00370FF5">
      <w:pPr>
        <w:ind w:firstLine="360"/>
        <w:contextualSpacing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ՀԱՄԱՅՆՔԱՅԻՆ ԾԱՌԱՅՈՒԹՅԱՆ ՊԱՇՏՈՆԻ ԱՆՁՆԱԳԻՐ</w:t>
      </w:r>
    </w:p>
    <w:p w:rsidR="00B6240A" w:rsidRPr="00772E47" w:rsidRDefault="00B6240A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 xml:space="preserve">ԵՐԵՎԱՆԻ </w:t>
      </w:r>
      <w:r w:rsidR="0045272F" w:rsidRPr="00772E47">
        <w:rPr>
          <w:rFonts w:ascii="GHEA Grapalat" w:hAnsi="GHEA Grapalat"/>
          <w:b/>
          <w:bCs/>
          <w:sz w:val="22"/>
          <w:szCs w:val="22"/>
          <w:lang w:val="hy-AM"/>
        </w:rPr>
        <w:t>ԷՐԵԲՈՒՆԻ</w:t>
      </w:r>
      <w:r w:rsidR="003A2656" w:rsidRPr="00772E4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ՎԱՐՉԱԿԱՆ ՇՐՋԱՆԻ ՂԵԿԱՎԱՐԻ ԱՇԽԱՏԱԿԱԶՄԻ ԵՐԵԽԱՆԵՐԻ ԵՎ ՍՈՑԻԱԼԱԿԱՆ ՊԱՇՏՊԱՆՈՒԹՅԱՆ ԲԱԺՆԻ ԱՌԱՋԻՆ ԿԱՐԳԻ ՄԱՍՆԱԳԵՏԻ</w:t>
      </w:r>
    </w:p>
    <w:p w:rsidR="006000CC" w:rsidRPr="00772E47" w:rsidRDefault="006000CC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965D78" w:rsidRPr="00772E47" w:rsidRDefault="00370FF5" w:rsidP="00B56F38">
      <w:pPr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3.2-65</w:t>
      </w:r>
      <w:r w:rsidR="0045272F" w:rsidRPr="00772E47">
        <w:rPr>
          <w:rFonts w:ascii="GHEA Grapalat" w:hAnsi="GHEA Grapalat"/>
          <w:b/>
          <w:bCs/>
          <w:sz w:val="22"/>
          <w:szCs w:val="22"/>
          <w:lang w:val="hy-AM"/>
        </w:rPr>
        <w:t>3</w:t>
      </w:r>
    </w:p>
    <w:p w:rsidR="00965D78" w:rsidRPr="00772E47" w:rsidRDefault="00965D78" w:rsidP="00B56F38">
      <w:pPr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(ծածկագիրը)</w:t>
      </w: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1. ԸՆԴՀԱՆՈՒՐ ԴՐՈՒՅԹՆԵՐ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1. Երևանի </w:t>
      </w:r>
      <w:r w:rsidR="0045272F" w:rsidRPr="00772E47">
        <w:rPr>
          <w:rFonts w:ascii="GHEA Grapalat" w:hAnsi="GHEA Grapalat"/>
          <w:bCs/>
          <w:sz w:val="22"/>
          <w:szCs w:val="22"/>
          <w:lang w:val="hy-AM"/>
        </w:rPr>
        <w:t>Էրեբունի</w:t>
      </w:r>
      <w:r w:rsidR="003A2656" w:rsidRPr="00772E47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վարչական շրջանի ղեկավարի աշխատակազմի (այսուհետ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՝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աշխատակազմ) երեխաների և սոցիալական պաշտպանության բաժնի (այսուհետ` բաժին) առաջին կարգի մասնագետի պաշտոնն ընդգրկվում է համայնքային ծառայության կրտսեր պաշտոնների խմբի երկրորդ ենթախմբում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2. Բաժնի առաջին կարգի մասնագետին «Համայնքային ծառայության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Հայաստանի Հանրապետության օրենքով (այսուհետ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՝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օրենք) սահմանված կարգով պաշտոնում նշանակում և պաշտոնից ազատում է Երևանի քաղաքապետարանի աշխատակազմի քարտուղարը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2. ԱՇԽԱՏԱՆՔԻ ԿԱԶՄԱԿԵՐՊՄԱՆ ԵՎ ՂԵԿԱՎԱՐՄԱՆ ՊԱՏԱՍԽԱՆԱՏՎՈՒԹՅՈՒՆԸ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3. Բաժնի առաջին կարգի մասնագետը անմիջականորեն ենթակա և հաշվետու է բաժնի պետին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4. Բաժնի առաջին կարգի մասնագետը իրեն ենթակա աշխատողներ չունի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5. Բաժնի առաջին կարգի մասնագետի բացակայության դեպքում նրան փոխարինում է բաժնի առաջատար մասնագետը կամ բաժնի 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գլխավոր մասնագետ-հոգեբանը կամ բաժնի գլխավոր մասնագետ-սոցիալական աշխատողներից մեկը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` Երևանի քաղաքապետարանի աշխատակազմի քարտուղարի հայեցողությամբ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Օրենքով նախատեսված դեպքերում բաժնի առաջին կարգի մասնագետին փոխարինում է համայնքային ծառայության կադրերի ռեզերվում գտնվող` սույն պաշտոնի անձնագրի պահանջները բավարարող անձը, իսկ դրա անհնարինության դեպքում այլ անձը` Հայաստանի Հանրապետության օրենսդրությամբ սահմանված կարգով և ժամկետներում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Բաժնի առաջին կարգի մասնագետը բաժնի առաջատար մասնագետի բացակայության դեպքում փոխարինում է նրան` Երևանի քաղաքապետարանի աշխատակազմի քարտուղարի հայեցողությամբ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6. Բաժնի առաջին կարգի մասնագետը`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ա) աշխատանքների կազմակերպման, ծրագրման, համակարգման, ղեկավարման և վերահսկման լիազորություններ չունի.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բ) կատարում է բաժնի պետի հանձնարարականները.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գ) պատասխանատվություն է կրում օրենքների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,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այլ իրավական ակտերի պահանջները և տրված հանձնարարականները չկատարելու կամ ոչ պատշաճ կատարելու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,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լիազորությունները վերազանցելու համար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3. ՈՐՈՇՈՒՄՆԵՐ ԿԱՅԱՑՆԵԼՈՒ ԼԻԱԶՈՐՈՒԹՅՈՒՆՆԵՐԸ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7. Բաժնի առաջին կարգի մասնագետը մասնակցում է բաժնի առջև դրված գործառույթներից բխող հիմնախնդիրների լուծմանը, որոշումների ընդունմանը և հանձնարարականների կատարմանը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4. ՇՓՈՒՄՆԵՐԸ ԵՎ ՆԵՐԿԱՅԱՑՈՒՑՉՈՒԹՅՈՒՆԸ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8. Բաժնի առաջին կարգի մասնագետը`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ա) բաժնի ներսում շփվում է իր լիազորությունների շրջանակներում` աշխատողների հետ.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բ) աշխատակազմից դուրս շփվում է բաժնի պետի հանձնարարությամբ.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գ) աշխատակազմից դուրս որպես ներկայացուցիչ հանդես գալու լիազորություններ չունի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B56F38">
      <w:pPr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5. ԽՆԴԻՐՆԵՐԻ ԲԱՐԴՈՒԹՅՈՒՆԸ ԵՎ ԴՐԱՆՑ</w:t>
      </w:r>
      <w:r w:rsidR="00B56F38" w:rsidRPr="00772E47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ՍՏԵՂԾԱԳՈՐԾԱԿԱՆ ԼՈՒԾՈՒՄԸ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9. Բաժնի առաջին կարգի մասնագետը`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ա) բաժնի պետի հանձնարարությամբ, մասնակցում է բաժնի առջև դրված գործառույթներից բխող խնդիրների լուծմանը և գնահատմանը.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բ) բարդ խնդիրների բացահայտմանը, դրանց ստեղծագործական և այլընտրանքային լուծումներին մասնակցելու լիազորություններ չունի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6. ԳԻՏԵԼԻՔՆԵՐԸ ԵՎ ՀՄՏՈՒԹՅՈՒՆՆԵՐԸ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10. Բաժնի առաջին կարգի մասնագետը`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ա) ունի առնվազն միջնակարգ կրթություն.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բ) ունի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Տեղական ինքնակառավարման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Երևան քաղաքում տեղական ինքնակառավարման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Համայնքային ծառայության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Սոցիալական աջակցության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Հաշմանդամություն ունեցող անձանց իրավունքների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, </w:t>
      </w:r>
      <w:r w:rsidRPr="00772E47">
        <w:rPr>
          <w:rFonts w:ascii="GHEA Grapalat" w:hAnsi="GHEA Grapalat" w:cs="Times Armenian"/>
          <w:bCs/>
          <w:sz w:val="22"/>
          <w:szCs w:val="22"/>
          <w:lang w:val="hy-AM"/>
        </w:rPr>
        <w:t>«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Բարեգործության մասին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ե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օրենքների, աշխատակազմի և բաժնի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գ) տիրապետում է անհրաժեշտ տեղեկատվությանը.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դ) ունի համակարգչով և ժամանակակից այլ տեխնիկական միջոցներով աշխատելու ունակություն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>7.</w:t>
      </w: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ab/>
        <w:t>ԻՐԱՎՈՒՆՔՆԵՐԸ ԵՎ ՊԱՐՏԱԿԱՆՈՒԹՅՈՒՆՆԵՐԸ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11. Բաժնի առաջին կարգի մասնագետը` 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ա) կատարում է բաժնի պետի հանձնարարությունները` ժամանակին և պատշաճ որակով.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բ) 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մասնակցում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է բաժնի փաստաթղթաշրջանառությ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ա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>նը</w:t>
      </w:r>
      <w:r w:rsidR="00B56F38" w:rsidRPr="00772E47">
        <w:rPr>
          <w:rFonts w:ascii="GHEA Grapalat" w:hAnsi="GHEA Grapalat"/>
          <w:bCs/>
          <w:sz w:val="22"/>
          <w:szCs w:val="22"/>
          <w:lang w:val="hy-AM"/>
        </w:rPr>
        <w:t>,</w:t>
      </w: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 լրացնում համապատասխան փաստաթղթերը.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գ) հետևում է բաժնի պետի հանձնարարականների, համապատասխան ժամկետներում, կատարման ընթացքին, որոնց արդյունքների մասին զեկուցում բաժնի պետին.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դ) իր լիազորությունների սահմաններում, անհրաժեշտության դեպքում, նախապատրաստում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ե) բաժնի պետի հանձնարարությամբ մասնակցում է աշխատանքային ծրագրերի մշակման աշխատանքներին.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զ)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ու ժամկետներում նախապատրաստում պատասխան.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է) իրականացնում է սույն պաշտոնի անձնագրով սահմանված այլ լիազորություններ։</w:t>
      </w:r>
    </w:p>
    <w:p w:rsidR="00965D78" w:rsidRPr="00772E47" w:rsidRDefault="00B3275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 xml:space="preserve">ը) </w:t>
      </w:r>
      <w:r w:rsidR="00965D78" w:rsidRPr="00772E47">
        <w:rPr>
          <w:rFonts w:ascii="GHEA Grapalat" w:hAnsi="GHEA Grapalat"/>
          <w:bCs/>
          <w:sz w:val="22"/>
          <w:szCs w:val="22"/>
          <w:lang w:val="hy-AM"/>
        </w:rPr>
        <w:t>Բաժնի առաջին կարգի մասնագետն ունի oրենքով, իրավական այլ ակտերով նախատեսված այլ իրավունքներ և կրում է այդ ակտերով նախատեսված այլ պարտականություններ։</w:t>
      </w:r>
    </w:p>
    <w:p w:rsidR="00B32758" w:rsidRPr="00772E47" w:rsidRDefault="00B3275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lastRenderedPageBreak/>
        <w:t>8.</w:t>
      </w:r>
      <w:r w:rsidRPr="00772E47">
        <w:rPr>
          <w:rFonts w:ascii="GHEA Grapalat" w:hAnsi="GHEA Grapalat"/>
          <w:b/>
          <w:bCs/>
          <w:sz w:val="22"/>
          <w:szCs w:val="22"/>
          <w:lang w:val="hy-AM"/>
        </w:rPr>
        <w:tab/>
        <w:t>ՀԱՄԱՅՆՔԱՅԻՆ ԾԱՌԱՅՈՒԹՅԱՆ ԴԱՍԱՅԻՆ ԱՍՏԻՃԱՆԸ</w:t>
      </w: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</w:p>
    <w:p w:rsidR="00965D78" w:rsidRPr="00772E47" w:rsidRDefault="00965D78" w:rsidP="00370FF5">
      <w:pPr>
        <w:ind w:firstLine="360"/>
        <w:contextualSpacing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772E47">
        <w:rPr>
          <w:rFonts w:ascii="GHEA Grapalat" w:hAnsi="GHEA Grapalat"/>
          <w:bCs/>
          <w:sz w:val="22"/>
          <w:szCs w:val="22"/>
          <w:lang w:val="hy-AM"/>
        </w:rPr>
        <w:t>12. Բաժնի առաջին կարգի մասնագետին օրենքով սահմանված կարգով շնորհվում է Հայաստանի Հանրապետության համայնքային ծառայության 2-րդ դասի կրտսեր ծառայողի դասային աստիճան</w:t>
      </w:r>
      <w:r w:rsidR="00772E47">
        <w:rPr>
          <w:rFonts w:ascii="GHEA Grapalat" w:hAnsi="GHEA Grapalat"/>
          <w:bCs/>
          <w:sz w:val="22"/>
          <w:szCs w:val="22"/>
          <w:lang w:val="hy-AM"/>
        </w:rPr>
        <w:t>։</w:t>
      </w:r>
    </w:p>
    <w:sectPr w:rsidR="00965D78" w:rsidRPr="00772E47" w:rsidSect="00B32758">
      <w:pgSz w:w="11906" w:h="16838"/>
      <w:pgMar w:top="810" w:right="746" w:bottom="3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05133733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70D"/>
    <w:rsid w:val="00370FF5"/>
    <w:rsid w:val="003A2656"/>
    <w:rsid w:val="0045272F"/>
    <w:rsid w:val="00593D37"/>
    <w:rsid w:val="006000CC"/>
    <w:rsid w:val="006614F4"/>
    <w:rsid w:val="00772E47"/>
    <w:rsid w:val="007B3CB5"/>
    <w:rsid w:val="00965D78"/>
    <w:rsid w:val="00A67588"/>
    <w:rsid w:val="00AB0B82"/>
    <w:rsid w:val="00B32758"/>
    <w:rsid w:val="00B56F38"/>
    <w:rsid w:val="00B6240A"/>
    <w:rsid w:val="00DA3391"/>
    <w:rsid w:val="00EA2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45A6DFA-6FC9-48CE-A3EC-C1A6B66E6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720</Words>
  <Characters>4108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</vt:vector>
  </HeadingPairs>
  <TitlesOfParts>
    <vt:vector size="2" baseType="lpstr">
      <vt:lpstr>Ð³í»Éí³Í N¬¬¬¬¬¬__</vt:lpstr>
      <vt:lpstr>Ð³í»Éí³Í N¬¬¬¬¬¬__</vt:lpstr>
    </vt:vector>
  </TitlesOfParts>
  <Company>Malatya</Company>
  <LinksUpToDate>false</LinksUpToDate>
  <CharactersWithSpaces>4819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subject/>
  <dc:creator>User1</dc:creator>
  <cp:keywords/>
  <dc:description/>
  <cp:lastModifiedBy>Meri Khurshudyan</cp:lastModifiedBy>
  <cp:revision>2</cp:revision>
  <cp:lastPrinted>2006-10-29T09:55:00Z</cp:lastPrinted>
  <dcterms:created xsi:type="dcterms:W3CDTF">2026-03-19T08:54:00Z</dcterms:created>
  <dcterms:modified xsi:type="dcterms:W3CDTF">2026-03-19T08:54:00Z</dcterms:modified>
</cp:coreProperties>
</file>